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DEE0B5" w14:textId="77777777" w:rsidR="000214EF" w:rsidRDefault="000214EF">
      <w:pPr>
        <w:pStyle w:val="1"/>
        <w:spacing w:beforeLines="50" w:before="156" w:afterLines="50" w:after="156" w:line="400" w:lineRule="atLeast"/>
        <w:ind w:left="357" w:firstLineChars="0" w:firstLine="0"/>
        <w:contextualSpacing/>
        <w:rPr>
          <w:rFonts w:ascii="黑体" w:eastAsia="黑体" w:hAnsi="黑体" w:cs="宋体" w:hint="eastAsia"/>
          <w:sz w:val="44"/>
          <w:szCs w:val="44"/>
        </w:rPr>
      </w:pPr>
    </w:p>
    <w:p w14:paraId="165F34CE" w14:textId="77777777" w:rsidR="000214EF" w:rsidRDefault="002A2036">
      <w:pPr>
        <w:pStyle w:val="1"/>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14:paraId="5D798D63" w14:textId="26978942" w:rsidR="000214EF" w:rsidRDefault="006C65CE">
      <w:pPr>
        <w:pStyle w:val="1"/>
        <w:spacing w:beforeLines="50" w:before="156" w:afterLines="50" w:after="156" w:line="400" w:lineRule="atLeast"/>
        <w:ind w:left="357" w:firstLineChars="0" w:firstLine="0"/>
        <w:contextualSpacing/>
        <w:jc w:val="right"/>
        <w:rPr>
          <w:rFonts w:ascii="黑体" w:eastAsia="黑体" w:hAnsi="黑体" w:cs="宋体"/>
          <w:color w:val="000000" w:themeColor="text1"/>
          <w:sz w:val="28"/>
          <w:szCs w:val="28"/>
        </w:rPr>
      </w:pPr>
      <w:r>
        <w:rPr>
          <w:rFonts w:ascii="黑体" w:eastAsia="黑体" w:hAnsi="黑体" w:cs="宋体" w:hint="eastAsia"/>
          <w:color w:val="000000" w:themeColor="text1"/>
          <w:sz w:val="28"/>
          <w:szCs w:val="28"/>
        </w:rPr>
        <w:t>GFGC 2024A</w:t>
      </w:r>
      <w:r w:rsidR="00B96CB0">
        <w:rPr>
          <w:rFonts w:ascii="黑体" w:eastAsia="黑体" w:hAnsi="黑体" w:cs="宋体" w:hint="eastAsia"/>
          <w:color w:val="000000" w:themeColor="text1"/>
          <w:sz w:val="28"/>
          <w:szCs w:val="28"/>
        </w:rPr>
        <w:t>311</w:t>
      </w:r>
    </w:p>
    <w:p w14:paraId="1B3204E8" w14:textId="77777777" w:rsidR="000214EF" w:rsidRDefault="002A2036">
      <w:pPr>
        <w:pStyle w:val="1"/>
        <w:spacing w:beforeLines="50" w:before="156" w:afterLines="50" w:after="156" w:line="400" w:lineRule="atLeast"/>
        <w:ind w:left="357" w:firstLineChars="0" w:firstLine="0"/>
        <w:contextualSpacing/>
        <w:rPr>
          <w:rFonts w:ascii="黑体" w:eastAsia="黑体" w:hAnsi="黑体" w:cs="宋体"/>
          <w:sz w:val="28"/>
          <w:szCs w:val="28"/>
        </w:rPr>
      </w:pPr>
      <w:r>
        <w:rPr>
          <w:rFonts w:ascii="黑体" w:eastAsia="黑体" w:hAnsi="黑体" w:cs="宋体"/>
          <w:noProof/>
          <w:sz w:val="28"/>
          <w:szCs w:val="28"/>
        </w:rPr>
        <mc:AlternateContent>
          <mc:Choice Requires="wps">
            <w:drawing>
              <wp:anchor distT="0" distB="0" distL="114300" distR="114300" simplePos="0" relativeHeight="251660288" behindDoc="0" locked="0" layoutInCell="1" allowOverlap="1" wp14:anchorId="6F5603D2" wp14:editId="51DD7424">
                <wp:simplePos x="0" y="0"/>
                <wp:positionH relativeFrom="column">
                  <wp:posOffset>160020</wp:posOffset>
                </wp:positionH>
                <wp:positionV relativeFrom="paragraph">
                  <wp:posOffset>75565</wp:posOffset>
                </wp:positionV>
                <wp:extent cx="5173980" cy="0"/>
                <wp:effectExtent l="0" t="0" r="0" b="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29DD83A9" id="_x0000_t32" coordsize="21600,21600" o:spt="32" o:oned="t" path="m,l21600,21600e" filled="f">
                <v:path arrowok="t" fillok="f" o:connecttype="none"/>
                <o:lock v:ext="edit" shapetype="t"/>
              </v:shapetype>
              <v:shape id="AutoShape 3" o:spid="_x0000_s1026" type="#_x0000_t32" style="position:absolute;left:0;text-align:left;margin-left:12.6pt;margin-top:5.95pt;width:407.4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"/>
            </w:pict>
          </mc:Fallback>
        </mc:AlternateContent>
      </w:r>
    </w:p>
    <w:p w14:paraId="68F2E802" w14:textId="77777777" w:rsidR="000214EF" w:rsidRDefault="000214EF">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49BB899D" w14:textId="77777777" w:rsidR="000214EF" w:rsidRDefault="000214EF">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7E2794F0" w14:textId="77777777" w:rsidR="00A014BC" w:rsidRPr="00095E79" w:rsidRDefault="00A014BC">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3A9B33A9" w14:textId="77777777" w:rsidR="000214EF" w:rsidRDefault="000214EF">
      <w:pPr>
        <w:pStyle w:val="1"/>
        <w:spacing w:beforeLines="50" w:before="156" w:afterLines="50" w:after="156" w:line="360" w:lineRule="auto"/>
        <w:ind w:left="357" w:firstLineChars="0" w:firstLine="0"/>
        <w:contextualSpacing/>
        <w:rPr>
          <w:rFonts w:ascii="黑体" w:eastAsia="黑体" w:hAnsi="黑体" w:cs="宋体"/>
          <w:sz w:val="32"/>
          <w:szCs w:val="32"/>
        </w:rPr>
      </w:pPr>
    </w:p>
    <w:p w14:paraId="6F19BC40" w14:textId="77777777" w:rsidR="000214EF" w:rsidRDefault="002A2036" w:rsidP="00095E79">
      <w:pPr>
        <w:pStyle w:val="1"/>
        <w:spacing w:beforeLines="50" w:before="156" w:afterLines="50" w:after="156" w:line="360" w:lineRule="auto"/>
        <w:ind w:firstLineChars="0" w:firstLine="0"/>
        <w:contextualSpacing/>
        <w:jc w:val="center"/>
        <w:rPr>
          <w:rFonts w:ascii="黑体" w:eastAsia="黑体" w:hAnsi="黑体"/>
          <w:sz w:val="48"/>
          <w:szCs w:val="48"/>
        </w:rPr>
      </w:pPr>
      <w:r>
        <w:rPr>
          <w:rFonts w:ascii="黑体" w:eastAsia="黑体" w:hAnsi="黑体" w:hint="eastAsia"/>
          <w:sz w:val="48"/>
          <w:szCs w:val="48"/>
        </w:rPr>
        <w:t>绿色食品麻鸭养殖规程</w:t>
      </w:r>
    </w:p>
    <w:p w14:paraId="4957C5A1" w14:textId="77777777" w:rsidR="000214EF" w:rsidRDefault="000214EF">
      <w:pPr>
        <w:pStyle w:val="1"/>
        <w:spacing w:beforeLines="50" w:before="156" w:afterLines="50" w:after="156" w:line="360" w:lineRule="auto"/>
        <w:ind w:left="357" w:firstLineChars="0" w:firstLine="0"/>
        <w:contextualSpacing/>
        <w:jc w:val="center"/>
        <w:rPr>
          <w:rFonts w:ascii="黑体" w:eastAsia="黑体" w:hAnsi="黑体" w:cs="宋体"/>
          <w:sz w:val="48"/>
          <w:szCs w:val="48"/>
        </w:rPr>
      </w:pPr>
    </w:p>
    <w:p w14:paraId="12305042" w14:textId="3DC858D9" w:rsidR="00A014BC" w:rsidRPr="00680280" w:rsidRDefault="00A014BC">
      <w:pPr>
        <w:pStyle w:val="1"/>
        <w:spacing w:beforeLines="50" w:before="156" w:afterLines="50" w:after="156" w:line="360" w:lineRule="auto"/>
        <w:ind w:left="357" w:firstLineChars="0" w:firstLine="0"/>
        <w:contextualSpacing/>
        <w:jc w:val="center"/>
        <w:rPr>
          <w:rFonts w:ascii="黑体" w:eastAsia="黑体" w:hAnsi="黑体" w:cs="宋体"/>
          <w:sz w:val="32"/>
          <w:szCs w:val="48"/>
        </w:rPr>
      </w:pPr>
    </w:p>
    <w:p w14:paraId="47459E5C" w14:textId="77777777" w:rsidR="000214EF" w:rsidRDefault="000214EF">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54D90656" w14:textId="77777777" w:rsidR="000214EF" w:rsidRDefault="000214EF">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24D5060F" w14:textId="77777777" w:rsidR="000214EF" w:rsidRDefault="000214EF">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1B5627BF" w14:textId="77777777" w:rsidR="000214EF" w:rsidRDefault="000214EF">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533F8A00" w14:textId="77777777" w:rsidR="000214EF" w:rsidRDefault="000214EF">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231346A3" w14:textId="77777777" w:rsidR="00A014BC" w:rsidRDefault="00A014BC">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3589AFBC" w14:textId="77777777" w:rsidR="00A014BC" w:rsidRDefault="00A014BC">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479E0402" w14:textId="77777777" w:rsidR="000214EF" w:rsidRDefault="000214EF">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140C8AAF" w14:textId="5BD997CA" w:rsidR="000214EF" w:rsidRDefault="002A2036">
      <w:pPr>
        <w:pStyle w:val="1"/>
        <w:spacing w:beforeLines="50" w:before="156" w:afterLines="50" w:after="156" w:line="400" w:lineRule="atLeast"/>
        <w:ind w:firstLineChars="0" w:firstLine="0"/>
        <w:contextualSpacing/>
        <w:jc w:val="center"/>
        <w:rPr>
          <w:rFonts w:ascii="黑体" w:eastAsia="黑体" w:hAnsi="黑体" w:cs="宋体"/>
          <w:sz w:val="28"/>
          <w:szCs w:val="28"/>
        </w:rPr>
      </w:pPr>
      <w:r>
        <w:rPr>
          <w:rFonts w:ascii="黑体" w:eastAsia="黑体" w:hAnsi="黑体" w:cs="宋体" w:hint="eastAsia"/>
          <w:sz w:val="28"/>
          <w:szCs w:val="28"/>
        </w:rPr>
        <w:t>202</w:t>
      </w:r>
      <w:r w:rsidR="00B96CB0">
        <w:rPr>
          <w:rFonts w:ascii="黑体" w:eastAsia="黑体" w:hAnsi="黑体" w:cs="宋体" w:hint="eastAsia"/>
          <w:sz w:val="28"/>
          <w:szCs w:val="28"/>
        </w:rPr>
        <w:t>4</w:t>
      </w:r>
      <w:r>
        <w:rPr>
          <w:rFonts w:ascii="黑体" w:eastAsia="黑体" w:hAnsi="黑体" w:cs="宋体" w:hint="eastAsia"/>
          <w:sz w:val="28"/>
          <w:szCs w:val="28"/>
        </w:rPr>
        <w:t>-</w:t>
      </w:r>
      <w:r w:rsidR="008116D0">
        <w:rPr>
          <w:rFonts w:ascii="黑体" w:eastAsia="黑体" w:hAnsi="黑体" w:cs="宋体" w:hint="eastAsia"/>
          <w:sz w:val="28"/>
          <w:szCs w:val="28"/>
        </w:rPr>
        <w:t>07</w:t>
      </w:r>
      <w:r>
        <w:rPr>
          <w:rFonts w:ascii="黑体" w:eastAsia="黑体" w:hAnsi="黑体" w:cs="宋体" w:hint="eastAsia"/>
          <w:sz w:val="28"/>
          <w:szCs w:val="28"/>
        </w:rPr>
        <w:t>-</w:t>
      </w:r>
      <w:r w:rsidR="008116D0">
        <w:rPr>
          <w:rFonts w:ascii="黑体" w:eastAsia="黑体" w:hAnsi="黑体" w:cs="宋体" w:hint="eastAsia"/>
          <w:sz w:val="28"/>
          <w:szCs w:val="28"/>
        </w:rPr>
        <w:t>04</w:t>
      </w:r>
      <w:r>
        <w:rPr>
          <w:rFonts w:ascii="黑体" w:eastAsia="黑体" w:hAnsi="黑体" w:cs="宋体" w:hint="eastAsia"/>
          <w:sz w:val="28"/>
          <w:szCs w:val="28"/>
        </w:rPr>
        <w:t xml:space="preserve">发布           </w:t>
      </w:r>
      <w:r w:rsidR="008116D0">
        <w:rPr>
          <w:rFonts w:ascii="黑体" w:eastAsia="黑体" w:hAnsi="黑体" w:cs="宋体" w:hint="eastAsia"/>
          <w:sz w:val="28"/>
          <w:szCs w:val="28"/>
        </w:rPr>
        <w:t xml:space="preserve">      </w:t>
      </w:r>
      <w:r>
        <w:rPr>
          <w:rFonts w:ascii="黑体" w:eastAsia="黑体" w:hAnsi="黑体" w:cs="宋体" w:hint="eastAsia"/>
          <w:sz w:val="28"/>
          <w:szCs w:val="28"/>
        </w:rPr>
        <w:t xml:space="preserve">       20</w:t>
      </w:r>
      <w:r>
        <w:rPr>
          <w:rFonts w:ascii="黑体" w:eastAsia="黑体" w:hAnsi="黑体" w:cs="宋体"/>
          <w:sz w:val="28"/>
          <w:szCs w:val="28"/>
        </w:rPr>
        <w:t>2</w:t>
      </w:r>
      <w:r w:rsidR="00B96CB0">
        <w:rPr>
          <w:rFonts w:ascii="黑体" w:eastAsia="黑体" w:hAnsi="黑体" w:cs="宋体" w:hint="eastAsia"/>
          <w:sz w:val="28"/>
          <w:szCs w:val="28"/>
        </w:rPr>
        <w:t>4</w:t>
      </w:r>
      <w:r>
        <w:rPr>
          <w:rFonts w:ascii="黑体" w:eastAsia="黑体" w:hAnsi="黑体" w:cs="宋体" w:hint="eastAsia"/>
          <w:sz w:val="28"/>
          <w:szCs w:val="28"/>
        </w:rPr>
        <w:t>-</w:t>
      </w:r>
      <w:r w:rsidR="008116D0">
        <w:rPr>
          <w:rFonts w:ascii="黑体" w:eastAsia="黑体" w:hAnsi="黑体" w:cs="宋体" w:hint="eastAsia"/>
          <w:sz w:val="28"/>
          <w:szCs w:val="28"/>
        </w:rPr>
        <w:t>08</w:t>
      </w:r>
      <w:r>
        <w:rPr>
          <w:rFonts w:ascii="黑体" w:eastAsia="黑体" w:hAnsi="黑体" w:cs="宋体" w:hint="eastAsia"/>
          <w:sz w:val="28"/>
          <w:szCs w:val="28"/>
        </w:rPr>
        <w:t>-</w:t>
      </w:r>
      <w:r w:rsidR="008116D0">
        <w:rPr>
          <w:rFonts w:ascii="黑体" w:eastAsia="黑体" w:hAnsi="黑体" w:cs="宋体" w:hint="eastAsia"/>
          <w:sz w:val="28"/>
          <w:szCs w:val="28"/>
        </w:rPr>
        <w:t>01</w:t>
      </w:r>
      <w:r>
        <w:rPr>
          <w:rFonts w:ascii="黑体" w:eastAsia="黑体" w:hAnsi="黑体" w:cs="宋体" w:hint="eastAsia"/>
          <w:sz w:val="28"/>
          <w:szCs w:val="28"/>
        </w:rPr>
        <w:t>实施</w:t>
      </w:r>
    </w:p>
    <w:p w14:paraId="403119C4" w14:textId="77777777" w:rsidR="000214EF" w:rsidRDefault="002A2036">
      <w:pPr>
        <w:pStyle w:val="1"/>
        <w:spacing w:beforeLines="50" w:before="156" w:afterLines="50" w:after="156" w:line="400" w:lineRule="atLeast"/>
        <w:ind w:left="357" w:firstLineChars="0" w:firstLine="0"/>
        <w:contextualSpacing/>
        <w:rPr>
          <w:rFonts w:ascii="黑体" w:eastAsia="黑体" w:hAnsi="黑体" w:cs="宋体"/>
          <w:sz w:val="24"/>
          <w:szCs w:val="24"/>
        </w:rPr>
      </w:pPr>
      <w:r>
        <w:rPr>
          <w:rFonts w:ascii="黑体" w:eastAsia="黑体" w:hAnsi="黑体" w:cs="宋体"/>
          <w:noProof/>
          <w:sz w:val="24"/>
          <w:szCs w:val="24"/>
        </w:rPr>
        <mc:AlternateContent>
          <mc:Choice Requires="wps">
            <w:drawing>
              <wp:anchor distT="0" distB="0" distL="114300" distR="114300" simplePos="0" relativeHeight="251659264" behindDoc="0" locked="0" layoutInCell="1" allowOverlap="1" wp14:anchorId="37BD75CD" wp14:editId="7A5D0273">
                <wp:simplePos x="0" y="0"/>
                <wp:positionH relativeFrom="column">
                  <wp:posOffset>205740</wp:posOffset>
                </wp:positionH>
                <wp:positionV relativeFrom="paragraph">
                  <wp:posOffset>132715</wp:posOffset>
                </wp:positionV>
                <wp:extent cx="4853940" cy="15240"/>
                <wp:effectExtent l="0" t="0" r="3810" b="381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E95C88B" id="AutoShape 2" o:spid="_x0000_s1026" type="#_x0000_t32" style="position:absolute;left:0;text-align:left;margin-left:16.2pt;margin-top:10.45pt;width:382.2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"/>
            </w:pict>
          </mc:Fallback>
        </mc:AlternateContent>
      </w:r>
    </w:p>
    <w:p w14:paraId="36B644E7" w14:textId="77777777" w:rsidR="000214EF" w:rsidRDefault="002A2036">
      <w:pPr>
        <w:pStyle w:val="1"/>
        <w:spacing w:beforeLines="50" w:before="156" w:afterLines="50" w:after="156" w:line="400" w:lineRule="atLeast"/>
        <w:ind w:left="357" w:firstLineChars="0" w:firstLine="0"/>
        <w:contextualSpacing/>
        <w:jc w:val="center"/>
        <w:rPr>
          <w:rFonts w:ascii="黑体" w:eastAsia="黑体" w:hAnsi="黑体" w:cs="宋体"/>
          <w:sz w:val="28"/>
          <w:szCs w:val="28"/>
        </w:rPr>
        <w:sectPr w:rsidR="000214EF" w:rsidSect="003063E5">
          <w:headerReference w:type="even" r:id="rId9"/>
          <w:headerReference w:type="default" r:id="rId10"/>
          <w:footerReference w:type="default" r:id="rId11"/>
          <w:headerReference w:type="first" r:id="rId12"/>
          <w:pgSz w:w="11906" w:h="16838"/>
          <w:pgMar w:top="1440" w:right="1800" w:bottom="1440" w:left="1800" w:header="851" w:footer="992" w:gutter="0"/>
          <w:pgNumType w:fmt="numberInDash" w:start="1"/>
          <w:cols w:space="425"/>
          <w:docGrid w:type="lines" w:linePitch="312"/>
        </w:sectPr>
      </w:pPr>
      <w:r>
        <w:rPr>
          <w:rFonts w:ascii="华文中宋" w:eastAsia="华文中宋" w:hAnsi="华文中宋" w:cs="宋体" w:hint="eastAsia"/>
          <w:spacing w:val="71"/>
          <w:kern w:val="0"/>
          <w:sz w:val="32"/>
          <w:szCs w:val="32"/>
        </w:rPr>
        <w:t>中国绿色食品发展中</w:t>
      </w:r>
      <w:r>
        <w:rPr>
          <w:rFonts w:ascii="华文中宋" w:eastAsia="华文中宋" w:hAnsi="华文中宋" w:cs="宋体" w:hint="eastAsia"/>
          <w:spacing w:val="1"/>
          <w:kern w:val="0"/>
          <w:sz w:val="32"/>
          <w:szCs w:val="32"/>
        </w:rPr>
        <w:t xml:space="preserve">心 </w:t>
      </w:r>
      <w:r>
        <w:rPr>
          <w:rFonts w:ascii="黑体" w:eastAsia="黑体" w:hAnsi="黑体" w:cs="宋体" w:hint="eastAsia"/>
          <w:sz w:val="28"/>
          <w:szCs w:val="28"/>
        </w:rPr>
        <w:t>发 布</w:t>
      </w:r>
    </w:p>
    <w:p w14:paraId="097E1D73" w14:textId="77777777" w:rsidR="000214EF" w:rsidRDefault="000214EF">
      <w:pPr>
        <w:pStyle w:val="1"/>
        <w:spacing w:beforeLines="50" w:before="156" w:afterLines="50" w:after="156" w:line="400" w:lineRule="atLeast"/>
        <w:ind w:firstLineChars="0" w:firstLine="0"/>
        <w:contextualSpacing/>
        <w:rPr>
          <w:rFonts w:ascii="黑体" w:eastAsia="黑体" w:hAnsi="黑体" w:cs="宋体"/>
          <w:sz w:val="32"/>
          <w:szCs w:val="32"/>
        </w:rPr>
      </w:pPr>
    </w:p>
    <w:p w14:paraId="463C7BD9" w14:textId="77777777" w:rsidR="000214EF" w:rsidRDefault="002A2036">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14:paraId="19682115" w14:textId="77777777" w:rsidR="000214EF" w:rsidRDefault="000214EF">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3B30669A" w14:textId="77777777" w:rsidR="000214EF" w:rsidRDefault="002A2036">
      <w:pPr>
        <w:pStyle w:val="1"/>
        <w:spacing w:beforeLines="50" w:before="156" w:afterLines="50" w:after="156" w:line="400" w:lineRule="atLeast"/>
        <w:contextualSpacing/>
        <w:rPr>
          <w:rFonts w:ascii="宋体" w:hAnsi="宋体" w:cs="宋体"/>
        </w:rPr>
      </w:pPr>
      <w:r>
        <w:rPr>
          <w:rFonts w:ascii="宋体" w:hAnsi="宋体" w:cs="宋体" w:hint="eastAsia"/>
        </w:rPr>
        <w:t>本规程由中国绿色食品发展中心提出并归口。</w:t>
      </w:r>
    </w:p>
    <w:p w14:paraId="4ADD047A" w14:textId="77777777" w:rsidR="000214EF" w:rsidRDefault="002A2036">
      <w:pPr>
        <w:pStyle w:val="1"/>
        <w:spacing w:beforeLines="50" w:before="156" w:afterLines="50" w:after="156" w:line="400" w:lineRule="atLeast"/>
        <w:contextualSpacing/>
        <w:rPr>
          <w:rFonts w:ascii="宋体" w:hAnsi="宋体" w:cs="宋体"/>
        </w:rPr>
      </w:pPr>
      <w:r>
        <w:rPr>
          <w:rFonts w:ascii="宋体" w:hAnsi="宋体" w:cs="宋体" w:hint="eastAsia"/>
          <w:color w:val="000000" w:themeColor="text1"/>
        </w:rPr>
        <w:t>本规程起草单位：安徽农业大学、安徽省农产品质量安全管理站、中国绿色食品发展中心、</w:t>
      </w:r>
      <w:r>
        <w:rPr>
          <w:rFonts w:hint="eastAsia"/>
          <w:color w:val="000000" w:themeColor="text1"/>
        </w:rPr>
        <w:t>安徽省公众检验研究院有限公司、旌德县农业农村水利局、</w:t>
      </w:r>
      <w:r>
        <w:rPr>
          <w:rFonts w:ascii="宋体" w:hAnsi="宋体" w:cs="宋体" w:hint="eastAsia"/>
          <w:color w:val="000000" w:themeColor="text1"/>
        </w:rPr>
        <w:t>安徽省畜禽遗传资源保护中心、安徽省动物疫病预防与控制中心、</w:t>
      </w:r>
      <w:proofErr w:type="gramStart"/>
      <w:r>
        <w:rPr>
          <w:rFonts w:ascii="宋体" w:hAnsi="宋体" w:cs="宋体" w:hint="eastAsia"/>
          <w:color w:val="000000" w:themeColor="text1"/>
        </w:rPr>
        <w:t>宣城市</w:t>
      </w:r>
      <w:proofErr w:type="gramEnd"/>
      <w:r>
        <w:rPr>
          <w:rFonts w:ascii="宋体" w:hAnsi="宋体" w:cs="宋体" w:hint="eastAsia"/>
          <w:color w:val="000000" w:themeColor="text1"/>
        </w:rPr>
        <w:t>动物防疫站、铜陵市义安区畜牧兽医管理服务中心、北京市农产品质</w:t>
      </w:r>
      <w:proofErr w:type="gramStart"/>
      <w:r>
        <w:rPr>
          <w:rFonts w:ascii="宋体" w:hAnsi="宋体" w:cs="宋体" w:hint="eastAsia"/>
          <w:color w:val="000000" w:themeColor="text1"/>
        </w:rPr>
        <w:t>量安全</w:t>
      </w:r>
      <w:proofErr w:type="gramEnd"/>
      <w:r>
        <w:rPr>
          <w:rFonts w:ascii="宋体" w:hAnsi="宋体" w:cs="宋体" w:hint="eastAsia"/>
          <w:color w:val="000000" w:themeColor="text1"/>
        </w:rPr>
        <w:t>中心、福建省绿色食品发展中心、福建省龙岩市山麻鸭原种场、河北省农产品质</w:t>
      </w:r>
      <w:proofErr w:type="gramStart"/>
      <w:r>
        <w:rPr>
          <w:rFonts w:ascii="宋体" w:hAnsi="宋体" w:cs="宋体" w:hint="eastAsia"/>
          <w:color w:val="000000" w:themeColor="text1"/>
        </w:rPr>
        <w:t>量安全</w:t>
      </w:r>
      <w:proofErr w:type="gramEnd"/>
      <w:r>
        <w:rPr>
          <w:rFonts w:ascii="宋体" w:hAnsi="宋体" w:cs="宋体" w:hint="eastAsia"/>
          <w:color w:val="000000" w:themeColor="text1"/>
        </w:rPr>
        <w:t>中心、黑龙江省绿色食品发展中心、湖北省荆州市农业技术推广中心、湖南省湘阴县农业农村局、江西省农业技术推广中心、山东省绿色食品发展中心、上海市农产品质</w:t>
      </w:r>
      <w:proofErr w:type="gramStart"/>
      <w:r>
        <w:rPr>
          <w:rFonts w:ascii="宋体" w:hAnsi="宋体" w:cs="宋体" w:hint="eastAsia"/>
          <w:color w:val="000000" w:themeColor="text1"/>
        </w:rPr>
        <w:t>量安全</w:t>
      </w:r>
      <w:proofErr w:type="gramEnd"/>
      <w:r>
        <w:rPr>
          <w:rFonts w:ascii="宋体" w:hAnsi="宋体" w:cs="宋体" w:hint="eastAsia"/>
          <w:color w:val="000000" w:themeColor="text1"/>
        </w:rPr>
        <w:t>中心、江苏省绿色食品办公室、浙江省农产</w:t>
      </w:r>
      <w:proofErr w:type="gramStart"/>
      <w:r>
        <w:rPr>
          <w:rFonts w:ascii="宋体" w:hAnsi="宋体" w:cs="宋体" w:hint="eastAsia"/>
          <w:color w:val="000000" w:themeColor="text1"/>
        </w:rPr>
        <w:t>品绿色发展</w:t>
      </w:r>
      <w:proofErr w:type="gramEnd"/>
      <w:r>
        <w:rPr>
          <w:rFonts w:ascii="宋体" w:hAnsi="宋体" w:cs="宋体" w:hint="eastAsia"/>
          <w:color w:val="000000" w:themeColor="text1"/>
        </w:rPr>
        <w:t>中心、重庆市农产品质</w:t>
      </w:r>
      <w:proofErr w:type="gramStart"/>
      <w:r>
        <w:rPr>
          <w:rFonts w:ascii="宋体" w:hAnsi="宋体" w:cs="宋体" w:hint="eastAsia"/>
          <w:color w:val="000000" w:themeColor="text1"/>
        </w:rPr>
        <w:t>量安全</w:t>
      </w:r>
      <w:proofErr w:type="gramEnd"/>
      <w:r>
        <w:rPr>
          <w:rFonts w:ascii="宋体" w:hAnsi="宋体" w:cs="宋体" w:hint="eastAsia"/>
          <w:color w:val="000000" w:themeColor="text1"/>
        </w:rPr>
        <w:t>中心、</w:t>
      </w:r>
      <w:r>
        <w:rPr>
          <w:rFonts w:ascii="宋体" w:hAnsi="宋体" w:cs="宋体" w:hint="eastAsia"/>
        </w:rPr>
        <w:t>四川省绿色食品发展中心。</w:t>
      </w:r>
    </w:p>
    <w:p w14:paraId="1C0190B1" w14:textId="22A72F5E" w:rsidR="000214EF" w:rsidRDefault="002A2036">
      <w:pPr>
        <w:pStyle w:val="1"/>
        <w:spacing w:beforeLines="50" w:before="156" w:afterLines="50" w:after="156" w:line="400" w:lineRule="atLeast"/>
        <w:contextualSpacing/>
        <w:rPr>
          <w:rFonts w:ascii="宋体" w:hAnsi="宋体" w:cs="宋体"/>
        </w:rPr>
      </w:pPr>
      <w:r>
        <w:rPr>
          <w:rFonts w:ascii="宋体" w:hAnsi="宋体" w:cs="宋体" w:hint="eastAsia"/>
        </w:rPr>
        <w:t>本规程主要起草人：金四华、胡晓欣、</w:t>
      </w:r>
      <w:r w:rsidR="00B96CB0">
        <w:rPr>
          <w:rFonts w:ascii="宋体" w:hAnsi="宋体" w:cs="宋体" w:hint="eastAsia"/>
        </w:rPr>
        <w:t>刘艳辉</w:t>
      </w:r>
      <w:r w:rsidR="00B96CB0">
        <w:rPr>
          <w:rFonts w:ascii="宋体" w:hAnsi="宋体" w:cs="宋体"/>
        </w:rPr>
        <w:t>、</w:t>
      </w:r>
      <w:r>
        <w:rPr>
          <w:rFonts w:ascii="宋体" w:hAnsi="宋体" w:cs="宋体" w:hint="eastAsia"/>
        </w:rPr>
        <w:t>耿照玉、武美兰、邱桂如、何云侠、徐支青、占松鹤、程智中、</w:t>
      </w:r>
      <w:r w:rsidR="00870E64">
        <w:rPr>
          <w:rFonts w:ascii="宋体" w:hAnsi="宋体" w:cs="宋体" w:hint="eastAsia"/>
        </w:rPr>
        <w:t>吴惠娟</w:t>
      </w:r>
      <w:bookmarkStart w:id="0" w:name="_GoBack"/>
      <w:bookmarkEnd w:id="0"/>
      <w:r>
        <w:rPr>
          <w:rFonts w:ascii="宋体" w:hAnsi="宋体" w:cs="宋体" w:hint="eastAsia"/>
        </w:rPr>
        <w:t>、刘华、程帮照、肖承志、李浩、谢秋萍、林如龙、董博钊、董宇辰、陈雷、齐立、任艳芳、杜志明、</w:t>
      </w:r>
      <w:r>
        <w:rPr>
          <w:rFonts w:ascii="宋体" w:hAnsi="宋体" w:cs="宋体"/>
        </w:rPr>
        <w:t>孟浩</w:t>
      </w:r>
      <w:r>
        <w:rPr>
          <w:rFonts w:ascii="宋体" w:hAnsi="宋体" w:cs="宋体" w:hint="eastAsia"/>
        </w:rPr>
        <w:t>、郭微微、杭祥荣、李露、张海彬、李学琼、邓小松</w:t>
      </w:r>
    </w:p>
    <w:p w14:paraId="03189E03" w14:textId="77777777" w:rsidR="000214EF" w:rsidRDefault="000214EF">
      <w:pPr>
        <w:pStyle w:val="1"/>
        <w:spacing w:beforeLines="50" w:before="156" w:afterLines="50" w:after="156" w:line="400" w:lineRule="atLeast"/>
        <w:contextualSpacing/>
        <w:rPr>
          <w:rFonts w:ascii="宋体" w:hAnsi="宋体" w:cs="宋体"/>
        </w:rPr>
      </w:pPr>
    </w:p>
    <w:p w14:paraId="5FC3C5AB" w14:textId="77777777" w:rsidR="00A014BC" w:rsidRDefault="00A014BC">
      <w:pPr>
        <w:pStyle w:val="1"/>
        <w:spacing w:beforeLines="50" w:before="156" w:afterLines="50" w:after="156" w:line="400" w:lineRule="atLeast"/>
        <w:ind w:firstLine="560"/>
        <w:contextualSpacing/>
        <w:rPr>
          <w:rFonts w:ascii="宋体" w:hAnsi="宋体" w:cs="宋体"/>
          <w:sz w:val="28"/>
          <w:szCs w:val="28"/>
        </w:rPr>
        <w:sectPr w:rsidR="00A014BC" w:rsidSect="00505488">
          <w:headerReference w:type="even" r:id="rId13"/>
          <w:headerReference w:type="default" r:id="rId14"/>
          <w:footerReference w:type="default" r:id="rId15"/>
          <w:headerReference w:type="first" r:id="rId16"/>
          <w:footerReference w:type="first" r:id="rId17"/>
          <w:pgSz w:w="11906" w:h="16838"/>
          <w:pgMar w:top="1440" w:right="1800" w:bottom="1440" w:left="1800" w:header="851" w:footer="992" w:gutter="0"/>
          <w:pgNumType w:fmt="upperRoman" w:start="1"/>
          <w:cols w:space="425"/>
          <w:titlePg/>
          <w:docGrid w:type="lines" w:linePitch="312"/>
        </w:sectPr>
      </w:pPr>
    </w:p>
    <w:p w14:paraId="5797F182" w14:textId="77777777" w:rsidR="000214EF" w:rsidRDefault="000214EF">
      <w:pPr>
        <w:pStyle w:val="1"/>
        <w:spacing w:beforeLines="50" w:before="156" w:afterLines="50" w:after="156" w:line="400" w:lineRule="atLeast"/>
        <w:ind w:firstLine="560"/>
        <w:contextualSpacing/>
        <w:rPr>
          <w:rFonts w:ascii="宋体" w:hAnsi="宋体" w:cs="宋体"/>
          <w:sz w:val="28"/>
          <w:szCs w:val="28"/>
        </w:rPr>
      </w:pPr>
    </w:p>
    <w:p w14:paraId="7B18E9B4" w14:textId="77777777" w:rsidR="000214EF" w:rsidRDefault="002A2036">
      <w:pPr>
        <w:pStyle w:val="1"/>
        <w:spacing w:beforeLines="50" w:before="156" w:afterLines="50" w:after="156"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t>绿色食品麻鸭养殖规程</w:t>
      </w:r>
    </w:p>
    <w:p w14:paraId="05CAAAA9" w14:textId="77777777" w:rsidR="000214EF" w:rsidRDefault="000214EF">
      <w:pPr>
        <w:pStyle w:val="1"/>
        <w:spacing w:beforeLines="50" w:before="156" w:afterLines="50" w:after="156" w:line="400" w:lineRule="atLeast"/>
        <w:ind w:left="357" w:firstLineChars="0" w:firstLine="0"/>
        <w:contextualSpacing/>
        <w:rPr>
          <w:rFonts w:asciiTheme="minorEastAsia" w:eastAsiaTheme="minorEastAsia" w:hAnsiTheme="minorEastAsia" w:cs="宋体"/>
          <w:sz w:val="28"/>
          <w:szCs w:val="28"/>
        </w:rPr>
      </w:pPr>
    </w:p>
    <w:p w14:paraId="4B01CA12" w14:textId="77777777" w:rsidR="000214EF" w:rsidRDefault="002A2036">
      <w:pPr>
        <w:pStyle w:val="1"/>
        <w:spacing w:beforeLines="50" w:before="156" w:afterLines="50" w:after="156" w:line="400" w:lineRule="exact"/>
        <w:ind w:firstLineChars="0" w:firstLine="0"/>
        <w:contextualSpacing/>
        <w:rPr>
          <w:rFonts w:eastAsia="黑体"/>
        </w:rPr>
      </w:pPr>
      <w:r>
        <w:rPr>
          <w:rFonts w:eastAsia="黑体"/>
        </w:rPr>
        <w:t xml:space="preserve">1 </w:t>
      </w:r>
      <w:r>
        <w:rPr>
          <w:rFonts w:eastAsia="黑体"/>
        </w:rPr>
        <w:t>适用范围</w:t>
      </w:r>
    </w:p>
    <w:p w14:paraId="1EB1E29E" w14:textId="77777777" w:rsidR="000214EF" w:rsidRDefault="002A2036">
      <w:pPr>
        <w:pStyle w:val="1"/>
        <w:spacing w:beforeLines="50" w:before="156" w:afterLines="50" w:after="156" w:line="400" w:lineRule="exact"/>
        <w:contextualSpacing/>
        <w:jc w:val="left"/>
        <w:rPr>
          <w:rFonts w:ascii="宋体" w:hAnsi="宋体" w:cs="宋体"/>
        </w:rPr>
      </w:pPr>
      <w:r>
        <w:rPr>
          <w:rFonts w:ascii="宋体" w:hAnsi="宋体" w:cs="宋体" w:hint="eastAsia"/>
        </w:rPr>
        <w:t>本规程规定了绿色食品麻鸭养殖的术语和定义、场址选择和布局、引种、饲养管理、疾病防控、环保设施和废弃物的处理、出栏、运输、档案管理等要求。</w:t>
      </w:r>
    </w:p>
    <w:p w14:paraId="294F8537" w14:textId="77777777" w:rsidR="000214EF" w:rsidRDefault="002A2036">
      <w:pPr>
        <w:pStyle w:val="1"/>
        <w:spacing w:beforeLines="50" w:before="156" w:afterLines="50" w:after="156" w:line="400" w:lineRule="exact"/>
        <w:contextualSpacing/>
        <w:jc w:val="left"/>
        <w:rPr>
          <w:rFonts w:ascii="宋体" w:hAnsi="宋体" w:cs="宋体"/>
        </w:rPr>
      </w:pPr>
      <w:r>
        <w:rPr>
          <w:rFonts w:ascii="宋体" w:hAnsi="宋体" w:cs="宋体" w:hint="eastAsia"/>
        </w:rPr>
        <w:t>本规程适用于绿色食品麻鸭的饲养与管理。</w:t>
      </w:r>
    </w:p>
    <w:p w14:paraId="6AB66333" w14:textId="77777777" w:rsidR="000214EF" w:rsidRDefault="002A2036">
      <w:pPr>
        <w:pStyle w:val="1"/>
        <w:spacing w:beforeLines="50" w:before="156" w:afterLines="50" w:after="156" w:line="400" w:lineRule="exact"/>
        <w:ind w:firstLineChars="0" w:firstLine="0"/>
        <w:contextualSpacing/>
        <w:jc w:val="left"/>
        <w:rPr>
          <w:rFonts w:eastAsia="黑体"/>
        </w:rPr>
      </w:pPr>
      <w:r>
        <w:rPr>
          <w:rFonts w:eastAsia="黑体"/>
        </w:rPr>
        <w:t xml:space="preserve">2 </w:t>
      </w:r>
      <w:r>
        <w:rPr>
          <w:rFonts w:eastAsia="黑体"/>
        </w:rPr>
        <w:t>规范性引用文件</w:t>
      </w:r>
    </w:p>
    <w:p w14:paraId="72087BA8" w14:textId="26C1AC15" w:rsidR="000214EF" w:rsidRDefault="006C65CE">
      <w:pPr>
        <w:pStyle w:val="1"/>
        <w:spacing w:beforeLines="50" w:before="156" w:afterLines="50" w:after="156" w:line="400" w:lineRule="exact"/>
        <w:contextualSpacing/>
        <w:rPr>
          <w:rFonts w:ascii="宋体" w:hAnsi="宋体" w:cs="宋体"/>
        </w:rPr>
      </w:pPr>
      <w:r>
        <w:t>下列文件中的内容通过文中的规范性引用而构成本文件必不可少的条款。其中，注日期的引用文件，仅该日期对应的版本适用于本文件；不注日期的引用文件，其最新版本（包括所有的修改单）适用于本文件</w:t>
      </w:r>
      <w:r>
        <w:rPr>
          <w:rFonts w:hint="eastAsia"/>
        </w:rPr>
        <w:t>。</w:t>
      </w:r>
    </w:p>
    <w:p w14:paraId="4A7CDDF5" w14:textId="77777777" w:rsidR="000214EF" w:rsidRDefault="002A2036">
      <w:pPr>
        <w:pStyle w:val="1"/>
        <w:spacing w:beforeLines="50" w:before="156" w:afterLines="50" w:after="156" w:line="400" w:lineRule="exact"/>
        <w:contextualSpacing/>
      </w:pPr>
      <w:r>
        <w:t xml:space="preserve">GB 18596 </w:t>
      </w:r>
      <w:r>
        <w:t>畜禽养殖业污染物排放标准</w:t>
      </w:r>
    </w:p>
    <w:p w14:paraId="335BD8A5" w14:textId="77777777" w:rsidR="000214EF" w:rsidRDefault="002A2036">
      <w:pPr>
        <w:pStyle w:val="1"/>
        <w:spacing w:beforeLines="50" w:before="156" w:afterLines="50" w:after="156" w:line="400" w:lineRule="exact"/>
        <w:contextualSpacing/>
      </w:pPr>
      <w:r>
        <w:t xml:space="preserve">NY/T 388 </w:t>
      </w:r>
      <w:r>
        <w:t>畜禽场环境质量标准</w:t>
      </w:r>
    </w:p>
    <w:p w14:paraId="65930735" w14:textId="77777777" w:rsidR="000214EF" w:rsidRDefault="002A2036">
      <w:pPr>
        <w:pStyle w:val="1"/>
        <w:spacing w:beforeLines="50" w:before="156" w:afterLines="50" w:after="156" w:line="400" w:lineRule="exact"/>
        <w:contextualSpacing/>
      </w:pPr>
      <w:r>
        <w:t xml:space="preserve">NY/T 391 </w:t>
      </w:r>
      <w:r>
        <w:t>绿色食品</w:t>
      </w:r>
      <w:r>
        <w:t xml:space="preserve"> </w:t>
      </w:r>
      <w:r>
        <w:t>产地环境质量</w:t>
      </w:r>
    </w:p>
    <w:p w14:paraId="54887137" w14:textId="77777777" w:rsidR="000214EF" w:rsidRDefault="002A2036">
      <w:pPr>
        <w:pStyle w:val="1"/>
        <w:spacing w:beforeLines="50" w:before="156" w:afterLines="50" w:after="156" w:line="400" w:lineRule="exact"/>
        <w:contextualSpacing/>
      </w:pPr>
      <w:r>
        <w:t xml:space="preserve">NY/T 471 </w:t>
      </w:r>
      <w:r>
        <w:t>绿色食品</w:t>
      </w:r>
      <w:r>
        <w:t xml:space="preserve"> </w:t>
      </w:r>
      <w:r>
        <w:t>饲料和饲料添加剂使用准则</w:t>
      </w:r>
    </w:p>
    <w:p w14:paraId="116C3994" w14:textId="77777777" w:rsidR="000214EF" w:rsidRDefault="002A2036">
      <w:pPr>
        <w:pStyle w:val="1"/>
        <w:spacing w:beforeLines="50" w:before="156" w:afterLines="50" w:after="156" w:line="400" w:lineRule="exact"/>
        <w:contextualSpacing/>
      </w:pPr>
      <w:r>
        <w:t xml:space="preserve">NY/T 472 </w:t>
      </w:r>
      <w:r>
        <w:t>绿色食品</w:t>
      </w:r>
      <w:r>
        <w:t xml:space="preserve"> </w:t>
      </w:r>
      <w:r>
        <w:t>兽药使用准则</w:t>
      </w:r>
    </w:p>
    <w:p w14:paraId="7FE99A22" w14:textId="77777777" w:rsidR="000214EF" w:rsidRDefault="002A2036">
      <w:pPr>
        <w:pStyle w:val="1"/>
        <w:spacing w:line="400" w:lineRule="exact"/>
        <w:contextualSpacing/>
      </w:pPr>
      <w:r>
        <w:t xml:space="preserve">NY/T 473 </w:t>
      </w:r>
      <w:r>
        <w:t>绿色食品</w:t>
      </w:r>
      <w:r>
        <w:t xml:space="preserve"> </w:t>
      </w:r>
      <w:r>
        <w:t>畜禽卫生防疫准则</w:t>
      </w:r>
    </w:p>
    <w:p w14:paraId="3FCB1378" w14:textId="77777777" w:rsidR="000214EF" w:rsidRDefault="002A2036">
      <w:pPr>
        <w:pStyle w:val="1"/>
        <w:spacing w:line="400" w:lineRule="exact"/>
        <w:contextualSpacing/>
      </w:pPr>
      <w:r>
        <w:t xml:space="preserve">NY/T 682 </w:t>
      </w:r>
      <w:r>
        <w:t>畜禽</w:t>
      </w:r>
      <w:proofErr w:type="gramStart"/>
      <w:r>
        <w:t>场场区</w:t>
      </w:r>
      <w:proofErr w:type="gramEnd"/>
      <w:r>
        <w:t>设计技术规范</w:t>
      </w:r>
    </w:p>
    <w:p w14:paraId="6CB6CC04" w14:textId="77777777" w:rsidR="000214EF" w:rsidRDefault="002A2036">
      <w:pPr>
        <w:pStyle w:val="1"/>
        <w:spacing w:beforeLines="50" w:before="156" w:afterLines="50" w:after="156" w:line="400" w:lineRule="exact"/>
        <w:contextualSpacing/>
      </w:pPr>
      <w:r>
        <w:t xml:space="preserve">NY/T 1168 </w:t>
      </w:r>
      <w:r>
        <w:t>畜禽粪便无害化处理技术规范</w:t>
      </w:r>
    </w:p>
    <w:p w14:paraId="3BBDA519" w14:textId="77777777" w:rsidR="000214EF" w:rsidRDefault="002A2036">
      <w:pPr>
        <w:pStyle w:val="1"/>
        <w:spacing w:beforeLines="50" w:before="156" w:afterLines="50" w:after="156" w:line="400" w:lineRule="exact"/>
        <w:contextualSpacing/>
      </w:pPr>
      <w:r>
        <w:rPr>
          <w:rFonts w:hint="eastAsia"/>
        </w:rPr>
        <w:t>N</w:t>
      </w:r>
      <w:r>
        <w:t xml:space="preserve">Y/T 2122 </w:t>
      </w:r>
      <w:r>
        <w:rPr>
          <w:rFonts w:hint="eastAsia"/>
        </w:rPr>
        <w:t>肉鸭饲养标准</w:t>
      </w:r>
    </w:p>
    <w:p w14:paraId="75737C6E" w14:textId="77777777" w:rsidR="000214EF" w:rsidRDefault="002A2036">
      <w:pPr>
        <w:pStyle w:val="1"/>
        <w:spacing w:beforeLines="50" w:before="156" w:afterLines="50" w:after="156" w:line="400" w:lineRule="exact"/>
        <w:contextualSpacing/>
        <w:rPr>
          <w:rFonts w:ascii="宋体" w:hAnsi="宋体" w:cs="宋体"/>
          <w:bCs/>
        </w:rPr>
      </w:pPr>
      <w:r>
        <w:t>《中华人民共和国畜牧法》</w:t>
      </w:r>
    </w:p>
    <w:p w14:paraId="6A798BAF" w14:textId="77777777" w:rsidR="000214EF" w:rsidRDefault="002A2036">
      <w:pPr>
        <w:pStyle w:val="1"/>
        <w:spacing w:beforeLines="50" w:before="156" w:afterLines="50" w:after="156" w:line="400" w:lineRule="exact"/>
        <w:contextualSpacing/>
        <w:rPr>
          <w:rFonts w:ascii="宋体" w:hAnsi="宋体" w:cs="宋体"/>
          <w:bCs/>
        </w:rPr>
      </w:pPr>
      <w:r>
        <w:rPr>
          <w:rFonts w:ascii="宋体" w:hAnsi="宋体" w:cs="宋体"/>
          <w:bCs/>
        </w:rPr>
        <w:t>《中华人民共和国动物防疫法》</w:t>
      </w:r>
    </w:p>
    <w:p w14:paraId="53F09F00" w14:textId="77777777" w:rsidR="000214EF" w:rsidRDefault="002A2036">
      <w:pPr>
        <w:pStyle w:val="1"/>
        <w:spacing w:beforeLines="50" w:before="156" w:afterLines="50" w:after="156" w:line="400" w:lineRule="exact"/>
        <w:contextualSpacing/>
      </w:pPr>
      <w:r>
        <w:t>《兽药管理条例》</w:t>
      </w:r>
      <w:r>
        <w:t xml:space="preserve">     </w:t>
      </w:r>
      <w:r>
        <w:t>（</w:t>
      </w:r>
      <w:r>
        <w:t>2020</w:t>
      </w:r>
      <w:r>
        <w:t>年国务院令第</w:t>
      </w:r>
      <w:r>
        <w:t>726</w:t>
      </w:r>
      <w:r>
        <w:t>号）</w:t>
      </w:r>
      <w:r>
        <w:t xml:space="preserve"> </w:t>
      </w:r>
    </w:p>
    <w:p w14:paraId="5110A874" w14:textId="77777777" w:rsidR="000214EF" w:rsidRDefault="002A2036">
      <w:pPr>
        <w:pStyle w:val="1"/>
        <w:spacing w:beforeLines="50" w:before="156" w:afterLines="50" w:after="156" w:line="400" w:lineRule="exact"/>
        <w:contextualSpacing/>
      </w:pPr>
      <w:r>
        <w:rPr>
          <w:rFonts w:hint="eastAsia"/>
        </w:rPr>
        <w:t>《畜禽规模养殖污染防治条例》</w:t>
      </w:r>
      <w:r>
        <w:rPr>
          <w:rFonts w:hint="eastAsia"/>
        </w:rPr>
        <w:t xml:space="preserve"> </w:t>
      </w:r>
      <w:r>
        <w:rPr>
          <w:rFonts w:hint="eastAsia"/>
        </w:rPr>
        <w:t>（</w:t>
      </w:r>
      <w:r>
        <w:t>2013</w:t>
      </w:r>
      <w:r>
        <w:t>年国务院令第</w:t>
      </w:r>
      <w:r>
        <w:t>643</w:t>
      </w:r>
      <w:r>
        <w:t>号</w:t>
      </w:r>
      <w:r>
        <w:rPr>
          <w:rFonts w:hint="eastAsia"/>
        </w:rPr>
        <w:t>）</w:t>
      </w:r>
    </w:p>
    <w:p w14:paraId="071B41BC" w14:textId="77777777" w:rsidR="000214EF" w:rsidRDefault="002A2036">
      <w:pPr>
        <w:pStyle w:val="1"/>
        <w:spacing w:beforeLines="50" w:before="156" w:afterLines="50" w:after="156" w:line="400" w:lineRule="exact"/>
        <w:contextualSpacing/>
      </w:pPr>
      <w:r>
        <w:t>《病死畜禽和病害畜禽产品无害化处理管理办法》（农业农村部令</w:t>
      </w:r>
      <w:r>
        <w:rPr>
          <w:rFonts w:hint="eastAsia"/>
        </w:rPr>
        <w:t xml:space="preserve"> </w:t>
      </w:r>
      <w:r>
        <w:t>2022</w:t>
      </w:r>
      <w:r>
        <w:t>年第</w:t>
      </w:r>
      <w:r>
        <w:t>3</w:t>
      </w:r>
      <w:r>
        <w:t>号）</w:t>
      </w:r>
    </w:p>
    <w:p w14:paraId="3BB589BC" w14:textId="77777777" w:rsidR="000214EF" w:rsidRDefault="002A2036">
      <w:pPr>
        <w:pStyle w:val="1"/>
        <w:spacing w:beforeLines="50" w:before="156" w:afterLines="50" w:after="156" w:line="400" w:lineRule="exact"/>
        <w:contextualSpacing/>
      </w:pPr>
      <w:r>
        <w:rPr>
          <w:rFonts w:hint="eastAsia"/>
        </w:rPr>
        <w:t>《家禽产地检疫规程》</w:t>
      </w:r>
      <w:r>
        <w:t xml:space="preserve"> </w:t>
      </w:r>
      <w:r>
        <w:rPr>
          <w:rFonts w:hint="eastAsia"/>
        </w:rPr>
        <w:t>（农牧发</w:t>
      </w:r>
      <w:r>
        <w:rPr>
          <w:rFonts w:hAnsi="宋体" w:hint="eastAsia"/>
        </w:rPr>
        <w:t>〔</w:t>
      </w:r>
      <w:r>
        <w:rPr>
          <w:rFonts w:hAnsi="宋体" w:hint="eastAsia"/>
        </w:rPr>
        <w:t>2</w:t>
      </w:r>
      <w:r>
        <w:rPr>
          <w:rFonts w:hAnsi="宋体"/>
        </w:rPr>
        <w:t>023</w:t>
      </w:r>
      <w:r>
        <w:rPr>
          <w:rFonts w:hAnsi="宋体" w:hint="eastAsia"/>
        </w:rPr>
        <w:t>〕</w:t>
      </w:r>
      <w:r>
        <w:rPr>
          <w:rFonts w:hAnsi="宋体" w:hint="eastAsia"/>
        </w:rPr>
        <w:t>1</w:t>
      </w:r>
      <w:r>
        <w:rPr>
          <w:rFonts w:hAnsi="宋体"/>
        </w:rPr>
        <w:t>6</w:t>
      </w:r>
      <w:r>
        <w:rPr>
          <w:rFonts w:hAnsi="宋体" w:hint="eastAsia"/>
        </w:rPr>
        <w:t>号</w:t>
      </w:r>
      <w:r>
        <w:rPr>
          <w:rFonts w:hint="eastAsia"/>
        </w:rPr>
        <w:t>）</w:t>
      </w:r>
    </w:p>
    <w:p w14:paraId="2FC1416C" w14:textId="6EF35BB2" w:rsidR="000214EF" w:rsidRPr="00680280" w:rsidRDefault="002A2036">
      <w:pPr>
        <w:pStyle w:val="1"/>
        <w:spacing w:beforeLines="50" w:before="156" w:afterLines="50" w:after="156" w:line="400" w:lineRule="exact"/>
        <w:contextualSpacing/>
        <w:rPr>
          <w:dstrike/>
        </w:rPr>
      </w:pPr>
      <w:r>
        <w:rPr>
          <w:rFonts w:hint="eastAsia"/>
        </w:rPr>
        <w:t>《饲料原料目录》</w:t>
      </w:r>
      <w:r>
        <w:rPr>
          <w:rFonts w:hint="eastAsia"/>
        </w:rPr>
        <w:t xml:space="preserve"> </w:t>
      </w:r>
      <w:r>
        <w:t xml:space="preserve">    </w:t>
      </w:r>
      <w:r>
        <w:rPr>
          <w:rFonts w:hint="eastAsia"/>
        </w:rPr>
        <w:t>（农业农村部公告第</w:t>
      </w:r>
      <w:r>
        <w:rPr>
          <w:rFonts w:hint="eastAsia"/>
        </w:rPr>
        <w:t>6</w:t>
      </w:r>
      <w:r>
        <w:t>92</w:t>
      </w:r>
      <w:r>
        <w:rPr>
          <w:rFonts w:hint="eastAsia"/>
        </w:rPr>
        <w:t>号）</w:t>
      </w:r>
    </w:p>
    <w:p w14:paraId="4BEFB9B2" w14:textId="527E7DB6" w:rsidR="000214EF" w:rsidRDefault="00B96CB0">
      <w:pPr>
        <w:pStyle w:val="1"/>
        <w:spacing w:beforeLines="50" w:before="156" w:afterLines="50" w:after="156" w:line="400" w:lineRule="exact"/>
        <w:ind w:firstLineChars="0" w:firstLine="0"/>
        <w:contextualSpacing/>
        <w:rPr>
          <w:rFonts w:eastAsia="黑体"/>
        </w:rPr>
      </w:pPr>
      <w:r>
        <w:rPr>
          <w:rFonts w:eastAsia="黑体"/>
        </w:rPr>
        <w:t>3</w:t>
      </w:r>
      <w:r w:rsidR="002A2036">
        <w:rPr>
          <w:rFonts w:eastAsia="黑体"/>
        </w:rPr>
        <w:t xml:space="preserve"> </w:t>
      </w:r>
      <w:r w:rsidR="002A2036">
        <w:rPr>
          <w:rFonts w:eastAsia="黑体"/>
        </w:rPr>
        <w:t>场址选择和</w:t>
      </w:r>
      <w:r w:rsidR="002A2036">
        <w:rPr>
          <w:rFonts w:eastAsia="黑体" w:hint="eastAsia"/>
        </w:rPr>
        <w:t>布局</w:t>
      </w:r>
    </w:p>
    <w:p w14:paraId="46B3B7AF" w14:textId="59A98D73" w:rsidR="000214EF" w:rsidRDefault="00B96CB0">
      <w:pPr>
        <w:pStyle w:val="1"/>
        <w:spacing w:beforeLines="50" w:before="156" w:afterLines="50" w:after="156" w:line="400" w:lineRule="exact"/>
        <w:ind w:firstLineChars="0" w:firstLine="0"/>
        <w:contextualSpacing/>
        <w:rPr>
          <w:rFonts w:eastAsia="黑体"/>
        </w:rPr>
      </w:pPr>
      <w:r>
        <w:rPr>
          <w:rFonts w:eastAsia="黑体"/>
        </w:rPr>
        <w:t>3</w:t>
      </w:r>
      <w:r w:rsidR="002A2036">
        <w:rPr>
          <w:rFonts w:eastAsia="黑体"/>
        </w:rPr>
        <w:t xml:space="preserve">.1 </w:t>
      </w:r>
      <w:r w:rsidR="002A2036">
        <w:rPr>
          <w:rFonts w:eastAsia="黑体"/>
        </w:rPr>
        <w:t>场址选择</w:t>
      </w:r>
    </w:p>
    <w:p w14:paraId="779A7C21" w14:textId="77777777" w:rsidR="000214EF" w:rsidRDefault="002A2036">
      <w:pPr>
        <w:pStyle w:val="1"/>
        <w:spacing w:beforeLines="50" w:before="156" w:afterLines="50" w:after="156" w:line="400" w:lineRule="exact"/>
        <w:contextualSpacing/>
      </w:pPr>
      <w:r>
        <w:t>鸭场址选择要符合《中华人民共和国畜牧法》及相关法律法规和土地利用规划的要求。要求地形平坦、地面干燥，水源充足且便于取用，无污染源，交通便利且远离居民区和污染企业，电力供应充足等条件，应符合</w:t>
      </w:r>
      <w:r>
        <w:t>NY/T 391</w:t>
      </w:r>
      <w:r>
        <w:t>规定。</w:t>
      </w:r>
    </w:p>
    <w:p w14:paraId="7C98E9BB" w14:textId="58A468EA" w:rsidR="000214EF" w:rsidRDefault="00B96CB0">
      <w:pPr>
        <w:pStyle w:val="1"/>
        <w:spacing w:beforeLines="50" w:before="156" w:afterLines="50" w:after="156" w:line="400" w:lineRule="exact"/>
        <w:ind w:firstLineChars="0" w:firstLine="0"/>
        <w:contextualSpacing/>
        <w:rPr>
          <w:rFonts w:eastAsia="黑体"/>
        </w:rPr>
      </w:pPr>
      <w:r>
        <w:rPr>
          <w:rFonts w:eastAsia="黑体"/>
        </w:rPr>
        <w:t>3</w:t>
      </w:r>
      <w:r w:rsidR="002A2036">
        <w:rPr>
          <w:rFonts w:eastAsia="黑体"/>
        </w:rPr>
        <w:t xml:space="preserve">.2 </w:t>
      </w:r>
      <w:r w:rsidR="002A2036">
        <w:rPr>
          <w:rFonts w:eastAsia="黑体" w:hint="eastAsia"/>
        </w:rPr>
        <w:t>布局</w:t>
      </w:r>
    </w:p>
    <w:p w14:paraId="114BB2EE" w14:textId="3659C7AE" w:rsidR="000214EF" w:rsidRDefault="00B96CB0">
      <w:pPr>
        <w:pStyle w:val="1"/>
        <w:spacing w:beforeLines="50" w:before="156" w:afterLines="50" w:after="156" w:line="400" w:lineRule="exact"/>
        <w:ind w:firstLineChars="0" w:firstLine="0"/>
        <w:contextualSpacing/>
      </w:pPr>
      <w:r>
        <w:lastRenderedPageBreak/>
        <w:t>3</w:t>
      </w:r>
      <w:r w:rsidR="002A2036">
        <w:t xml:space="preserve">.2.1 </w:t>
      </w:r>
      <w:r w:rsidR="002A2036">
        <w:rPr>
          <w:rFonts w:hint="eastAsia"/>
        </w:rPr>
        <w:t>鸭场的规划应综合考虑到空间需求、温度和通风、清洁卫生、防护措施、运动区域和隔离区域等方面，为麻鸭提供适宜的生长环境。</w:t>
      </w:r>
    </w:p>
    <w:p w14:paraId="201C2204" w14:textId="2D4E1C8E" w:rsidR="000214EF" w:rsidRDefault="00B96CB0">
      <w:pPr>
        <w:pStyle w:val="1"/>
        <w:spacing w:beforeLines="50" w:before="156" w:afterLines="50" w:after="156" w:line="400" w:lineRule="exact"/>
        <w:ind w:firstLineChars="0" w:firstLine="0"/>
        <w:contextualSpacing/>
      </w:pPr>
      <w:r>
        <w:t>3</w:t>
      </w:r>
      <w:r w:rsidR="002A2036">
        <w:t xml:space="preserve">.2.2 </w:t>
      </w:r>
      <w:proofErr w:type="gramStart"/>
      <w:r w:rsidR="002A2036">
        <w:rPr>
          <w:rFonts w:hint="eastAsia"/>
        </w:rPr>
        <w:t>鸭舍的</w:t>
      </w:r>
      <w:proofErr w:type="gramEnd"/>
      <w:r w:rsidR="002A2036">
        <w:rPr>
          <w:rFonts w:hint="eastAsia"/>
        </w:rPr>
        <w:t>朝向宜坐北朝南。宜</w:t>
      </w:r>
      <w:r w:rsidR="002A2036">
        <w:t>设有生产区、生活区、</w:t>
      </w:r>
      <w:r w:rsidR="002A2036">
        <w:rPr>
          <w:rFonts w:hint="eastAsia"/>
        </w:rPr>
        <w:t>无害化处理</w:t>
      </w:r>
      <w:r w:rsidR="002A2036">
        <w:t>区。生活区</w:t>
      </w:r>
      <w:r w:rsidR="002A2036">
        <w:rPr>
          <w:rFonts w:hint="eastAsia"/>
        </w:rPr>
        <w:t>应</w:t>
      </w:r>
      <w:r w:rsidR="002A2036">
        <w:t>位于生产区的上风向</w:t>
      </w:r>
      <w:r w:rsidR="002A2036">
        <w:rPr>
          <w:rFonts w:hint="eastAsia"/>
        </w:rPr>
        <w:t>，生产区入口有消毒设施，无害化</w:t>
      </w:r>
      <w:r w:rsidR="002A2036">
        <w:t>处理区应位于生产区的下风向处。</w:t>
      </w:r>
    </w:p>
    <w:p w14:paraId="7251A6DA" w14:textId="28AA2BDC" w:rsidR="000214EF" w:rsidRDefault="00B96CB0">
      <w:pPr>
        <w:pStyle w:val="1"/>
        <w:spacing w:beforeLines="50" w:before="156" w:afterLines="50" w:after="156" w:line="400" w:lineRule="exact"/>
        <w:ind w:firstLineChars="0" w:firstLine="0"/>
        <w:contextualSpacing/>
      </w:pPr>
      <w:r>
        <w:t>3</w:t>
      </w:r>
      <w:r w:rsidR="002A2036">
        <w:t xml:space="preserve">.2.3 </w:t>
      </w:r>
      <w:r w:rsidR="002A2036">
        <w:t>生产区</w:t>
      </w:r>
      <w:proofErr w:type="gramStart"/>
      <w:r w:rsidR="002A2036">
        <w:t>各栋鸭舍间</w:t>
      </w:r>
      <w:proofErr w:type="gramEnd"/>
      <w:r w:rsidR="002A2036">
        <w:t>距以</w:t>
      </w:r>
      <w:r w:rsidR="002A2036">
        <w:t>10</w:t>
      </w:r>
      <w:r w:rsidR="002A2036">
        <w:rPr>
          <w:rFonts w:hint="eastAsia"/>
        </w:rPr>
        <w:t xml:space="preserve"> </w:t>
      </w:r>
      <w:r w:rsidR="002A2036">
        <w:t>m</w:t>
      </w:r>
      <w:r w:rsidR="002A2036">
        <w:sym w:font="Symbol" w:char="F07E"/>
      </w:r>
      <w:r w:rsidR="002A2036">
        <w:t>15</w:t>
      </w:r>
      <w:r w:rsidR="002A2036">
        <w:rPr>
          <w:rFonts w:hint="eastAsia"/>
        </w:rPr>
        <w:t xml:space="preserve"> </w:t>
      </w:r>
      <w:r w:rsidR="002A2036">
        <w:t>m</w:t>
      </w:r>
      <w:r w:rsidR="002A2036">
        <w:t>为宜</w:t>
      </w:r>
      <w:r w:rsidR="002A2036">
        <w:rPr>
          <w:rFonts w:hint="eastAsia"/>
        </w:rPr>
        <w:t>；</w:t>
      </w:r>
      <w:proofErr w:type="gramStart"/>
      <w:r w:rsidR="002A2036">
        <w:t>鸭舍周围</w:t>
      </w:r>
      <w:proofErr w:type="gramEnd"/>
      <w:r w:rsidR="002A2036">
        <w:t>建立雨污分离排污沟。</w:t>
      </w:r>
    </w:p>
    <w:p w14:paraId="417AEA43" w14:textId="23615A36" w:rsidR="000214EF" w:rsidRDefault="00B96CB0">
      <w:pPr>
        <w:pStyle w:val="1"/>
        <w:spacing w:beforeLines="50" w:before="156" w:afterLines="50" w:after="156" w:line="400" w:lineRule="exact"/>
        <w:ind w:firstLineChars="0" w:firstLine="0"/>
        <w:contextualSpacing/>
      </w:pPr>
      <w:r>
        <w:t>3</w:t>
      </w:r>
      <w:r w:rsidR="002A2036">
        <w:t>.2.4</w:t>
      </w:r>
      <w:r w:rsidR="002A2036">
        <w:rPr>
          <w:rFonts w:hint="eastAsia"/>
        </w:rPr>
        <w:t>应单独设置运送饲料等投入物品的净道和用于运输粪便、垫料等废弃物的污道。鸭</w:t>
      </w:r>
      <w:r w:rsidR="002A2036">
        <w:t>场内净道和</w:t>
      </w:r>
      <w:proofErr w:type="gramStart"/>
      <w:r w:rsidR="002A2036">
        <w:t>污道</w:t>
      </w:r>
      <w:proofErr w:type="gramEnd"/>
      <w:r w:rsidR="002A2036">
        <w:rPr>
          <w:rFonts w:hint="eastAsia"/>
        </w:rPr>
        <w:t>应</w:t>
      </w:r>
      <w:r w:rsidR="002A2036">
        <w:t>分开</w:t>
      </w:r>
      <w:r w:rsidR="002A2036">
        <w:rPr>
          <w:rFonts w:hint="eastAsia"/>
        </w:rPr>
        <w:t>，避免交叉感染。</w:t>
      </w:r>
    </w:p>
    <w:p w14:paraId="2379E9ED" w14:textId="68CE8170" w:rsidR="000214EF" w:rsidRDefault="00B96CB0">
      <w:pPr>
        <w:pStyle w:val="1"/>
        <w:spacing w:beforeLines="50" w:before="156" w:afterLines="50" w:after="156" w:line="400" w:lineRule="exact"/>
        <w:ind w:firstLineChars="0" w:firstLine="0"/>
        <w:contextualSpacing/>
      </w:pPr>
      <w:r>
        <w:t>3</w:t>
      </w:r>
      <w:r w:rsidR="002A2036">
        <w:t xml:space="preserve">.2.5 </w:t>
      </w:r>
      <w:r w:rsidR="002A2036">
        <w:rPr>
          <w:rFonts w:hint="eastAsia"/>
        </w:rPr>
        <w:t>鸭场布局符合</w:t>
      </w:r>
      <w:r w:rsidR="002A2036">
        <w:rPr>
          <w:rFonts w:hint="eastAsia"/>
        </w:rPr>
        <w:t>NY/T 473</w:t>
      </w:r>
      <w:r w:rsidR="002A2036">
        <w:rPr>
          <w:rFonts w:hint="eastAsia"/>
        </w:rPr>
        <w:t>和</w:t>
      </w:r>
      <w:r w:rsidR="002A2036">
        <w:t>NY/T 682</w:t>
      </w:r>
      <w:r w:rsidR="002A2036">
        <w:rPr>
          <w:rFonts w:hint="eastAsia"/>
        </w:rPr>
        <w:t>的规定。</w:t>
      </w:r>
    </w:p>
    <w:p w14:paraId="170FFDEB" w14:textId="55488BE4" w:rsidR="000214EF" w:rsidRDefault="00B96CB0">
      <w:pPr>
        <w:pStyle w:val="1"/>
        <w:spacing w:beforeLines="50" w:before="156" w:afterLines="50" w:after="156" w:line="400" w:lineRule="exact"/>
        <w:ind w:firstLineChars="0" w:firstLine="0"/>
        <w:contextualSpacing/>
        <w:rPr>
          <w:rFonts w:eastAsia="黑体"/>
        </w:rPr>
      </w:pPr>
      <w:r>
        <w:rPr>
          <w:rFonts w:eastAsia="黑体"/>
        </w:rPr>
        <w:t>4</w:t>
      </w:r>
      <w:r w:rsidR="002A2036">
        <w:rPr>
          <w:rFonts w:eastAsia="黑体"/>
        </w:rPr>
        <w:t xml:space="preserve"> </w:t>
      </w:r>
      <w:r w:rsidR="002A2036">
        <w:rPr>
          <w:rFonts w:eastAsia="黑体"/>
        </w:rPr>
        <w:t>引种</w:t>
      </w:r>
    </w:p>
    <w:p w14:paraId="5B8CEB86" w14:textId="77777777" w:rsidR="000214EF" w:rsidRDefault="002A2036">
      <w:pPr>
        <w:pStyle w:val="1"/>
        <w:spacing w:beforeLines="50" w:before="156" w:afterLines="50" w:after="156" w:line="400" w:lineRule="exact"/>
        <w:contextualSpacing/>
        <w:rPr>
          <w:rFonts w:ascii="宋体" w:hAnsi="宋体" w:cs="宋体"/>
        </w:rPr>
      </w:pPr>
      <w:r>
        <w:rPr>
          <w:rFonts w:ascii="宋体" w:hAnsi="宋体" w:cs="宋体" w:hint="eastAsia"/>
        </w:rPr>
        <w:t>商品雏鸭应引自具有《种畜禽生产经营许可证》和《动物防疫条件合格证》等资质的种鸭场</w:t>
      </w:r>
      <w:r>
        <w:t>，</w:t>
      </w:r>
      <w:r>
        <w:rPr>
          <w:rFonts w:hint="eastAsia"/>
        </w:rPr>
        <w:t>并</w:t>
      </w:r>
      <w:r>
        <w:t>按照</w:t>
      </w:r>
      <w:r>
        <w:rPr>
          <w:rFonts w:hint="eastAsia"/>
        </w:rPr>
        <w:t>《家禽产地检疫规程》规定</w:t>
      </w:r>
      <w:r>
        <w:t>进行检疫。</w:t>
      </w:r>
      <w:r>
        <w:rPr>
          <w:rFonts w:hint="eastAsia"/>
        </w:rPr>
        <w:t>雏鸭</w:t>
      </w:r>
      <w:proofErr w:type="gramStart"/>
      <w:r>
        <w:rPr>
          <w:rFonts w:hint="eastAsia"/>
        </w:rPr>
        <w:t>符合健雏的</w:t>
      </w:r>
      <w:proofErr w:type="gramEnd"/>
      <w:r>
        <w:rPr>
          <w:rFonts w:hint="eastAsia"/>
        </w:rPr>
        <w:t>要求；运输车辆应经过彻底清洗和</w:t>
      </w:r>
      <w:r w:rsidRPr="001A7361">
        <w:rPr>
          <w:rFonts w:hint="eastAsia"/>
        </w:rPr>
        <w:t>消毒</w:t>
      </w:r>
      <w:r>
        <w:rPr>
          <w:rFonts w:hint="eastAsia"/>
        </w:rPr>
        <w:t>。</w:t>
      </w:r>
    </w:p>
    <w:p w14:paraId="483454A3" w14:textId="5B2B7A60" w:rsidR="000214EF" w:rsidRDefault="00B96CB0">
      <w:pPr>
        <w:pStyle w:val="1"/>
        <w:spacing w:beforeLines="50" w:before="156" w:afterLines="50" w:after="156" w:line="400" w:lineRule="exact"/>
        <w:ind w:firstLineChars="0" w:firstLine="0"/>
        <w:contextualSpacing/>
        <w:rPr>
          <w:rFonts w:eastAsia="黑体"/>
        </w:rPr>
      </w:pPr>
      <w:r>
        <w:rPr>
          <w:rFonts w:eastAsia="黑体"/>
        </w:rPr>
        <w:t>5</w:t>
      </w:r>
      <w:r w:rsidR="002A2036">
        <w:rPr>
          <w:rFonts w:eastAsia="黑体"/>
        </w:rPr>
        <w:t xml:space="preserve"> </w:t>
      </w:r>
      <w:r w:rsidR="002A2036">
        <w:rPr>
          <w:rFonts w:eastAsia="黑体" w:hint="eastAsia"/>
        </w:rPr>
        <w:t>饲养</w:t>
      </w:r>
      <w:r w:rsidR="002A2036">
        <w:rPr>
          <w:rFonts w:eastAsia="黑体"/>
        </w:rPr>
        <w:t>管理</w:t>
      </w:r>
    </w:p>
    <w:p w14:paraId="1A9FCCB4" w14:textId="2E0298D5" w:rsidR="000214EF" w:rsidRDefault="00B96CB0">
      <w:pPr>
        <w:pStyle w:val="1"/>
        <w:spacing w:beforeLines="50" w:before="156" w:afterLines="50" w:after="156" w:line="400" w:lineRule="exact"/>
        <w:ind w:firstLineChars="0" w:firstLine="0"/>
        <w:contextualSpacing/>
        <w:rPr>
          <w:rFonts w:eastAsia="黑体"/>
        </w:rPr>
      </w:pPr>
      <w:r>
        <w:rPr>
          <w:rFonts w:eastAsia="黑体"/>
        </w:rPr>
        <w:t>5</w:t>
      </w:r>
      <w:r w:rsidR="002A2036">
        <w:rPr>
          <w:rFonts w:eastAsia="黑体"/>
        </w:rPr>
        <w:t xml:space="preserve">.1 </w:t>
      </w:r>
      <w:r w:rsidR="002A2036">
        <w:rPr>
          <w:rFonts w:eastAsia="黑体"/>
        </w:rPr>
        <w:t>饲养方式</w:t>
      </w:r>
    </w:p>
    <w:p w14:paraId="7F7CE6E9" w14:textId="77777777" w:rsidR="000214EF" w:rsidRDefault="002A2036">
      <w:pPr>
        <w:pStyle w:val="1"/>
        <w:spacing w:beforeLines="50" w:before="156" w:afterLines="50" w:after="156" w:line="400" w:lineRule="exact"/>
        <w:contextualSpacing/>
        <w:rPr>
          <w:rFonts w:ascii="宋体" w:hAnsi="宋体" w:cs="宋体"/>
        </w:rPr>
      </w:pPr>
      <w:r>
        <w:rPr>
          <w:rFonts w:ascii="宋体" w:hAnsi="宋体" w:cs="宋体" w:hint="eastAsia"/>
        </w:rPr>
        <w:t>根据</w:t>
      </w:r>
      <w:r>
        <w:t>自然和经济条件</w:t>
      </w:r>
      <w:r>
        <w:rPr>
          <w:rFonts w:hint="eastAsia"/>
        </w:rPr>
        <w:t>，主要饲养方式有</w:t>
      </w:r>
      <w:r>
        <w:t>放牧饲养、半舍饲养</w:t>
      </w:r>
      <w:proofErr w:type="gramStart"/>
      <w:r>
        <w:rPr>
          <w:rFonts w:hint="eastAsia"/>
        </w:rPr>
        <w:t>和</w:t>
      </w:r>
      <w:r>
        <w:t>全舍饲养</w:t>
      </w:r>
      <w:proofErr w:type="gramEnd"/>
      <w:r>
        <w:t>。</w:t>
      </w:r>
    </w:p>
    <w:p w14:paraId="75B36A75" w14:textId="34ADE2B2" w:rsidR="000214EF" w:rsidRDefault="00B96CB0">
      <w:pPr>
        <w:pStyle w:val="1"/>
        <w:spacing w:beforeLines="50" w:before="156" w:afterLines="50" w:after="156" w:line="400" w:lineRule="exact"/>
        <w:ind w:firstLineChars="0" w:firstLine="0"/>
        <w:contextualSpacing/>
        <w:rPr>
          <w:rFonts w:eastAsia="黑体"/>
        </w:rPr>
      </w:pPr>
      <w:r>
        <w:rPr>
          <w:rFonts w:eastAsia="黑体"/>
        </w:rPr>
        <w:t>5</w:t>
      </w:r>
      <w:r w:rsidR="002A2036">
        <w:rPr>
          <w:rFonts w:eastAsia="黑体"/>
        </w:rPr>
        <w:t xml:space="preserve">.2 </w:t>
      </w:r>
      <w:r w:rsidR="002A2036">
        <w:rPr>
          <w:rFonts w:eastAsia="黑体"/>
        </w:rPr>
        <w:t>饲料</w:t>
      </w:r>
    </w:p>
    <w:p w14:paraId="7F080768" w14:textId="77777777" w:rsidR="000214EF" w:rsidRDefault="002A2036">
      <w:pPr>
        <w:pStyle w:val="1"/>
        <w:spacing w:beforeLines="50" w:before="156" w:afterLines="50" w:after="156" w:line="400" w:lineRule="exact"/>
        <w:contextualSpacing/>
      </w:pPr>
      <w:r>
        <w:rPr>
          <w:rFonts w:hint="eastAsia"/>
        </w:rPr>
        <w:t>饲料原料应符合《饲料原料目录》的要求，</w:t>
      </w:r>
      <w:r>
        <w:t>饲料及饲料添加剂应符合</w:t>
      </w:r>
      <w:r>
        <w:t>NY/T 471</w:t>
      </w:r>
      <w:r>
        <w:t>的要求。</w:t>
      </w:r>
      <w:proofErr w:type="gramStart"/>
      <w:r>
        <w:t>日粮应符合</w:t>
      </w:r>
      <w:proofErr w:type="gramEnd"/>
      <w:r>
        <w:t>麻鸭品种的营养需求，</w:t>
      </w:r>
      <w:r>
        <w:rPr>
          <w:rFonts w:hint="eastAsia"/>
          <w:color w:val="000000" w:themeColor="text1"/>
          <w:kern w:val="0"/>
          <w:lang w:bidi="ar"/>
        </w:rPr>
        <w:t>饲料主要</w:t>
      </w:r>
      <w:r>
        <w:rPr>
          <w:color w:val="000000" w:themeColor="text1"/>
          <w:kern w:val="0"/>
          <w:lang w:bidi="ar"/>
        </w:rPr>
        <w:t>营养需要推荐量</w:t>
      </w:r>
      <w:r>
        <w:t>可参考</w:t>
      </w:r>
      <w:r>
        <w:t>NY/T 2122</w:t>
      </w:r>
      <w:r>
        <w:t>和附录</w:t>
      </w:r>
      <w:r>
        <w:t>A</w:t>
      </w:r>
      <w:r>
        <w:rPr>
          <w:kern w:val="0"/>
          <w:lang w:bidi="ar"/>
        </w:rPr>
        <w:t>。</w:t>
      </w:r>
    </w:p>
    <w:p w14:paraId="72111930" w14:textId="0DDE8CCD" w:rsidR="000214EF" w:rsidRDefault="00B96CB0">
      <w:pPr>
        <w:pStyle w:val="1"/>
        <w:spacing w:beforeLines="50" w:before="156" w:afterLines="50" w:after="156" w:line="400" w:lineRule="exact"/>
        <w:ind w:firstLineChars="0" w:firstLine="0"/>
        <w:contextualSpacing/>
        <w:rPr>
          <w:rFonts w:eastAsia="黑体"/>
          <w:color w:val="FF0000"/>
        </w:rPr>
      </w:pPr>
      <w:r>
        <w:rPr>
          <w:rFonts w:eastAsia="黑体"/>
        </w:rPr>
        <w:t>5</w:t>
      </w:r>
      <w:r w:rsidR="002A2036">
        <w:rPr>
          <w:rFonts w:eastAsia="黑体"/>
        </w:rPr>
        <w:t>.</w:t>
      </w:r>
      <w:r w:rsidR="002A2036">
        <w:rPr>
          <w:rFonts w:eastAsia="黑体" w:hint="eastAsia"/>
        </w:rPr>
        <w:t>3</w:t>
      </w:r>
      <w:r w:rsidR="002A2036">
        <w:rPr>
          <w:rFonts w:eastAsia="黑体"/>
        </w:rPr>
        <w:t xml:space="preserve"> </w:t>
      </w:r>
      <w:r w:rsidR="002A2036">
        <w:rPr>
          <w:rFonts w:eastAsia="黑体"/>
        </w:rPr>
        <w:t>雏鸭管理</w:t>
      </w:r>
      <w:r w:rsidR="002A2036">
        <w:rPr>
          <w:rFonts w:eastAsia="黑体" w:hint="eastAsia"/>
        </w:rPr>
        <w:t>（</w:t>
      </w:r>
      <w:r w:rsidR="002A2036">
        <w:rPr>
          <w:rFonts w:eastAsia="黑体" w:hint="eastAsia"/>
        </w:rPr>
        <w:t>0</w:t>
      </w:r>
      <w:r w:rsidR="002A2036">
        <w:rPr>
          <w:rFonts w:eastAsia="黑体" w:hint="eastAsia"/>
        </w:rPr>
        <w:t>日龄</w:t>
      </w:r>
      <w:r w:rsidR="002A2036">
        <w:rPr>
          <w:rFonts w:eastAsia="黑体"/>
        </w:rPr>
        <w:sym w:font="Symbol" w:char="F07E"/>
      </w:r>
      <w:r w:rsidR="002A2036">
        <w:rPr>
          <w:rFonts w:eastAsia="黑体"/>
        </w:rPr>
        <w:t>21</w:t>
      </w:r>
      <w:r w:rsidR="002A2036">
        <w:rPr>
          <w:rFonts w:eastAsia="黑体" w:hint="eastAsia"/>
        </w:rPr>
        <w:t>日龄）</w:t>
      </w:r>
    </w:p>
    <w:p w14:paraId="150042BF" w14:textId="2DCC488D" w:rsidR="000214EF" w:rsidRDefault="00B96CB0">
      <w:pPr>
        <w:pStyle w:val="1"/>
        <w:spacing w:beforeLines="50" w:before="156" w:afterLines="50" w:after="156" w:line="400" w:lineRule="exact"/>
        <w:ind w:firstLineChars="0" w:firstLine="0"/>
        <w:contextualSpacing/>
        <w:rPr>
          <w:rFonts w:ascii="黑体" w:eastAsia="黑体" w:hAnsi="黑体" w:cs="黑体"/>
        </w:rPr>
      </w:pPr>
      <w:r>
        <w:rPr>
          <w:rFonts w:eastAsia="黑体"/>
        </w:rPr>
        <w:t>5</w:t>
      </w:r>
      <w:r w:rsidR="002A2036">
        <w:rPr>
          <w:rFonts w:eastAsia="黑体"/>
        </w:rPr>
        <w:t>.</w:t>
      </w:r>
      <w:r w:rsidR="002A2036">
        <w:rPr>
          <w:rFonts w:eastAsia="黑体" w:hint="eastAsia"/>
        </w:rPr>
        <w:t>3</w:t>
      </w:r>
      <w:r w:rsidR="002A2036">
        <w:rPr>
          <w:rFonts w:eastAsia="黑体"/>
        </w:rPr>
        <w:t>.1</w:t>
      </w:r>
      <w:r w:rsidR="002A2036">
        <w:rPr>
          <w:rFonts w:ascii="黑体" w:eastAsia="黑体" w:hAnsi="黑体" w:cs="黑体"/>
        </w:rPr>
        <w:t xml:space="preserve"> </w:t>
      </w:r>
      <w:r w:rsidR="002A2036">
        <w:rPr>
          <w:rFonts w:ascii="黑体" w:eastAsia="黑体" w:hAnsi="黑体" w:cs="黑体" w:hint="eastAsia"/>
        </w:rPr>
        <w:t>育雏前准备</w:t>
      </w:r>
    </w:p>
    <w:p w14:paraId="460D5A0D" w14:textId="77777777" w:rsidR="000214EF" w:rsidRDefault="002A2036">
      <w:pPr>
        <w:pStyle w:val="1"/>
        <w:spacing w:beforeLines="50" w:before="156" w:afterLines="50" w:after="156" w:line="400" w:lineRule="exact"/>
        <w:contextualSpacing/>
        <w:rPr>
          <w:kern w:val="0"/>
        </w:rPr>
      </w:pPr>
      <w:r>
        <w:rPr>
          <w:kern w:val="0"/>
        </w:rPr>
        <w:t>做好育雏所需设备、器具、垫料等用品的准备工作；进雏前</w:t>
      </w:r>
      <w:r>
        <w:rPr>
          <w:kern w:val="0"/>
        </w:rPr>
        <w:t>2</w:t>
      </w:r>
      <w:r>
        <w:rPr>
          <w:kern w:val="0"/>
        </w:rPr>
        <w:t>周，要</w:t>
      </w:r>
      <w:proofErr w:type="gramStart"/>
      <w:r>
        <w:rPr>
          <w:kern w:val="0"/>
        </w:rPr>
        <w:t>对鸭舍</w:t>
      </w:r>
      <w:proofErr w:type="gramEnd"/>
      <w:r>
        <w:rPr>
          <w:kern w:val="0"/>
        </w:rPr>
        <w:t>、笼具、料槽等用具等进行清扫、冲洗及消毒。</w:t>
      </w:r>
      <w:proofErr w:type="gramStart"/>
      <w:r>
        <w:rPr>
          <w:kern w:val="0"/>
        </w:rPr>
        <w:t>鸭舍内外</w:t>
      </w:r>
      <w:proofErr w:type="gramEnd"/>
      <w:r>
        <w:rPr>
          <w:kern w:val="0"/>
        </w:rPr>
        <w:t>及地面使用</w:t>
      </w:r>
      <w:r>
        <w:rPr>
          <w:kern w:val="0"/>
        </w:rPr>
        <w:t>2%</w:t>
      </w:r>
      <w:r>
        <w:rPr>
          <w:kern w:val="0"/>
        </w:rPr>
        <w:sym w:font="Symbol" w:char="F07E"/>
      </w:r>
      <w:r>
        <w:rPr>
          <w:kern w:val="0"/>
        </w:rPr>
        <w:t>4%</w:t>
      </w:r>
      <w:r>
        <w:rPr>
          <w:kern w:val="0"/>
        </w:rPr>
        <w:t>的烧碱溶液消毒。在进雏鸭前</w:t>
      </w:r>
      <w:r>
        <w:rPr>
          <w:kern w:val="0"/>
        </w:rPr>
        <w:t>1 d</w:t>
      </w:r>
      <w:r>
        <w:rPr>
          <w:kern w:val="0"/>
        </w:rPr>
        <w:t>，将舍内温度提升到</w:t>
      </w:r>
      <w:r>
        <w:rPr>
          <w:kern w:val="0"/>
        </w:rPr>
        <w:t>30℃</w:t>
      </w:r>
      <w:r>
        <w:rPr>
          <w:kern w:val="0"/>
        </w:rPr>
        <w:t>～</w:t>
      </w:r>
      <w:r>
        <w:rPr>
          <w:kern w:val="0"/>
        </w:rPr>
        <w:t>33℃</w:t>
      </w:r>
      <w:r>
        <w:rPr>
          <w:kern w:val="0"/>
        </w:rPr>
        <w:t>，相对湿度保持在</w:t>
      </w:r>
      <w:r>
        <w:rPr>
          <w:kern w:val="0"/>
        </w:rPr>
        <w:t>60%</w:t>
      </w:r>
      <w:r>
        <w:rPr>
          <w:kern w:val="0"/>
        </w:rPr>
        <w:t>～</w:t>
      </w:r>
      <w:r>
        <w:rPr>
          <w:kern w:val="0"/>
        </w:rPr>
        <w:t>65%</w:t>
      </w:r>
      <w:r>
        <w:rPr>
          <w:kern w:val="0"/>
        </w:rPr>
        <w:t>。</w:t>
      </w:r>
    </w:p>
    <w:p w14:paraId="09447533" w14:textId="110805EB" w:rsidR="000214EF" w:rsidRDefault="00B96CB0">
      <w:pPr>
        <w:pStyle w:val="1"/>
        <w:spacing w:beforeLines="50" w:before="156" w:afterLines="50" w:after="156" w:line="400" w:lineRule="exact"/>
        <w:ind w:firstLineChars="0" w:firstLine="0"/>
        <w:contextualSpacing/>
        <w:rPr>
          <w:rFonts w:eastAsia="黑体"/>
        </w:rPr>
      </w:pPr>
      <w:r>
        <w:rPr>
          <w:rFonts w:eastAsia="黑体"/>
        </w:rPr>
        <w:t>5</w:t>
      </w:r>
      <w:r w:rsidR="002A2036">
        <w:rPr>
          <w:rFonts w:eastAsia="黑体"/>
        </w:rPr>
        <w:t>.</w:t>
      </w:r>
      <w:r w:rsidR="002A2036">
        <w:rPr>
          <w:rFonts w:eastAsia="黑体" w:hint="eastAsia"/>
        </w:rPr>
        <w:t>3</w:t>
      </w:r>
      <w:r w:rsidR="002A2036">
        <w:rPr>
          <w:rFonts w:eastAsia="黑体"/>
        </w:rPr>
        <w:t xml:space="preserve">.2 </w:t>
      </w:r>
      <w:r w:rsidR="002A2036">
        <w:rPr>
          <w:rFonts w:eastAsia="黑体" w:hint="eastAsia"/>
        </w:rPr>
        <w:t>饮水与</w:t>
      </w:r>
      <w:r w:rsidR="002A2036">
        <w:rPr>
          <w:rFonts w:eastAsia="黑体"/>
        </w:rPr>
        <w:t>开食</w:t>
      </w:r>
      <w:r w:rsidR="002A2036">
        <w:rPr>
          <w:rFonts w:eastAsia="黑体"/>
        </w:rPr>
        <w:t xml:space="preserve"> </w:t>
      </w:r>
    </w:p>
    <w:p w14:paraId="2250DC27" w14:textId="77777777" w:rsidR="000214EF" w:rsidRDefault="002A2036">
      <w:pPr>
        <w:pStyle w:val="1"/>
        <w:spacing w:line="400" w:lineRule="exact"/>
        <w:contextualSpacing/>
        <w:rPr>
          <w:rFonts w:eastAsia="黑体"/>
        </w:rPr>
      </w:pPr>
      <w:r>
        <w:rPr>
          <w:color w:val="000000" w:themeColor="text1"/>
          <w:kern w:val="0"/>
          <w:lang w:bidi="ar"/>
        </w:rPr>
        <w:t>雏鸭</w:t>
      </w:r>
      <w:r>
        <w:rPr>
          <w:rFonts w:hint="eastAsia"/>
          <w:color w:val="000000" w:themeColor="text1"/>
          <w:kern w:val="0"/>
          <w:lang w:bidi="ar"/>
        </w:rPr>
        <w:t>进入育雏舍后</w:t>
      </w:r>
      <w:r>
        <w:rPr>
          <w:color w:val="000000" w:themeColor="text1"/>
          <w:kern w:val="0"/>
          <w:lang w:bidi="ar"/>
        </w:rPr>
        <w:t>用温开水开饮，温开水中加入</w:t>
      </w:r>
      <w:r>
        <w:rPr>
          <w:color w:val="000000" w:themeColor="text1"/>
          <w:kern w:val="0"/>
          <w:lang w:bidi="ar"/>
        </w:rPr>
        <w:t>0.01%</w:t>
      </w:r>
      <w:r>
        <w:rPr>
          <w:color w:val="000000" w:themeColor="text1"/>
          <w:kern w:val="0"/>
          <w:lang w:bidi="ar"/>
        </w:rPr>
        <w:t>的电解多维，确保雏鸭饮</w:t>
      </w:r>
      <w:r>
        <w:rPr>
          <w:rFonts w:hint="eastAsia"/>
          <w:color w:val="000000" w:themeColor="text1"/>
          <w:kern w:val="0"/>
          <w:lang w:bidi="ar"/>
        </w:rPr>
        <w:t>水</w:t>
      </w:r>
      <w:r>
        <w:rPr>
          <w:color w:val="000000" w:themeColor="text1"/>
          <w:kern w:val="0"/>
          <w:lang w:bidi="ar"/>
        </w:rPr>
        <w:t>1</w:t>
      </w:r>
      <w:r>
        <w:rPr>
          <w:color w:val="000000" w:themeColor="text1"/>
          <w:kern w:val="0"/>
          <w:lang w:bidi="ar"/>
        </w:rPr>
        <w:t>～</w:t>
      </w:r>
      <w:r>
        <w:rPr>
          <w:color w:val="000000" w:themeColor="text1"/>
          <w:kern w:val="0"/>
          <w:lang w:bidi="ar"/>
        </w:rPr>
        <w:t>2</w:t>
      </w:r>
      <w:r>
        <w:rPr>
          <w:rFonts w:hint="eastAsia"/>
          <w:color w:val="000000" w:themeColor="text1"/>
          <w:kern w:val="0"/>
          <w:lang w:bidi="ar"/>
        </w:rPr>
        <w:t>小时后</w:t>
      </w:r>
      <w:r>
        <w:rPr>
          <w:color w:val="000000" w:themeColor="text1"/>
          <w:kern w:val="0"/>
          <w:lang w:bidi="ar"/>
        </w:rPr>
        <w:t>再开食。</w:t>
      </w:r>
      <w:r>
        <w:rPr>
          <w:rFonts w:hint="eastAsia"/>
          <w:color w:val="000000" w:themeColor="text1"/>
          <w:kern w:val="0"/>
          <w:lang w:bidi="ar"/>
        </w:rPr>
        <w:t>开食料用配合饲料，撒在经消毒过的料盘上，自由采食。</w:t>
      </w:r>
      <w:r>
        <w:rPr>
          <w:color w:val="000000" w:themeColor="text1"/>
          <w:kern w:val="0"/>
          <w:lang w:bidi="ar"/>
        </w:rPr>
        <w:t xml:space="preserve"> </w:t>
      </w:r>
    </w:p>
    <w:p w14:paraId="131A879B" w14:textId="7BD7C0CA" w:rsidR="000214EF" w:rsidRDefault="00B96CB0">
      <w:pPr>
        <w:widowControl/>
        <w:spacing w:line="400" w:lineRule="exact"/>
        <w:contextualSpacing/>
        <w:rPr>
          <w:rFonts w:ascii="Times New Roman" w:eastAsia="黑体" w:hAnsi="Times New Roman" w:cs="Times New Roman"/>
          <w:color w:val="000000" w:themeColor="text1"/>
          <w:kern w:val="44"/>
          <w:szCs w:val="21"/>
        </w:rPr>
      </w:pPr>
      <w:r>
        <w:rPr>
          <w:rFonts w:ascii="Times New Roman" w:eastAsia="黑体" w:hAnsi="Times New Roman" w:cs="Times New Roman"/>
          <w:color w:val="000000" w:themeColor="text1"/>
          <w:kern w:val="44"/>
          <w:szCs w:val="21"/>
        </w:rPr>
        <w:t>5</w:t>
      </w:r>
      <w:r w:rsidR="002A2036">
        <w:rPr>
          <w:rFonts w:ascii="Times New Roman" w:eastAsia="黑体" w:hAnsi="Times New Roman" w:cs="Times New Roman"/>
          <w:color w:val="000000" w:themeColor="text1"/>
          <w:kern w:val="44"/>
          <w:szCs w:val="21"/>
        </w:rPr>
        <w:t>.</w:t>
      </w:r>
      <w:r w:rsidR="002A2036">
        <w:rPr>
          <w:rFonts w:ascii="Times New Roman" w:eastAsia="黑体" w:hAnsi="Times New Roman" w:cs="Times New Roman" w:hint="eastAsia"/>
          <w:color w:val="000000" w:themeColor="text1"/>
          <w:kern w:val="44"/>
          <w:szCs w:val="21"/>
        </w:rPr>
        <w:t>3</w:t>
      </w:r>
      <w:r w:rsidR="002A2036">
        <w:rPr>
          <w:rFonts w:ascii="Times New Roman" w:eastAsia="黑体" w:hAnsi="Times New Roman" w:cs="Times New Roman"/>
          <w:color w:val="000000" w:themeColor="text1"/>
          <w:kern w:val="44"/>
          <w:szCs w:val="21"/>
        </w:rPr>
        <w:t xml:space="preserve">.3 </w:t>
      </w:r>
      <w:r w:rsidR="002A2036">
        <w:rPr>
          <w:rFonts w:ascii="Times New Roman" w:eastAsia="黑体" w:hAnsi="Times New Roman" w:cs="Times New Roman"/>
          <w:color w:val="000000" w:themeColor="text1"/>
          <w:kern w:val="44"/>
          <w:szCs w:val="21"/>
        </w:rPr>
        <w:t>饲喂</w:t>
      </w:r>
      <w:r w:rsidR="002A2036">
        <w:rPr>
          <w:rFonts w:ascii="Times New Roman" w:eastAsia="黑体" w:hAnsi="Times New Roman" w:cs="Times New Roman"/>
          <w:color w:val="000000" w:themeColor="text1"/>
          <w:kern w:val="44"/>
          <w:szCs w:val="21"/>
        </w:rPr>
        <w:t xml:space="preserve"> </w:t>
      </w:r>
    </w:p>
    <w:p w14:paraId="7BD10B10" w14:textId="77777777" w:rsidR="000214EF" w:rsidRDefault="002A2036">
      <w:pPr>
        <w:widowControl/>
        <w:spacing w:line="400" w:lineRule="exact"/>
        <w:ind w:firstLineChars="200" w:firstLine="420"/>
        <w:contextualSpacing/>
        <w:rPr>
          <w:rFonts w:ascii="Times New Roman" w:eastAsia="宋体" w:hAnsi="Times New Roman" w:cs="Times New Roman"/>
          <w:color w:val="000000" w:themeColor="text1"/>
          <w:kern w:val="0"/>
          <w:szCs w:val="21"/>
          <w:lang w:bidi="ar"/>
        </w:rPr>
      </w:pPr>
      <w:r>
        <w:rPr>
          <w:rFonts w:ascii="Times New Roman" w:eastAsia="宋体" w:hAnsi="Times New Roman" w:cs="Times New Roman"/>
          <w:color w:val="000000" w:themeColor="text1"/>
          <w:kern w:val="0"/>
          <w:szCs w:val="21"/>
          <w:lang w:bidi="ar"/>
        </w:rPr>
        <w:t>育雏期饲喂全价饲料，饲料符合</w:t>
      </w:r>
      <w:r>
        <w:rPr>
          <w:rFonts w:ascii="Times New Roman" w:eastAsia="宋体" w:hAnsi="Times New Roman" w:cs="Times New Roman"/>
          <w:color w:val="000000" w:themeColor="text1"/>
          <w:kern w:val="0"/>
          <w:szCs w:val="21"/>
          <w:lang w:bidi="ar"/>
        </w:rPr>
        <w:t>NY/T 471</w:t>
      </w:r>
      <w:r>
        <w:rPr>
          <w:rFonts w:ascii="Times New Roman" w:eastAsia="宋体" w:hAnsi="Times New Roman" w:cs="Times New Roman"/>
          <w:color w:val="000000" w:themeColor="text1"/>
          <w:kern w:val="0"/>
          <w:szCs w:val="21"/>
          <w:lang w:bidi="ar"/>
        </w:rPr>
        <w:t>的规定</w:t>
      </w:r>
      <w:r>
        <w:rPr>
          <w:rFonts w:ascii="Times New Roman" w:eastAsia="宋体" w:hAnsi="Times New Roman" w:cs="Times New Roman" w:hint="eastAsia"/>
          <w:color w:val="000000" w:themeColor="text1"/>
          <w:kern w:val="0"/>
          <w:szCs w:val="21"/>
          <w:lang w:bidi="ar"/>
        </w:rPr>
        <w:t>，饲料</w:t>
      </w:r>
      <w:r>
        <w:rPr>
          <w:rFonts w:ascii="Times New Roman" w:eastAsia="宋体" w:hAnsi="Times New Roman" w:cs="Times New Roman"/>
          <w:color w:val="000000" w:themeColor="text1"/>
          <w:kern w:val="0"/>
          <w:szCs w:val="21"/>
          <w:lang w:bidi="ar"/>
        </w:rPr>
        <w:t>营养需要推荐量参见附录</w:t>
      </w:r>
      <w:r>
        <w:rPr>
          <w:rFonts w:ascii="Times New Roman" w:eastAsia="宋体" w:hAnsi="Times New Roman" w:cs="Times New Roman"/>
          <w:color w:val="000000" w:themeColor="text1"/>
          <w:kern w:val="0"/>
          <w:szCs w:val="21"/>
          <w:lang w:bidi="ar"/>
        </w:rPr>
        <w:t>A</w:t>
      </w:r>
      <w:r>
        <w:rPr>
          <w:rFonts w:ascii="Times New Roman" w:eastAsia="宋体" w:hAnsi="Times New Roman" w:cs="Times New Roman"/>
          <w:color w:val="000000" w:themeColor="text1"/>
          <w:kern w:val="0"/>
          <w:szCs w:val="21"/>
          <w:lang w:bidi="ar"/>
        </w:rPr>
        <w:t>。</w:t>
      </w:r>
      <w:r>
        <w:rPr>
          <w:rFonts w:ascii="Times New Roman" w:eastAsia="宋体" w:hAnsi="Times New Roman" w:cs="Times New Roman" w:hint="eastAsia"/>
          <w:color w:val="000000" w:themeColor="text1"/>
          <w:kern w:val="0"/>
          <w:szCs w:val="21"/>
          <w:lang w:bidi="ar"/>
        </w:rPr>
        <w:t>第一周每天饲喂</w:t>
      </w:r>
      <w:r>
        <w:rPr>
          <w:rFonts w:ascii="Times New Roman" w:eastAsia="宋体" w:hAnsi="Times New Roman" w:cs="Times New Roman"/>
          <w:color w:val="000000" w:themeColor="text1"/>
          <w:kern w:val="0"/>
          <w:szCs w:val="21"/>
          <w:lang w:bidi="ar"/>
        </w:rPr>
        <w:t>5</w:t>
      </w:r>
      <w:r>
        <w:rPr>
          <w:rFonts w:ascii="Times New Roman" w:eastAsia="宋体" w:hAnsi="Times New Roman" w:cs="Times New Roman"/>
          <w:color w:val="000000" w:themeColor="text1"/>
          <w:kern w:val="0"/>
          <w:szCs w:val="21"/>
          <w:lang w:bidi="ar"/>
        </w:rPr>
        <w:t>次～</w:t>
      </w:r>
      <w:r>
        <w:rPr>
          <w:rFonts w:ascii="Times New Roman" w:eastAsia="宋体" w:hAnsi="Times New Roman" w:cs="Times New Roman"/>
          <w:color w:val="000000" w:themeColor="text1"/>
          <w:kern w:val="0"/>
          <w:szCs w:val="21"/>
          <w:lang w:bidi="ar"/>
        </w:rPr>
        <w:t>6</w:t>
      </w:r>
      <w:r>
        <w:rPr>
          <w:rFonts w:ascii="Times New Roman" w:eastAsia="宋体" w:hAnsi="Times New Roman" w:cs="Times New Roman"/>
          <w:color w:val="000000" w:themeColor="text1"/>
          <w:kern w:val="0"/>
          <w:szCs w:val="21"/>
          <w:lang w:bidi="ar"/>
        </w:rPr>
        <w:t>次</w:t>
      </w:r>
      <w:r>
        <w:rPr>
          <w:rFonts w:ascii="Times New Roman" w:eastAsia="宋体" w:hAnsi="Times New Roman" w:cs="Times New Roman" w:hint="eastAsia"/>
          <w:color w:val="000000" w:themeColor="text1"/>
          <w:kern w:val="0"/>
          <w:szCs w:val="21"/>
          <w:lang w:bidi="ar"/>
        </w:rPr>
        <w:t>（夜间</w:t>
      </w:r>
      <w:r>
        <w:rPr>
          <w:rFonts w:ascii="Times New Roman" w:eastAsia="宋体" w:hAnsi="Times New Roman" w:cs="Times New Roman"/>
          <w:color w:val="000000" w:themeColor="text1"/>
          <w:kern w:val="0"/>
          <w:szCs w:val="21"/>
          <w:lang w:bidi="ar"/>
        </w:rPr>
        <w:t>1</w:t>
      </w:r>
      <w:r>
        <w:rPr>
          <w:rFonts w:ascii="Times New Roman" w:eastAsia="宋体" w:hAnsi="Times New Roman" w:cs="Times New Roman"/>
          <w:color w:val="000000" w:themeColor="text1"/>
          <w:kern w:val="0"/>
          <w:szCs w:val="21"/>
          <w:lang w:bidi="ar"/>
        </w:rPr>
        <w:t>次～</w:t>
      </w:r>
      <w:r>
        <w:rPr>
          <w:rFonts w:ascii="Times New Roman" w:eastAsia="宋体" w:hAnsi="Times New Roman" w:cs="Times New Roman"/>
          <w:color w:val="000000" w:themeColor="text1"/>
          <w:kern w:val="0"/>
          <w:szCs w:val="21"/>
          <w:lang w:bidi="ar"/>
        </w:rPr>
        <w:t>2</w:t>
      </w:r>
      <w:r>
        <w:rPr>
          <w:rFonts w:ascii="Times New Roman" w:eastAsia="宋体" w:hAnsi="Times New Roman" w:cs="Times New Roman"/>
          <w:color w:val="000000" w:themeColor="text1"/>
          <w:kern w:val="0"/>
          <w:szCs w:val="21"/>
          <w:lang w:bidi="ar"/>
        </w:rPr>
        <w:t>次</w:t>
      </w:r>
      <w:r>
        <w:rPr>
          <w:rFonts w:ascii="Times New Roman" w:eastAsia="宋体" w:hAnsi="Times New Roman" w:cs="Times New Roman" w:hint="eastAsia"/>
          <w:color w:val="000000" w:themeColor="text1"/>
          <w:kern w:val="0"/>
          <w:szCs w:val="21"/>
          <w:lang w:bidi="ar"/>
        </w:rPr>
        <w:t>）</w:t>
      </w:r>
      <w:r>
        <w:rPr>
          <w:rFonts w:ascii="Times New Roman" w:eastAsia="宋体" w:hAnsi="Times New Roman" w:cs="Times New Roman"/>
          <w:color w:val="000000" w:themeColor="text1"/>
          <w:kern w:val="0"/>
          <w:szCs w:val="21"/>
          <w:lang w:bidi="ar"/>
        </w:rPr>
        <w:t>，</w:t>
      </w:r>
      <w:r>
        <w:rPr>
          <w:rFonts w:ascii="Times New Roman" w:eastAsia="宋体" w:hAnsi="Times New Roman" w:cs="Times New Roman"/>
          <w:color w:val="000000" w:themeColor="text1"/>
          <w:kern w:val="0"/>
          <w:szCs w:val="21"/>
          <w:lang w:bidi="ar"/>
        </w:rPr>
        <w:t>3</w:t>
      </w:r>
      <w:r>
        <w:rPr>
          <w:rFonts w:ascii="Times New Roman" w:eastAsia="宋体" w:hAnsi="Times New Roman" w:cs="Times New Roman" w:hint="eastAsia"/>
          <w:color w:val="000000" w:themeColor="text1"/>
          <w:kern w:val="0"/>
          <w:szCs w:val="21"/>
          <w:lang w:bidi="ar"/>
        </w:rPr>
        <w:t>周逐渐改为</w:t>
      </w:r>
      <w:r>
        <w:rPr>
          <w:rFonts w:ascii="Times New Roman" w:eastAsia="宋体" w:hAnsi="Times New Roman" w:cs="Times New Roman"/>
          <w:color w:val="000000" w:themeColor="text1"/>
          <w:kern w:val="0"/>
          <w:szCs w:val="21"/>
          <w:lang w:bidi="ar"/>
        </w:rPr>
        <w:t>每天喂</w:t>
      </w:r>
      <w:r>
        <w:rPr>
          <w:rFonts w:ascii="Times New Roman" w:eastAsia="宋体" w:hAnsi="Times New Roman" w:cs="Times New Roman"/>
          <w:color w:val="000000" w:themeColor="text1"/>
          <w:kern w:val="0"/>
          <w:szCs w:val="21"/>
          <w:lang w:bidi="ar"/>
        </w:rPr>
        <w:t>3</w:t>
      </w:r>
      <w:r>
        <w:rPr>
          <w:rFonts w:ascii="Times New Roman" w:eastAsia="宋体" w:hAnsi="Times New Roman" w:cs="Times New Roman"/>
          <w:color w:val="000000" w:themeColor="text1"/>
          <w:kern w:val="0"/>
          <w:szCs w:val="21"/>
          <w:lang w:bidi="ar"/>
        </w:rPr>
        <w:t>次～</w:t>
      </w:r>
      <w:r>
        <w:rPr>
          <w:rFonts w:ascii="Times New Roman" w:eastAsia="宋体" w:hAnsi="Times New Roman" w:cs="Times New Roman"/>
          <w:color w:val="000000" w:themeColor="text1"/>
          <w:kern w:val="0"/>
          <w:szCs w:val="21"/>
          <w:lang w:bidi="ar"/>
        </w:rPr>
        <w:t>4</w:t>
      </w:r>
      <w:r>
        <w:rPr>
          <w:rFonts w:ascii="Times New Roman" w:eastAsia="宋体" w:hAnsi="Times New Roman" w:cs="Times New Roman"/>
          <w:color w:val="000000" w:themeColor="text1"/>
          <w:kern w:val="0"/>
          <w:szCs w:val="21"/>
          <w:lang w:bidi="ar"/>
        </w:rPr>
        <w:t>次。</w:t>
      </w:r>
      <w:r>
        <w:rPr>
          <w:rFonts w:ascii="Times New Roman" w:eastAsia="宋体" w:hAnsi="Times New Roman" w:cs="Times New Roman" w:hint="eastAsia"/>
          <w:color w:val="000000" w:themeColor="text1"/>
          <w:kern w:val="0"/>
          <w:szCs w:val="21"/>
          <w:lang w:bidi="ar"/>
        </w:rPr>
        <w:t>饲喂量随日</w:t>
      </w:r>
      <w:proofErr w:type="gramStart"/>
      <w:r>
        <w:rPr>
          <w:rFonts w:ascii="Times New Roman" w:eastAsia="宋体" w:hAnsi="Times New Roman" w:cs="Times New Roman" w:hint="eastAsia"/>
          <w:color w:val="000000" w:themeColor="text1"/>
          <w:kern w:val="0"/>
          <w:szCs w:val="21"/>
          <w:lang w:bidi="ar"/>
        </w:rPr>
        <w:t>龄变化</w:t>
      </w:r>
      <w:proofErr w:type="gramEnd"/>
      <w:r>
        <w:rPr>
          <w:rFonts w:ascii="Times New Roman" w:eastAsia="宋体" w:hAnsi="Times New Roman" w:cs="Times New Roman" w:hint="eastAsia"/>
          <w:color w:val="000000" w:themeColor="text1"/>
          <w:kern w:val="0"/>
          <w:szCs w:val="21"/>
          <w:lang w:bidi="ar"/>
        </w:rPr>
        <w:t>而渐增，饲喂量一般第一天按照</w:t>
      </w:r>
      <w:r>
        <w:rPr>
          <w:rFonts w:ascii="Times New Roman" w:eastAsia="宋体" w:hAnsi="Times New Roman" w:cs="Times New Roman"/>
          <w:color w:val="000000" w:themeColor="text1"/>
          <w:kern w:val="0"/>
          <w:szCs w:val="21"/>
          <w:lang w:bidi="ar"/>
        </w:rPr>
        <w:t>2.5</w:t>
      </w:r>
      <w:r>
        <w:rPr>
          <w:rFonts w:ascii="Times New Roman" w:eastAsia="宋体" w:hAnsi="Times New Roman" w:cs="Times New Roman" w:hint="eastAsia"/>
          <w:color w:val="000000" w:themeColor="text1"/>
          <w:kern w:val="0"/>
          <w:szCs w:val="21"/>
          <w:lang w:bidi="ar"/>
        </w:rPr>
        <w:t>克</w:t>
      </w:r>
      <w:r>
        <w:rPr>
          <w:rFonts w:ascii="Times New Roman" w:eastAsia="宋体" w:hAnsi="Times New Roman" w:cs="Times New Roman" w:hint="eastAsia"/>
          <w:color w:val="000000" w:themeColor="text1"/>
          <w:kern w:val="0"/>
          <w:szCs w:val="21"/>
          <w:lang w:bidi="ar"/>
        </w:rPr>
        <w:t>/</w:t>
      </w:r>
      <w:r>
        <w:rPr>
          <w:rFonts w:ascii="Times New Roman" w:eastAsia="宋体" w:hAnsi="Times New Roman" w:cs="Times New Roman" w:hint="eastAsia"/>
          <w:color w:val="000000" w:themeColor="text1"/>
          <w:kern w:val="0"/>
          <w:szCs w:val="21"/>
          <w:lang w:bidi="ar"/>
        </w:rPr>
        <w:t>只，以后每天递增</w:t>
      </w:r>
      <w:r>
        <w:rPr>
          <w:rFonts w:ascii="Times New Roman" w:eastAsia="宋体" w:hAnsi="Times New Roman" w:cs="Times New Roman" w:hint="eastAsia"/>
          <w:color w:val="000000" w:themeColor="text1"/>
          <w:kern w:val="0"/>
          <w:szCs w:val="21"/>
          <w:lang w:bidi="ar"/>
        </w:rPr>
        <w:t>2</w:t>
      </w:r>
      <w:r>
        <w:rPr>
          <w:rFonts w:ascii="Times New Roman" w:eastAsia="宋体" w:hAnsi="Times New Roman" w:cs="Times New Roman"/>
          <w:color w:val="000000" w:themeColor="text1"/>
          <w:kern w:val="0"/>
          <w:szCs w:val="21"/>
          <w:lang w:bidi="ar"/>
        </w:rPr>
        <w:t>.5</w:t>
      </w:r>
      <w:r>
        <w:rPr>
          <w:rFonts w:ascii="Times New Roman" w:eastAsia="宋体" w:hAnsi="Times New Roman" w:cs="Times New Roman" w:hint="eastAsia"/>
          <w:color w:val="000000" w:themeColor="text1"/>
          <w:kern w:val="0"/>
          <w:szCs w:val="21"/>
          <w:lang w:bidi="ar"/>
        </w:rPr>
        <w:t>克</w:t>
      </w:r>
      <w:r>
        <w:rPr>
          <w:rFonts w:ascii="Times New Roman" w:eastAsia="宋体" w:hAnsi="Times New Roman" w:cs="Times New Roman" w:hint="eastAsia"/>
          <w:color w:val="000000" w:themeColor="text1"/>
          <w:kern w:val="0"/>
          <w:szCs w:val="21"/>
          <w:lang w:bidi="ar"/>
        </w:rPr>
        <w:t>/</w:t>
      </w:r>
      <w:r>
        <w:rPr>
          <w:rFonts w:ascii="Times New Roman" w:eastAsia="宋体" w:hAnsi="Times New Roman" w:cs="Times New Roman" w:hint="eastAsia"/>
          <w:color w:val="000000" w:themeColor="text1"/>
          <w:kern w:val="0"/>
          <w:szCs w:val="21"/>
          <w:lang w:bidi="ar"/>
        </w:rPr>
        <w:t>只。</w:t>
      </w:r>
    </w:p>
    <w:p w14:paraId="1DA26923" w14:textId="1F0BFCF8" w:rsidR="000214EF" w:rsidRDefault="00B96CB0">
      <w:pPr>
        <w:pStyle w:val="1"/>
        <w:spacing w:line="400" w:lineRule="exact"/>
        <w:ind w:firstLineChars="0" w:firstLine="0"/>
        <w:contextualSpacing/>
        <w:rPr>
          <w:rFonts w:eastAsia="黑体"/>
        </w:rPr>
      </w:pPr>
      <w:r>
        <w:rPr>
          <w:rFonts w:eastAsia="黑体"/>
        </w:rPr>
        <w:t>5</w:t>
      </w:r>
      <w:r w:rsidR="002A2036">
        <w:rPr>
          <w:rFonts w:eastAsia="黑体"/>
        </w:rPr>
        <w:t>.</w:t>
      </w:r>
      <w:r w:rsidR="002A2036">
        <w:rPr>
          <w:rFonts w:eastAsia="黑体" w:hint="eastAsia"/>
        </w:rPr>
        <w:t>3</w:t>
      </w:r>
      <w:r w:rsidR="002A2036">
        <w:rPr>
          <w:rFonts w:eastAsia="黑体"/>
        </w:rPr>
        <w:t xml:space="preserve">.4 </w:t>
      </w:r>
      <w:r w:rsidR="002A2036">
        <w:rPr>
          <w:rFonts w:eastAsia="黑体"/>
        </w:rPr>
        <w:t>温度、湿度和光照</w:t>
      </w:r>
    </w:p>
    <w:p w14:paraId="7AA83529" w14:textId="77777777" w:rsidR="000214EF" w:rsidRDefault="002A2036">
      <w:pPr>
        <w:pStyle w:val="1"/>
        <w:spacing w:beforeLines="50" w:before="156" w:afterLines="50" w:after="156" w:line="400" w:lineRule="exact"/>
        <w:ind w:firstLineChars="0" w:firstLine="0"/>
        <w:contextualSpacing/>
      </w:pPr>
      <w:r>
        <w:t xml:space="preserve">     </w:t>
      </w:r>
      <w:r>
        <w:t>温度、湿度与光照见表</w:t>
      </w:r>
      <w:r>
        <w:t>1</w:t>
      </w:r>
      <w:r>
        <w:t>。</w:t>
      </w:r>
    </w:p>
    <w:p w14:paraId="3058391A" w14:textId="77777777" w:rsidR="00A014BC" w:rsidRDefault="00A014BC">
      <w:pPr>
        <w:pStyle w:val="1"/>
        <w:spacing w:beforeLines="50" w:before="156" w:afterLines="50" w:after="156" w:line="400" w:lineRule="exact"/>
        <w:ind w:firstLineChars="0" w:firstLine="0"/>
        <w:contextualSpacing/>
      </w:pPr>
    </w:p>
    <w:p w14:paraId="43935F3B" w14:textId="77777777" w:rsidR="00A014BC" w:rsidRDefault="00A014BC">
      <w:pPr>
        <w:pStyle w:val="1"/>
        <w:spacing w:beforeLines="50" w:before="156" w:afterLines="50" w:after="156" w:line="400" w:lineRule="exact"/>
        <w:ind w:firstLineChars="0" w:firstLine="0"/>
        <w:contextualSpacing/>
      </w:pPr>
    </w:p>
    <w:p w14:paraId="220C50BF" w14:textId="77777777" w:rsidR="000214EF" w:rsidRDefault="002A2036">
      <w:pPr>
        <w:spacing w:beforeLines="35" w:before="109" w:afterLines="35" w:after="109"/>
        <w:ind w:firstLineChars="1366" w:firstLine="2880"/>
        <w:rPr>
          <w:rFonts w:ascii="Times New Roman" w:hAnsi="Times New Roman" w:cs="Times New Roman"/>
          <w:b/>
        </w:rPr>
      </w:pPr>
      <w:r>
        <w:rPr>
          <w:rFonts w:ascii="Times New Roman" w:hAnsi="Times New Roman" w:cs="Times New Roman"/>
          <w:b/>
        </w:rPr>
        <w:lastRenderedPageBreak/>
        <w:t>表</w:t>
      </w:r>
      <w:r>
        <w:rPr>
          <w:rFonts w:ascii="Times New Roman" w:hAnsi="Times New Roman" w:cs="Times New Roman"/>
          <w:b/>
        </w:rPr>
        <w:t xml:space="preserve">1 </w:t>
      </w:r>
      <w:r>
        <w:rPr>
          <w:rFonts w:ascii="Times New Roman" w:hAnsi="Times New Roman" w:cs="Times New Roman"/>
          <w:b/>
        </w:rPr>
        <w:t>雏鸭饲养温度、湿度与光照</w:t>
      </w:r>
    </w:p>
    <w:tbl>
      <w:tblPr>
        <w:tblW w:w="793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559"/>
        <w:gridCol w:w="1276"/>
        <w:gridCol w:w="1559"/>
        <w:gridCol w:w="1984"/>
      </w:tblGrid>
      <w:tr w:rsidR="000214EF" w14:paraId="13ACEA7C" w14:textId="77777777">
        <w:trPr>
          <w:trHeight w:val="398"/>
        </w:trPr>
        <w:tc>
          <w:tcPr>
            <w:tcW w:w="1560" w:type="dxa"/>
            <w:shd w:val="clear" w:color="auto" w:fill="auto"/>
            <w:vAlign w:val="center"/>
          </w:tcPr>
          <w:p w14:paraId="4D8263C3" w14:textId="77777777" w:rsidR="000214EF" w:rsidRDefault="002A2036">
            <w:pPr>
              <w:tabs>
                <w:tab w:val="left" w:pos="1824"/>
              </w:tabs>
              <w:spacing w:line="340" w:lineRule="exact"/>
              <w:jc w:val="center"/>
              <w:rPr>
                <w:rFonts w:ascii="Times New Roman" w:eastAsia="宋体" w:hAnsi="Times New Roman" w:cs="Times New Roman"/>
                <w:szCs w:val="21"/>
              </w:rPr>
            </w:pPr>
            <w:r>
              <w:rPr>
                <w:rFonts w:ascii="Times New Roman" w:eastAsia="宋体" w:hAnsi="Times New Roman" w:cs="Times New Roman"/>
                <w:szCs w:val="21"/>
              </w:rPr>
              <w:t>日龄</w:t>
            </w:r>
          </w:p>
        </w:tc>
        <w:tc>
          <w:tcPr>
            <w:tcW w:w="1559" w:type="dxa"/>
            <w:shd w:val="clear" w:color="auto" w:fill="auto"/>
            <w:vAlign w:val="center"/>
          </w:tcPr>
          <w:p w14:paraId="1E3A0868" w14:textId="77777777" w:rsidR="000214EF" w:rsidRDefault="002A2036">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温度（</w:t>
            </w:r>
            <w:r>
              <w:rPr>
                <w:rFonts w:ascii="Times New Roman" w:eastAsia="宋体" w:hAnsi="Times New Roman" w:cs="Times New Roman"/>
                <w:szCs w:val="21"/>
              </w:rPr>
              <w:t>℃</w:t>
            </w:r>
            <w:r>
              <w:rPr>
                <w:rFonts w:ascii="Times New Roman" w:eastAsia="宋体" w:hAnsi="Times New Roman" w:cs="Times New Roman"/>
                <w:szCs w:val="21"/>
              </w:rPr>
              <w:t>）</w:t>
            </w:r>
          </w:p>
        </w:tc>
        <w:tc>
          <w:tcPr>
            <w:tcW w:w="1276" w:type="dxa"/>
            <w:shd w:val="clear" w:color="auto" w:fill="auto"/>
            <w:vAlign w:val="center"/>
          </w:tcPr>
          <w:p w14:paraId="33614C15" w14:textId="77777777" w:rsidR="000214EF" w:rsidRDefault="002A2036">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湿度（</w:t>
            </w:r>
            <w:r>
              <w:rPr>
                <w:rFonts w:ascii="Times New Roman" w:eastAsia="宋体" w:hAnsi="Times New Roman" w:cs="Times New Roman"/>
                <w:szCs w:val="21"/>
              </w:rPr>
              <w:t>%</w:t>
            </w:r>
            <w:r>
              <w:rPr>
                <w:rFonts w:ascii="Times New Roman" w:eastAsia="宋体" w:hAnsi="Times New Roman" w:cs="Times New Roman"/>
                <w:szCs w:val="21"/>
              </w:rPr>
              <w:t>）</w:t>
            </w:r>
          </w:p>
        </w:tc>
        <w:tc>
          <w:tcPr>
            <w:tcW w:w="1559" w:type="dxa"/>
            <w:shd w:val="clear" w:color="auto" w:fill="auto"/>
            <w:vAlign w:val="center"/>
          </w:tcPr>
          <w:p w14:paraId="36B0945A" w14:textId="77777777" w:rsidR="000214EF" w:rsidRDefault="002A2036">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光照（</w:t>
            </w:r>
            <w:r>
              <w:rPr>
                <w:rFonts w:ascii="Times New Roman" w:eastAsia="宋体" w:hAnsi="Times New Roman" w:cs="Times New Roman" w:hint="eastAsia"/>
                <w:szCs w:val="21"/>
              </w:rPr>
              <w:t>小时</w:t>
            </w:r>
            <w:r>
              <w:rPr>
                <w:rFonts w:ascii="Times New Roman" w:eastAsia="宋体" w:hAnsi="Times New Roman" w:cs="Times New Roman"/>
                <w:szCs w:val="21"/>
              </w:rPr>
              <w:t>）</w:t>
            </w:r>
          </w:p>
        </w:tc>
        <w:tc>
          <w:tcPr>
            <w:tcW w:w="1984" w:type="dxa"/>
            <w:vAlign w:val="center"/>
          </w:tcPr>
          <w:p w14:paraId="2F38088E" w14:textId="77777777" w:rsidR="000214EF" w:rsidRDefault="002A2036">
            <w:pPr>
              <w:spacing w:line="340" w:lineRule="exact"/>
              <w:rPr>
                <w:rFonts w:ascii="Times New Roman" w:eastAsia="宋体" w:hAnsi="Times New Roman" w:cs="Times New Roman"/>
                <w:szCs w:val="21"/>
              </w:rPr>
            </w:pPr>
            <w:r>
              <w:rPr>
                <w:rFonts w:ascii="Times New Roman" w:eastAsia="宋体" w:hAnsi="Times New Roman" w:cs="Times New Roman"/>
                <w:szCs w:val="21"/>
              </w:rPr>
              <w:t>光照强度（</w:t>
            </w:r>
            <w:r>
              <w:rPr>
                <w:rFonts w:ascii="Times New Roman" w:eastAsia="宋体" w:hAnsi="Times New Roman" w:cs="Times New Roman" w:hint="eastAsia"/>
                <w:szCs w:val="21"/>
              </w:rPr>
              <w:t>勒克斯</w:t>
            </w:r>
            <w:r>
              <w:rPr>
                <w:rFonts w:ascii="Times New Roman" w:eastAsia="宋体" w:hAnsi="Times New Roman" w:cs="Times New Roman"/>
                <w:szCs w:val="21"/>
              </w:rPr>
              <w:t>）</w:t>
            </w:r>
          </w:p>
        </w:tc>
      </w:tr>
      <w:tr w:rsidR="000214EF" w14:paraId="608E43D7" w14:textId="77777777">
        <w:trPr>
          <w:trHeight w:val="384"/>
        </w:trPr>
        <w:tc>
          <w:tcPr>
            <w:tcW w:w="1560" w:type="dxa"/>
            <w:shd w:val="clear" w:color="auto" w:fill="auto"/>
            <w:vAlign w:val="center"/>
          </w:tcPr>
          <w:p w14:paraId="6BAC41AE" w14:textId="77777777" w:rsidR="000214EF" w:rsidRDefault="002A2036">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sym w:font="Symbol" w:char="F07E"/>
            </w:r>
            <w:r>
              <w:rPr>
                <w:rFonts w:ascii="Times New Roman" w:eastAsia="宋体" w:hAnsi="Times New Roman" w:cs="Times New Roman"/>
                <w:szCs w:val="21"/>
              </w:rPr>
              <w:t>3</w:t>
            </w:r>
          </w:p>
        </w:tc>
        <w:tc>
          <w:tcPr>
            <w:tcW w:w="1559" w:type="dxa"/>
            <w:shd w:val="clear" w:color="auto" w:fill="auto"/>
            <w:vAlign w:val="center"/>
          </w:tcPr>
          <w:p w14:paraId="4A60979D" w14:textId="77777777" w:rsidR="000214EF" w:rsidRDefault="002A2036">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33</w:t>
            </w:r>
            <w:r>
              <w:rPr>
                <w:rFonts w:ascii="Times New Roman" w:eastAsia="宋体" w:hAnsi="Times New Roman" w:cs="Times New Roman"/>
                <w:szCs w:val="21"/>
              </w:rPr>
              <w:sym w:font="Symbol" w:char="F07E"/>
            </w:r>
            <w:r>
              <w:rPr>
                <w:rFonts w:ascii="Times New Roman" w:eastAsia="宋体" w:hAnsi="Times New Roman" w:cs="Times New Roman"/>
                <w:szCs w:val="21"/>
              </w:rPr>
              <w:t>30</w:t>
            </w:r>
          </w:p>
        </w:tc>
        <w:tc>
          <w:tcPr>
            <w:tcW w:w="1276" w:type="dxa"/>
            <w:vMerge w:val="restart"/>
            <w:shd w:val="clear" w:color="auto" w:fill="auto"/>
            <w:vAlign w:val="center"/>
          </w:tcPr>
          <w:p w14:paraId="76A52EFC" w14:textId="77777777" w:rsidR="000214EF" w:rsidRDefault="002A2036">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60</w:t>
            </w:r>
            <w:r>
              <w:rPr>
                <w:rFonts w:ascii="Times New Roman" w:eastAsia="宋体" w:hAnsi="Times New Roman" w:cs="Times New Roman"/>
                <w:szCs w:val="21"/>
              </w:rPr>
              <w:sym w:font="Symbol" w:char="F07E"/>
            </w:r>
            <w:r>
              <w:rPr>
                <w:rFonts w:ascii="Times New Roman" w:eastAsia="宋体" w:hAnsi="Times New Roman" w:cs="Times New Roman"/>
                <w:szCs w:val="21"/>
              </w:rPr>
              <w:t>70</w:t>
            </w:r>
          </w:p>
        </w:tc>
        <w:tc>
          <w:tcPr>
            <w:tcW w:w="1559" w:type="dxa"/>
            <w:vMerge w:val="restart"/>
            <w:shd w:val="clear" w:color="auto" w:fill="auto"/>
            <w:vAlign w:val="center"/>
          </w:tcPr>
          <w:p w14:paraId="3A08684B" w14:textId="77777777" w:rsidR="000214EF" w:rsidRDefault="002A2036">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24</w:t>
            </w:r>
          </w:p>
        </w:tc>
        <w:tc>
          <w:tcPr>
            <w:tcW w:w="1984" w:type="dxa"/>
            <w:vMerge w:val="restart"/>
            <w:vAlign w:val="center"/>
          </w:tcPr>
          <w:p w14:paraId="6F95CAB4" w14:textId="77777777" w:rsidR="000214EF" w:rsidRDefault="002A2036">
            <w:pPr>
              <w:spacing w:line="340" w:lineRule="exact"/>
              <w:jc w:val="center"/>
              <w:rPr>
                <w:rFonts w:ascii="Times New Roman" w:eastAsia="宋体" w:hAnsi="Times New Roman" w:cs="Times New Roman"/>
                <w:sz w:val="18"/>
                <w:szCs w:val="21"/>
              </w:rPr>
            </w:pPr>
            <w:r>
              <w:rPr>
                <w:rFonts w:ascii="Times New Roman" w:eastAsia="宋体" w:hAnsi="Times New Roman" w:cs="Times New Roman"/>
                <w:szCs w:val="21"/>
              </w:rPr>
              <w:t>20</w:t>
            </w:r>
            <w:r>
              <w:rPr>
                <w:rFonts w:ascii="Times New Roman" w:eastAsia="宋体" w:hAnsi="Times New Roman" w:cs="Times New Roman"/>
                <w:szCs w:val="21"/>
              </w:rPr>
              <w:sym w:font="Symbol" w:char="F07E"/>
            </w:r>
            <w:r>
              <w:rPr>
                <w:rFonts w:ascii="Times New Roman" w:eastAsia="宋体" w:hAnsi="Times New Roman" w:cs="Times New Roman"/>
                <w:szCs w:val="21"/>
              </w:rPr>
              <w:t xml:space="preserve">25 </w:t>
            </w:r>
          </w:p>
        </w:tc>
      </w:tr>
      <w:tr w:rsidR="000214EF" w14:paraId="23EFDB28" w14:textId="77777777">
        <w:trPr>
          <w:trHeight w:val="384"/>
        </w:trPr>
        <w:tc>
          <w:tcPr>
            <w:tcW w:w="1560" w:type="dxa"/>
            <w:shd w:val="clear" w:color="auto" w:fill="auto"/>
            <w:vAlign w:val="center"/>
          </w:tcPr>
          <w:p w14:paraId="4CCD7109" w14:textId="77777777" w:rsidR="000214EF" w:rsidRDefault="002A2036">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sym w:font="Symbol" w:char="F07E"/>
            </w:r>
            <w:r>
              <w:rPr>
                <w:rFonts w:ascii="Times New Roman" w:eastAsia="宋体" w:hAnsi="Times New Roman" w:cs="Times New Roman"/>
                <w:szCs w:val="21"/>
              </w:rPr>
              <w:t>6</w:t>
            </w:r>
          </w:p>
        </w:tc>
        <w:tc>
          <w:tcPr>
            <w:tcW w:w="1559" w:type="dxa"/>
            <w:shd w:val="clear" w:color="auto" w:fill="auto"/>
            <w:vAlign w:val="center"/>
          </w:tcPr>
          <w:p w14:paraId="00764F9F" w14:textId="77777777" w:rsidR="000214EF" w:rsidRDefault="002A2036">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29</w:t>
            </w:r>
            <w:r>
              <w:rPr>
                <w:rFonts w:ascii="Times New Roman" w:eastAsia="宋体" w:hAnsi="Times New Roman" w:cs="Times New Roman"/>
                <w:szCs w:val="21"/>
              </w:rPr>
              <w:sym w:font="Symbol" w:char="F07E"/>
            </w:r>
            <w:r>
              <w:rPr>
                <w:rFonts w:ascii="Times New Roman" w:eastAsia="宋体" w:hAnsi="Times New Roman" w:cs="Times New Roman"/>
                <w:szCs w:val="21"/>
              </w:rPr>
              <w:t>27</w:t>
            </w:r>
          </w:p>
        </w:tc>
        <w:tc>
          <w:tcPr>
            <w:tcW w:w="1276" w:type="dxa"/>
            <w:vMerge/>
            <w:shd w:val="clear" w:color="auto" w:fill="auto"/>
          </w:tcPr>
          <w:p w14:paraId="55D94912" w14:textId="77777777" w:rsidR="000214EF" w:rsidRDefault="000214EF">
            <w:pPr>
              <w:spacing w:line="340" w:lineRule="exact"/>
              <w:jc w:val="center"/>
              <w:rPr>
                <w:rFonts w:ascii="Times New Roman" w:eastAsia="宋体" w:hAnsi="Times New Roman" w:cs="Times New Roman"/>
                <w:szCs w:val="21"/>
              </w:rPr>
            </w:pPr>
          </w:p>
        </w:tc>
        <w:tc>
          <w:tcPr>
            <w:tcW w:w="1559" w:type="dxa"/>
            <w:vMerge/>
            <w:shd w:val="clear" w:color="auto" w:fill="auto"/>
            <w:vAlign w:val="center"/>
          </w:tcPr>
          <w:p w14:paraId="0BD52E3B" w14:textId="77777777" w:rsidR="000214EF" w:rsidRDefault="000214EF">
            <w:pPr>
              <w:spacing w:line="340" w:lineRule="exact"/>
              <w:jc w:val="center"/>
              <w:rPr>
                <w:rFonts w:ascii="Times New Roman" w:eastAsia="宋体" w:hAnsi="Times New Roman" w:cs="Times New Roman"/>
                <w:szCs w:val="21"/>
              </w:rPr>
            </w:pPr>
          </w:p>
        </w:tc>
        <w:tc>
          <w:tcPr>
            <w:tcW w:w="1984" w:type="dxa"/>
            <w:vMerge/>
          </w:tcPr>
          <w:p w14:paraId="0C5B4196" w14:textId="77777777" w:rsidR="000214EF" w:rsidRDefault="000214EF">
            <w:pPr>
              <w:spacing w:line="340" w:lineRule="exact"/>
              <w:jc w:val="center"/>
              <w:rPr>
                <w:rFonts w:ascii="Times New Roman" w:eastAsia="宋体" w:hAnsi="Times New Roman" w:cs="Times New Roman"/>
                <w:sz w:val="18"/>
                <w:szCs w:val="21"/>
              </w:rPr>
            </w:pPr>
          </w:p>
        </w:tc>
      </w:tr>
      <w:tr w:rsidR="000214EF" w14:paraId="6F817BD3" w14:textId="77777777">
        <w:trPr>
          <w:trHeight w:val="384"/>
        </w:trPr>
        <w:tc>
          <w:tcPr>
            <w:tcW w:w="1560" w:type="dxa"/>
            <w:shd w:val="clear" w:color="auto" w:fill="auto"/>
            <w:vAlign w:val="center"/>
          </w:tcPr>
          <w:p w14:paraId="43B741D5" w14:textId="77777777" w:rsidR="000214EF" w:rsidRDefault="002A2036">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7</w:t>
            </w:r>
            <w:r>
              <w:rPr>
                <w:rFonts w:ascii="Times New Roman" w:eastAsia="宋体" w:hAnsi="Times New Roman" w:cs="Times New Roman"/>
                <w:szCs w:val="21"/>
              </w:rPr>
              <w:sym w:font="Symbol" w:char="F07E"/>
            </w:r>
            <w:r>
              <w:rPr>
                <w:rFonts w:ascii="Times New Roman" w:eastAsia="宋体" w:hAnsi="Times New Roman" w:cs="Times New Roman"/>
                <w:szCs w:val="21"/>
              </w:rPr>
              <w:t>10</w:t>
            </w:r>
          </w:p>
        </w:tc>
        <w:tc>
          <w:tcPr>
            <w:tcW w:w="1559" w:type="dxa"/>
            <w:shd w:val="clear" w:color="auto" w:fill="auto"/>
            <w:vAlign w:val="center"/>
          </w:tcPr>
          <w:p w14:paraId="686559F9" w14:textId="77777777" w:rsidR="000214EF" w:rsidRDefault="002A2036">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26</w:t>
            </w:r>
            <w:r>
              <w:rPr>
                <w:rFonts w:ascii="Times New Roman" w:eastAsia="宋体" w:hAnsi="Times New Roman" w:cs="Times New Roman"/>
                <w:szCs w:val="21"/>
              </w:rPr>
              <w:sym w:font="Symbol" w:char="F07E"/>
            </w:r>
            <w:r>
              <w:rPr>
                <w:rFonts w:ascii="Times New Roman" w:eastAsia="宋体" w:hAnsi="Times New Roman" w:cs="Times New Roman"/>
                <w:szCs w:val="21"/>
              </w:rPr>
              <w:t>24</w:t>
            </w:r>
          </w:p>
        </w:tc>
        <w:tc>
          <w:tcPr>
            <w:tcW w:w="1276" w:type="dxa"/>
            <w:vMerge w:val="restart"/>
            <w:shd w:val="clear" w:color="auto" w:fill="auto"/>
            <w:vAlign w:val="center"/>
          </w:tcPr>
          <w:p w14:paraId="13399E3F" w14:textId="77777777" w:rsidR="000214EF" w:rsidRDefault="002A2036">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55</w:t>
            </w:r>
            <w:r>
              <w:rPr>
                <w:rFonts w:ascii="Times New Roman" w:eastAsia="宋体" w:hAnsi="Times New Roman" w:cs="Times New Roman"/>
                <w:szCs w:val="21"/>
              </w:rPr>
              <w:sym w:font="Symbol" w:char="F07E"/>
            </w:r>
            <w:r>
              <w:rPr>
                <w:rFonts w:ascii="Times New Roman" w:eastAsia="宋体" w:hAnsi="Times New Roman" w:cs="Times New Roman"/>
                <w:szCs w:val="21"/>
              </w:rPr>
              <w:t>60</w:t>
            </w:r>
          </w:p>
        </w:tc>
        <w:tc>
          <w:tcPr>
            <w:tcW w:w="1559" w:type="dxa"/>
            <w:vMerge w:val="restart"/>
            <w:shd w:val="clear" w:color="auto" w:fill="auto"/>
            <w:vAlign w:val="center"/>
          </w:tcPr>
          <w:p w14:paraId="247882DF" w14:textId="77777777" w:rsidR="000214EF" w:rsidRDefault="002A2036">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20</w:t>
            </w:r>
          </w:p>
        </w:tc>
        <w:tc>
          <w:tcPr>
            <w:tcW w:w="1984" w:type="dxa"/>
            <w:vMerge w:val="restart"/>
            <w:vAlign w:val="center"/>
          </w:tcPr>
          <w:p w14:paraId="3E417064" w14:textId="77777777" w:rsidR="000214EF" w:rsidRDefault="002A2036">
            <w:pPr>
              <w:spacing w:line="340" w:lineRule="exact"/>
              <w:jc w:val="center"/>
              <w:rPr>
                <w:rFonts w:ascii="Times New Roman" w:eastAsia="宋体" w:hAnsi="Times New Roman" w:cs="Times New Roman"/>
                <w:sz w:val="18"/>
                <w:szCs w:val="21"/>
              </w:rPr>
            </w:pPr>
            <w:r>
              <w:rPr>
                <w:rFonts w:ascii="Times New Roman" w:eastAsia="宋体" w:hAnsi="Times New Roman" w:cs="Times New Roman"/>
                <w:szCs w:val="21"/>
              </w:rPr>
              <w:t>10</w:t>
            </w:r>
            <w:r>
              <w:rPr>
                <w:rFonts w:ascii="Times New Roman" w:eastAsia="宋体" w:hAnsi="Times New Roman" w:cs="Times New Roman"/>
                <w:szCs w:val="21"/>
              </w:rPr>
              <w:sym w:font="Symbol" w:char="F07E"/>
            </w:r>
            <w:r>
              <w:rPr>
                <w:rFonts w:ascii="Times New Roman" w:eastAsia="宋体" w:hAnsi="Times New Roman" w:cs="Times New Roman"/>
                <w:szCs w:val="21"/>
              </w:rPr>
              <w:t>15</w:t>
            </w:r>
          </w:p>
        </w:tc>
      </w:tr>
      <w:tr w:rsidR="000214EF" w14:paraId="6F159973" w14:textId="77777777">
        <w:trPr>
          <w:trHeight w:val="384"/>
        </w:trPr>
        <w:tc>
          <w:tcPr>
            <w:tcW w:w="1560" w:type="dxa"/>
            <w:shd w:val="clear" w:color="auto" w:fill="auto"/>
            <w:vAlign w:val="center"/>
          </w:tcPr>
          <w:p w14:paraId="55784324" w14:textId="77777777" w:rsidR="000214EF" w:rsidRDefault="002A2036">
            <w:pPr>
              <w:spacing w:line="340" w:lineRule="exact"/>
              <w:jc w:val="center"/>
              <w:rPr>
                <w:rFonts w:ascii="Times New Roman" w:hAnsi="Times New Roman" w:cs="Times New Roman"/>
                <w:szCs w:val="21"/>
              </w:rPr>
            </w:pPr>
            <w:r>
              <w:rPr>
                <w:rFonts w:ascii="Times New Roman" w:hAnsi="Times New Roman" w:cs="Times New Roman"/>
                <w:szCs w:val="21"/>
              </w:rPr>
              <w:t>11</w:t>
            </w:r>
            <w:r>
              <w:rPr>
                <w:rFonts w:ascii="Times New Roman" w:hAnsi="Times New Roman" w:cs="Times New Roman"/>
                <w:szCs w:val="21"/>
              </w:rPr>
              <w:sym w:font="Symbol" w:char="F07E"/>
            </w:r>
            <w:r>
              <w:rPr>
                <w:rFonts w:ascii="Times New Roman" w:hAnsi="Times New Roman" w:cs="Times New Roman"/>
                <w:szCs w:val="21"/>
              </w:rPr>
              <w:t>15</w:t>
            </w:r>
          </w:p>
        </w:tc>
        <w:tc>
          <w:tcPr>
            <w:tcW w:w="1559" w:type="dxa"/>
            <w:shd w:val="clear" w:color="auto" w:fill="auto"/>
            <w:vAlign w:val="center"/>
          </w:tcPr>
          <w:p w14:paraId="01B48EBA" w14:textId="77777777" w:rsidR="000214EF" w:rsidRDefault="002A2036">
            <w:pPr>
              <w:spacing w:line="340" w:lineRule="exact"/>
              <w:jc w:val="center"/>
              <w:rPr>
                <w:rFonts w:ascii="Times New Roman" w:hAnsi="Times New Roman" w:cs="Times New Roman"/>
                <w:szCs w:val="21"/>
              </w:rPr>
            </w:pPr>
            <w:r>
              <w:rPr>
                <w:rFonts w:ascii="Times New Roman" w:hAnsi="Times New Roman" w:cs="Times New Roman"/>
                <w:szCs w:val="21"/>
              </w:rPr>
              <w:t>24</w:t>
            </w:r>
            <w:r>
              <w:rPr>
                <w:rFonts w:ascii="Times New Roman" w:hAnsi="Times New Roman" w:cs="Times New Roman"/>
                <w:szCs w:val="21"/>
              </w:rPr>
              <w:sym w:font="Symbol" w:char="F07E"/>
            </w:r>
            <w:r>
              <w:rPr>
                <w:rFonts w:ascii="Times New Roman" w:hAnsi="Times New Roman" w:cs="Times New Roman"/>
                <w:szCs w:val="21"/>
              </w:rPr>
              <w:t>22</w:t>
            </w:r>
          </w:p>
        </w:tc>
        <w:tc>
          <w:tcPr>
            <w:tcW w:w="1276" w:type="dxa"/>
            <w:vMerge/>
            <w:shd w:val="clear" w:color="auto" w:fill="auto"/>
          </w:tcPr>
          <w:p w14:paraId="06D43676" w14:textId="77777777" w:rsidR="000214EF" w:rsidRDefault="000214EF">
            <w:pPr>
              <w:jc w:val="center"/>
              <w:rPr>
                <w:szCs w:val="21"/>
              </w:rPr>
            </w:pPr>
          </w:p>
        </w:tc>
        <w:tc>
          <w:tcPr>
            <w:tcW w:w="1559" w:type="dxa"/>
            <w:vMerge/>
            <w:shd w:val="clear" w:color="auto" w:fill="auto"/>
            <w:vAlign w:val="center"/>
          </w:tcPr>
          <w:p w14:paraId="163A0BE3" w14:textId="77777777" w:rsidR="000214EF" w:rsidRDefault="000214EF">
            <w:pPr>
              <w:jc w:val="center"/>
              <w:rPr>
                <w:sz w:val="18"/>
                <w:szCs w:val="21"/>
              </w:rPr>
            </w:pPr>
          </w:p>
        </w:tc>
        <w:tc>
          <w:tcPr>
            <w:tcW w:w="1984" w:type="dxa"/>
            <w:vMerge/>
          </w:tcPr>
          <w:p w14:paraId="4BE6C4B8" w14:textId="77777777" w:rsidR="000214EF" w:rsidRDefault="000214EF">
            <w:pPr>
              <w:jc w:val="center"/>
              <w:rPr>
                <w:sz w:val="18"/>
                <w:szCs w:val="21"/>
              </w:rPr>
            </w:pPr>
          </w:p>
        </w:tc>
      </w:tr>
      <w:tr w:rsidR="000214EF" w14:paraId="45499BE2" w14:textId="77777777">
        <w:trPr>
          <w:trHeight w:val="384"/>
        </w:trPr>
        <w:tc>
          <w:tcPr>
            <w:tcW w:w="1560" w:type="dxa"/>
            <w:shd w:val="clear" w:color="auto" w:fill="auto"/>
            <w:vAlign w:val="center"/>
          </w:tcPr>
          <w:p w14:paraId="2AACC7C4" w14:textId="77777777" w:rsidR="000214EF" w:rsidRDefault="002A2036">
            <w:pPr>
              <w:spacing w:line="340" w:lineRule="exact"/>
              <w:jc w:val="center"/>
              <w:rPr>
                <w:rFonts w:ascii="Times New Roman" w:hAnsi="Times New Roman" w:cs="Times New Roman"/>
                <w:szCs w:val="21"/>
              </w:rPr>
            </w:pPr>
            <w:r>
              <w:rPr>
                <w:rFonts w:ascii="Times New Roman" w:hAnsi="Times New Roman" w:cs="Times New Roman"/>
                <w:szCs w:val="21"/>
              </w:rPr>
              <w:t>16</w:t>
            </w:r>
            <w:r>
              <w:rPr>
                <w:rFonts w:ascii="Times New Roman" w:hAnsi="Times New Roman" w:cs="Times New Roman"/>
                <w:szCs w:val="21"/>
              </w:rPr>
              <w:sym w:font="Symbol" w:char="F07E"/>
            </w:r>
            <w:r>
              <w:rPr>
                <w:rFonts w:ascii="Times New Roman" w:hAnsi="Times New Roman" w:cs="Times New Roman"/>
                <w:szCs w:val="21"/>
              </w:rPr>
              <w:t>21</w:t>
            </w:r>
          </w:p>
        </w:tc>
        <w:tc>
          <w:tcPr>
            <w:tcW w:w="1559" w:type="dxa"/>
            <w:shd w:val="clear" w:color="auto" w:fill="auto"/>
            <w:vAlign w:val="center"/>
          </w:tcPr>
          <w:p w14:paraId="41786EC3" w14:textId="77777777" w:rsidR="000214EF" w:rsidRDefault="002A2036">
            <w:pPr>
              <w:spacing w:line="340" w:lineRule="exact"/>
              <w:jc w:val="center"/>
              <w:rPr>
                <w:rFonts w:ascii="Times New Roman" w:hAnsi="Times New Roman" w:cs="Times New Roman"/>
                <w:szCs w:val="21"/>
              </w:rPr>
            </w:pPr>
            <w:r>
              <w:rPr>
                <w:rFonts w:ascii="Times New Roman" w:hAnsi="Times New Roman" w:cs="Times New Roman"/>
                <w:szCs w:val="21"/>
              </w:rPr>
              <w:t>22</w:t>
            </w:r>
            <w:r>
              <w:rPr>
                <w:rFonts w:ascii="Times New Roman" w:hAnsi="Times New Roman" w:cs="Times New Roman"/>
                <w:szCs w:val="21"/>
              </w:rPr>
              <w:sym w:font="Symbol" w:char="F07E"/>
            </w:r>
            <w:r>
              <w:rPr>
                <w:rFonts w:ascii="Times New Roman" w:hAnsi="Times New Roman" w:cs="Times New Roman"/>
                <w:szCs w:val="21"/>
              </w:rPr>
              <w:t>20</w:t>
            </w:r>
          </w:p>
        </w:tc>
        <w:tc>
          <w:tcPr>
            <w:tcW w:w="1276" w:type="dxa"/>
            <w:vMerge/>
            <w:shd w:val="clear" w:color="auto" w:fill="auto"/>
          </w:tcPr>
          <w:p w14:paraId="443E1066" w14:textId="77777777" w:rsidR="000214EF" w:rsidRDefault="000214EF">
            <w:pPr>
              <w:jc w:val="center"/>
              <w:rPr>
                <w:szCs w:val="21"/>
              </w:rPr>
            </w:pPr>
          </w:p>
        </w:tc>
        <w:tc>
          <w:tcPr>
            <w:tcW w:w="1559" w:type="dxa"/>
            <w:vMerge/>
            <w:shd w:val="clear" w:color="auto" w:fill="auto"/>
            <w:vAlign w:val="center"/>
          </w:tcPr>
          <w:p w14:paraId="1C07DF91" w14:textId="77777777" w:rsidR="000214EF" w:rsidRDefault="000214EF">
            <w:pPr>
              <w:jc w:val="center"/>
              <w:rPr>
                <w:sz w:val="18"/>
                <w:szCs w:val="21"/>
              </w:rPr>
            </w:pPr>
          </w:p>
        </w:tc>
        <w:tc>
          <w:tcPr>
            <w:tcW w:w="1984" w:type="dxa"/>
            <w:vMerge/>
          </w:tcPr>
          <w:p w14:paraId="75186E3A" w14:textId="77777777" w:rsidR="000214EF" w:rsidRDefault="000214EF">
            <w:pPr>
              <w:jc w:val="center"/>
              <w:rPr>
                <w:sz w:val="18"/>
                <w:szCs w:val="21"/>
              </w:rPr>
            </w:pPr>
          </w:p>
        </w:tc>
      </w:tr>
    </w:tbl>
    <w:p w14:paraId="33EE0DD6" w14:textId="29F48C0A" w:rsidR="000214EF" w:rsidRDefault="00B96CB0">
      <w:pPr>
        <w:widowControl/>
        <w:spacing w:line="400" w:lineRule="exact"/>
        <w:jc w:val="left"/>
        <w:rPr>
          <w:rFonts w:ascii="Times New Roman" w:eastAsia="黑体" w:hAnsi="Times New Roman" w:cs="Times New Roman"/>
          <w:bCs/>
          <w:color w:val="000000" w:themeColor="text1"/>
          <w:kern w:val="44"/>
          <w:szCs w:val="21"/>
        </w:rPr>
      </w:pPr>
      <w:r>
        <w:rPr>
          <w:rFonts w:ascii="Times New Roman" w:eastAsia="宋体" w:hAnsi="Times New Roman" w:cs="Times New Roman"/>
          <w:bCs/>
        </w:rPr>
        <w:t>5</w:t>
      </w:r>
      <w:r w:rsidR="002A2036">
        <w:rPr>
          <w:rFonts w:ascii="Times New Roman" w:eastAsia="宋体" w:hAnsi="Times New Roman" w:cs="Times New Roman"/>
          <w:bCs/>
        </w:rPr>
        <w:t>.</w:t>
      </w:r>
      <w:r w:rsidR="002A2036">
        <w:rPr>
          <w:rFonts w:ascii="Times New Roman" w:eastAsia="宋体" w:hAnsi="Times New Roman" w:cs="Times New Roman" w:hint="eastAsia"/>
          <w:bCs/>
        </w:rPr>
        <w:t>3</w:t>
      </w:r>
      <w:r w:rsidR="002A2036">
        <w:rPr>
          <w:rFonts w:ascii="Times New Roman" w:eastAsia="宋体" w:hAnsi="Times New Roman" w:cs="Times New Roman"/>
          <w:bCs/>
        </w:rPr>
        <w:t>.5</w:t>
      </w:r>
      <w:r w:rsidR="002A2036">
        <w:rPr>
          <w:rFonts w:eastAsia="宋体"/>
          <w:bCs/>
        </w:rPr>
        <w:t xml:space="preserve"> </w:t>
      </w:r>
      <w:r w:rsidR="002A2036">
        <w:rPr>
          <w:rFonts w:ascii="Times New Roman" w:eastAsia="黑体" w:hAnsi="Times New Roman" w:cs="Times New Roman"/>
          <w:bCs/>
          <w:color w:val="000000" w:themeColor="text1"/>
          <w:kern w:val="44"/>
          <w:szCs w:val="21"/>
        </w:rPr>
        <w:t>通风</w:t>
      </w:r>
      <w:r w:rsidR="002A2036">
        <w:rPr>
          <w:rFonts w:ascii="Times New Roman" w:eastAsia="黑体" w:hAnsi="Times New Roman" w:cs="Times New Roman"/>
          <w:bCs/>
          <w:color w:val="000000" w:themeColor="text1"/>
          <w:kern w:val="44"/>
          <w:szCs w:val="21"/>
        </w:rPr>
        <w:t xml:space="preserve"> </w:t>
      </w:r>
    </w:p>
    <w:p w14:paraId="4E959153" w14:textId="443D7169" w:rsidR="000214EF" w:rsidRDefault="002A2036">
      <w:pPr>
        <w:spacing w:line="400" w:lineRule="exact"/>
        <w:ind w:firstLineChars="200" w:firstLine="420"/>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在满足舍内</w:t>
      </w:r>
      <w:r>
        <w:rPr>
          <w:rFonts w:ascii="Times New Roman" w:eastAsia="宋体" w:hAnsi="Times New Roman" w:cs="Times New Roman"/>
          <w:color w:val="000000" w:themeColor="text1"/>
          <w:szCs w:val="21"/>
        </w:rPr>
        <w:t>温度要求的同时，应</w:t>
      </w:r>
      <w:r>
        <w:rPr>
          <w:rFonts w:ascii="Times New Roman" w:eastAsia="宋体" w:hAnsi="Times New Roman" w:cs="Times New Roman" w:hint="eastAsia"/>
          <w:color w:val="000000" w:themeColor="text1"/>
          <w:szCs w:val="21"/>
        </w:rPr>
        <w:t>根据</w:t>
      </w:r>
      <w:r>
        <w:rPr>
          <w:rFonts w:ascii="Times New Roman" w:eastAsia="宋体" w:hAnsi="Times New Roman" w:cs="Times New Roman"/>
          <w:color w:val="000000" w:themeColor="text1"/>
          <w:szCs w:val="21"/>
        </w:rPr>
        <w:t>饲养品种、日龄、体重、</w:t>
      </w:r>
      <w:r>
        <w:rPr>
          <w:rFonts w:ascii="Times New Roman" w:eastAsia="宋体" w:hAnsi="Times New Roman" w:cs="Times New Roman" w:hint="eastAsia"/>
          <w:color w:val="000000" w:themeColor="text1"/>
          <w:szCs w:val="21"/>
        </w:rPr>
        <w:t>密度</w:t>
      </w:r>
      <w:r>
        <w:rPr>
          <w:rFonts w:ascii="Times New Roman" w:eastAsia="宋体" w:hAnsi="Times New Roman" w:cs="Times New Roman"/>
          <w:color w:val="000000" w:themeColor="text1"/>
          <w:szCs w:val="21"/>
        </w:rPr>
        <w:t>和外</w:t>
      </w:r>
      <w:r>
        <w:rPr>
          <w:rFonts w:ascii="Times New Roman" w:eastAsia="宋体" w:hAnsi="Times New Roman" w:cs="Times New Roman" w:hint="eastAsia"/>
          <w:color w:val="000000" w:themeColor="text1"/>
          <w:szCs w:val="21"/>
        </w:rPr>
        <w:t>界环境条件变化适时</w:t>
      </w:r>
      <w:proofErr w:type="gramStart"/>
      <w:r>
        <w:rPr>
          <w:rFonts w:ascii="Times New Roman" w:eastAsia="宋体" w:hAnsi="Times New Roman" w:cs="Times New Roman"/>
          <w:color w:val="000000" w:themeColor="text1"/>
          <w:szCs w:val="21"/>
        </w:rPr>
        <w:t>调节</w:t>
      </w:r>
      <w:r>
        <w:rPr>
          <w:rFonts w:ascii="Times New Roman" w:eastAsia="宋体" w:hAnsi="Times New Roman" w:cs="Times New Roman" w:hint="eastAsia"/>
          <w:color w:val="000000" w:themeColor="text1"/>
          <w:szCs w:val="21"/>
        </w:rPr>
        <w:t>鸭舍</w:t>
      </w:r>
      <w:r>
        <w:rPr>
          <w:rFonts w:ascii="Times New Roman" w:eastAsia="宋体" w:hAnsi="Times New Roman" w:cs="Times New Roman"/>
          <w:color w:val="000000" w:themeColor="text1"/>
          <w:szCs w:val="21"/>
        </w:rPr>
        <w:t>通风量</w:t>
      </w:r>
      <w:proofErr w:type="gramEnd"/>
      <w:r>
        <w:rPr>
          <w:rFonts w:ascii="Times New Roman" w:eastAsia="宋体" w:hAnsi="Times New Roman" w:cs="Times New Roman" w:hint="eastAsia"/>
          <w:color w:val="000000" w:themeColor="text1"/>
          <w:szCs w:val="21"/>
        </w:rPr>
        <w:t>。</w:t>
      </w:r>
      <w:proofErr w:type="gramStart"/>
      <w:r>
        <w:rPr>
          <w:rFonts w:ascii="Times New Roman" w:eastAsia="宋体" w:hAnsi="Times New Roman" w:cs="Times New Roman" w:hint="eastAsia"/>
          <w:color w:val="000000" w:themeColor="text1"/>
          <w:szCs w:val="21"/>
        </w:rPr>
        <w:t>确保鸭舍</w:t>
      </w:r>
      <w:r>
        <w:rPr>
          <w:rFonts w:ascii="Times New Roman" w:eastAsia="宋体" w:hAnsi="Times New Roman" w:cs="Times New Roman"/>
          <w:color w:val="000000" w:themeColor="text1"/>
          <w:szCs w:val="21"/>
        </w:rPr>
        <w:t>通风</w:t>
      </w:r>
      <w:proofErr w:type="gramEnd"/>
      <w:r>
        <w:rPr>
          <w:rFonts w:ascii="Times New Roman" w:eastAsia="宋体" w:hAnsi="Times New Roman" w:cs="Times New Roman"/>
          <w:color w:val="000000" w:themeColor="text1"/>
          <w:szCs w:val="21"/>
        </w:rPr>
        <w:t>良好，氨气、硫化氢</w:t>
      </w:r>
      <w:r>
        <w:rPr>
          <w:rFonts w:ascii="Times New Roman" w:eastAsia="宋体" w:hAnsi="Times New Roman" w:cs="Times New Roman" w:hint="eastAsia"/>
          <w:color w:val="000000" w:themeColor="text1"/>
          <w:szCs w:val="21"/>
        </w:rPr>
        <w:t>和</w:t>
      </w:r>
      <w:r>
        <w:rPr>
          <w:rFonts w:ascii="Times New Roman" w:eastAsia="宋体" w:hAnsi="Times New Roman" w:cs="Times New Roman"/>
          <w:color w:val="000000" w:themeColor="text1"/>
          <w:szCs w:val="21"/>
        </w:rPr>
        <w:t>二氧化碳等空气质量指标符合</w:t>
      </w:r>
      <w:r>
        <w:rPr>
          <w:rFonts w:ascii="Times New Roman" w:eastAsia="宋体" w:hAnsi="Times New Roman" w:cs="Times New Roman"/>
          <w:color w:val="000000" w:themeColor="text1"/>
          <w:szCs w:val="21"/>
        </w:rPr>
        <w:t>NY/T 388</w:t>
      </w:r>
      <w:r w:rsidR="00B53DAF">
        <w:rPr>
          <w:rFonts w:ascii="Times New Roman" w:eastAsia="宋体" w:hAnsi="Times New Roman" w:cs="Times New Roman" w:hint="eastAsia"/>
          <w:color w:val="000000" w:themeColor="text1"/>
          <w:szCs w:val="21"/>
        </w:rPr>
        <w:t>和</w:t>
      </w:r>
      <w:r w:rsidR="00B53DAF">
        <w:rPr>
          <w:rFonts w:ascii="Times New Roman" w:eastAsia="宋体" w:hAnsi="Times New Roman" w:cs="Times New Roman"/>
          <w:color w:val="000000" w:themeColor="text1"/>
          <w:szCs w:val="21"/>
        </w:rPr>
        <w:t>NY/T 3</w:t>
      </w:r>
      <w:r w:rsidR="00B53DAF">
        <w:rPr>
          <w:rFonts w:ascii="Times New Roman" w:eastAsia="宋体" w:hAnsi="Times New Roman" w:cs="Times New Roman" w:hint="eastAsia"/>
          <w:color w:val="000000" w:themeColor="text1"/>
          <w:szCs w:val="21"/>
        </w:rPr>
        <w:t>91</w:t>
      </w:r>
      <w:r>
        <w:rPr>
          <w:rFonts w:ascii="Times New Roman" w:eastAsia="宋体" w:hAnsi="Times New Roman" w:cs="Times New Roman"/>
          <w:color w:val="000000" w:themeColor="text1"/>
          <w:szCs w:val="21"/>
        </w:rPr>
        <w:t>的规定。</w:t>
      </w:r>
    </w:p>
    <w:p w14:paraId="5AF4FB09" w14:textId="25AD1C39" w:rsidR="000214EF" w:rsidRDefault="00B96CB0">
      <w:pPr>
        <w:widowControl/>
        <w:spacing w:line="400" w:lineRule="exact"/>
        <w:jc w:val="left"/>
        <w:rPr>
          <w:rFonts w:ascii="Times New Roman" w:eastAsia="黑体" w:hAnsi="Times New Roman" w:cs="Times New Roman"/>
          <w:color w:val="000000" w:themeColor="text1"/>
          <w:kern w:val="44"/>
          <w:szCs w:val="21"/>
        </w:rPr>
      </w:pPr>
      <w:r>
        <w:rPr>
          <w:rFonts w:ascii="Times New Roman" w:eastAsia="黑体" w:hAnsi="Times New Roman" w:cs="Times New Roman"/>
          <w:color w:val="000000" w:themeColor="text1"/>
          <w:kern w:val="44"/>
          <w:szCs w:val="21"/>
        </w:rPr>
        <w:t>5</w:t>
      </w:r>
      <w:r w:rsidR="002A2036">
        <w:rPr>
          <w:rFonts w:ascii="Times New Roman" w:eastAsia="黑体" w:hAnsi="Times New Roman" w:cs="Times New Roman"/>
          <w:color w:val="000000" w:themeColor="text1"/>
          <w:kern w:val="44"/>
          <w:szCs w:val="21"/>
        </w:rPr>
        <w:t>.</w:t>
      </w:r>
      <w:r w:rsidR="002A2036">
        <w:rPr>
          <w:rFonts w:ascii="Times New Roman" w:eastAsia="黑体" w:hAnsi="Times New Roman" w:cs="Times New Roman" w:hint="eastAsia"/>
          <w:color w:val="000000" w:themeColor="text1"/>
          <w:kern w:val="44"/>
          <w:szCs w:val="21"/>
        </w:rPr>
        <w:t>3</w:t>
      </w:r>
      <w:r w:rsidR="002A2036">
        <w:rPr>
          <w:rFonts w:ascii="Times New Roman" w:eastAsia="黑体" w:hAnsi="Times New Roman" w:cs="Times New Roman"/>
          <w:color w:val="000000" w:themeColor="text1"/>
          <w:kern w:val="44"/>
          <w:szCs w:val="21"/>
        </w:rPr>
        <w:t xml:space="preserve">.6 </w:t>
      </w:r>
      <w:r w:rsidR="002A2036">
        <w:rPr>
          <w:rFonts w:ascii="Times New Roman" w:eastAsia="黑体" w:hAnsi="Times New Roman" w:cs="Times New Roman" w:hint="eastAsia"/>
          <w:color w:val="000000" w:themeColor="text1"/>
          <w:kern w:val="44"/>
          <w:szCs w:val="21"/>
        </w:rPr>
        <w:t>饲养</w:t>
      </w:r>
      <w:r w:rsidR="002A2036">
        <w:rPr>
          <w:rFonts w:ascii="Times New Roman" w:eastAsia="黑体" w:hAnsi="Times New Roman" w:cs="Times New Roman"/>
          <w:color w:val="000000" w:themeColor="text1"/>
          <w:kern w:val="44"/>
          <w:szCs w:val="21"/>
        </w:rPr>
        <w:t>密度</w:t>
      </w:r>
      <w:r w:rsidR="002A2036">
        <w:rPr>
          <w:rFonts w:ascii="Times New Roman" w:eastAsia="黑体" w:hAnsi="Times New Roman" w:cs="Times New Roman"/>
          <w:color w:val="000000" w:themeColor="text1"/>
          <w:kern w:val="44"/>
          <w:szCs w:val="21"/>
        </w:rPr>
        <w:t xml:space="preserve"> </w:t>
      </w:r>
    </w:p>
    <w:p w14:paraId="034F78F7" w14:textId="77777777" w:rsidR="000214EF" w:rsidRDefault="002A2036">
      <w:pPr>
        <w:widowControl/>
        <w:spacing w:line="400" w:lineRule="exact"/>
        <w:ind w:firstLineChars="200" w:firstLine="420"/>
        <w:jc w:val="left"/>
        <w:rPr>
          <w:rFonts w:ascii="Times New Roman" w:eastAsia="宋体" w:hAnsi="Times New Roman" w:cs="Times New Roman"/>
          <w:color w:val="000000" w:themeColor="text1"/>
          <w:szCs w:val="21"/>
        </w:rPr>
      </w:pPr>
      <w:r>
        <w:rPr>
          <w:rFonts w:ascii="宋体" w:hAnsi="宋体" w:cs="宋体" w:hint="eastAsia"/>
        </w:rPr>
        <w:t>按照饲养</w:t>
      </w:r>
      <w:r>
        <w:rPr>
          <w:rFonts w:ascii="宋体" w:hAnsi="宋体" w:cs="宋体"/>
        </w:rPr>
        <w:t>品种、</w:t>
      </w:r>
      <w:r>
        <w:rPr>
          <w:rFonts w:ascii="宋体" w:hAnsi="宋体" w:cs="宋体" w:hint="eastAsia"/>
        </w:rPr>
        <w:t>饲养方式和生长阶段</w:t>
      </w:r>
      <w:r>
        <w:rPr>
          <w:rFonts w:ascii="宋体" w:hAnsi="宋体" w:cs="宋体"/>
        </w:rPr>
        <w:t>确定</w:t>
      </w:r>
      <w:r>
        <w:rPr>
          <w:rFonts w:ascii="宋体" w:hAnsi="宋体" w:cs="宋体" w:hint="eastAsia"/>
        </w:rPr>
        <w:t>合适</w:t>
      </w:r>
      <w:r>
        <w:rPr>
          <w:rFonts w:ascii="宋体" w:hAnsi="宋体" w:cs="宋体"/>
        </w:rPr>
        <w:t>的</w:t>
      </w:r>
      <w:r>
        <w:rPr>
          <w:rFonts w:ascii="宋体" w:hAnsi="宋体" w:cs="宋体" w:hint="eastAsia"/>
        </w:rPr>
        <w:t>饲养密度，还应</w:t>
      </w:r>
      <w:proofErr w:type="gramStart"/>
      <w:r>
        <w:rPr>
          <w:rFonts w:ascii="宋体" w:hAnsi="宋体" w:cs="宋体" w:hint="eastAsia"/>
        </w:rPr>
        <w:t>依照鸭舍的</w:t>
      </w:r>
      <w:proofErr w:type="gramEnd"/>
      <w:r>
        <w:rPr>
          <w:rFonts w:ascii="宋体" w:hAnsi="宋体" w:cs="宋体" w:hint="eastAsia"/>
        </w:rPr>
        <w:t>结构和</w:t>
      </w:r>
      <w:proofErr w:type="gramStart"/>
      <w:r>
        <w:rPr>
          <w:rFonts w:ascii="宋体" w:hAnsi="宋体" w:cs="宋体" w:hint="eastAsia"/>
        </w:rPr>
        <w:t>鸭舍</w:t>
      </w:r>
      <w:proofErr w:type="gramEnd"/>
      <w:r>
        <w:rPr>
          <w:rFonts w:ascii="宋体" w:hAnsi="宋体" w:cs="宋体" w:hint="eastAsia"/>
        </w:rPr>
        <w:t>设备调节环境能力来调节饲养密度。饲养密度</w:t>
      </w:r>
      <w:r>
        <w:rPr>
          <w:rFonts w:ascii="Times New Roman" w:eastAsia="宋体" w:hAnsi="Times New Roman" w:cs="Times New Roman" w:hint="eastAsia"/>
          <w:color w:val="000000" w:themeColor="text1"/>
          <w:szCs w:val="21"/>
        </w:rPr>
        <w:t>宜采用</w:t>
      </w:r>
      <w:r>
        <w:rPr>
          <w:rFonts w:ascii="Times New Roman" w:eastAsia="宋体" w:hAnsi="Times New Roman" w:cs="Times New Roman"/>
          <w:color w:val="000000" w:themeColor="text1"/>
          <w:szCs w:val="21"/>
        </w:rPr>
        <w:t>1</w:t>
      </w:r>
      <w:r>
        <w:rPr>
          <w:rFonts w:ascii="Times New Roman" w:eastAsia="宋体" w:hAnsi="Times New Roman" w:cs="Times New Roman" w:hint="eastAsia"/>
          <w:color w:val="000000" w:themeColor="text1"/>
          <w:szCs w:val="21"/>
        </w:rPr>
        <w:t>日龄</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14</w:t>
      </w:r>
      <w:r>
        <w:rPr>
          <w:rFonts w:ascii="Times New Roman" w:eastAsia="宋体" w:hAnsi="Times New Roman" w:cs="Times New Roman" w:hint="eastAsia"/>
          <w:color w:val="000000" w:themeColor="text1"/>
          <w:szCs w:val="21"/>
        </w:rPr>
        <w:t>日龄为</w:t>
      </w:r>
      <w:r>
        <w:rPr>
          <w:rFonts w:ascii="Times New Roman" w:eastAsia="宋体" w:hAnsi="Times New Roman" w:cs="Times New Roman"/>
          <w:color w:val="000000" w:themeColor="text1"/>
          <w:szCs w:val="21"/>
        </w:rPr>
        <w:t>每平方米</w:t>
      </w:r>
      <w:r>
        <w:rPr>
          <w:rFonts w:ascii="Times New Roman" w:eastAsia="宋体" w:hAnsi="Times New Roman" w:cs="Times New Roman"/>
          <w:color w:val="000000" w:themeColor="text1"/>
          <w:szCs w:val="21"/>
        </w:rPr>
        <w:t>25</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30</w:t>
      </w:r>
      <w:r>
        <w:rPr>
          <w:rFonts w:ascii="Times New Roman" w:eastAsia="宋体" w:hAnsi="Times New Roman" w:cs="Times New Roman"/>
          <w:color w:val="000000" w:themeColor="text1"/>
          <w:szCs w:val="21"/>
        </w:rPr>
        <w:t>只</w:t>
      </w:r>
      <w:r>
        <w:rPr>
          <w:rFonts w:ascii="Times New Roman" w:eastAsia="宋体" w:hAnsi="Times New Roman" w:cs="Times New Roman" w:hint="eastAsia"/>
          <w:color w:val="000000" w:themeColor="text1"/>
          <w:szCs w:val="21"/>
        </w:rPr>
        <w:t>；</w:t>
      </w:r>
      <w:proofErr w:type="gramStart"/>
      <w:r>
        <w:rPr>
          <w:rFonts w:ascii="Times New Roman" w:eastAsia="宋体" w:hAnsi="Times New Roman" w:cs="Times New Roman"/>
          <w:color w:val="000000" w:themeColor="text1"/>
          <w:szCs w:val="21"/>
        </w:rPr>
        <w:t>21</w:t>
      </w:r>
      <w:r>
        <w:rPr>
          <w:rFonts w:ascii="Times New Roman" w:eastAsia="宋体" w:hAnsi="Times New Roman" w:cs="Times New Roman" w:hint="eastAsia"/>
          <w:color w:val="000000" w:themeColor="text1"/>
          <w:szCs w:val="21"/>
        </w:rPr>
        <w:t>日龄</w:t>
      </w:r>
      <w:r>
        <w:rPr>
          <w:rFonts w:ascii="Times New Roman" w:eastAsia="宋体" w:hAnsi="Times New Roman" w:cs="Times New Roman"/>
          <w:color w:val="000000" w:themeColor="text1"/>
          <w:szCs w:val="21"/>
        </w:rPr>
        <w:t>每平方米</w:t>
      </w:r>
      <w:proofErr w:type="gramEnd"/>
      <w:r>
        <w:rPr>
          <w:rFonts w:ascii="Times New Roman" w:eastAsia="宋体" w:hAnsi="Times New Roman" w:cs="Times New Roman"/>
          <w:color w:val="000000" w:themeColor="text1"/>
          <w:szCs w:val="21"/>
        </w:rPr>
        <w:t>20</w:t>
      </w:r>
      <w:r>
        <w:rPr>
          <w:rFonts w:ascii="Times New Roman" w:eastAsia="宋体" w:hAnsi="Times New Roman" w:cs="Times New Roman"/>
          <w:color w:val="000000" w:themeColor="text1"/>
          <w:szCs w:val="21"/>
        </w:rPr>
        <w:t>只</w:t>
      </w:r>
      <w:r>
        <w:rPr>
          <w:rFonts w:ascii="Times New Roman" w:eastAsia="宋体" w:hAnsi="Times New Roman" w:cs="Times New Roman" w:hint="eastAsia"/>
          <w:color w:val="000000" w:themeColor="text1"/>
          <w:szCs w:val="21"/>
        </w:rPr>
        <w:t>。</w:t>
      </w:r>
    </w:p>
    <w:p w14:paraId="1AE05667" w14:textId="7D208035" w:rsidR="000214EF" w:rsidRDefault="00B96CB0">
      <w:pPr>
        <w:widowControl/>
        <w:spacing w:line="400" w:lineRule="exact"/>
        <w:jc w:val="left"/>
        <w:rPr>
          <w:rFonts w:ascii="Times New Roman" w:eastAsia="黑体" w:hAnsi="Times New Roman" w:cs="Times New Roman"/>
          <w:color w:val="000000" w:themeColor="text1"/>
          <w:kern w:val="44"/>
          <w:szCs w:val="21"/>
        </w:rPr>
      </w:pPr>
      <w:r>
        <w:rPr>
          <w:rFonts w:ascii="Times New Roman" w:eastAsia="黑体" w:hAnsi="Times New Roman" w:cs="Times New Roman"/>
          <w:color w:val="000000" w:themeColor="text1"/>
          <w:kern w:val="44"/>
          <w:szCs w:val="21"/>
        </w:rPr>
        <w:t>5</w:t>
      </w:r>
      <w:r w:rsidR="002A2036">
        <w:rPr>
          <w:rFonts w:ascii="Times New Roman" w:eastAsia="黑体" w:hAnsi="Times New Roman" w:cs="Times New Roman"/>
          <w:color w:val="000000" w:themeColor="text1"/>
          <w:kern w:val="44"/>
          <w:szCs w:val="21"/>
        </w:rPr>
        <w:t>.</w:t>
      </w:r>
      <w:r w:rsidR="002A2036">
        <w:rPr>
          <w:rFonts w:ascii="Times New Roman" w:eastAsia="黑体" w:hAnsi="Times New Roman" w:cs="Times New Roman" w:hint="eastAsia"/>
          <w:color w:val="000000" w:themeColor="text1"/>
          <w:kern w:val="44"/>
          <w:szCs w:val="21"/>
        </w:rPr>
        <w:t>4</w:t>
      </w:r>
      <w:r w:rsidR="002A2036">
        <w:rPr>
          <w:rFonts w:ascii="Times New Roman" w:eastAsia="黑体" w:hAnsi="Times New Roman" w:cs="Times New Roman"/>
          <w:color w:val="000000" w:themeColor="text1"/>
          <w:kern w:val="44"/>
          <w:szCs w:val="21"/>
        </w:rPr>
        <w:t xml:space="preserve"> </w:t>
      </w:r>
      <w:r w:rsidR="002A2036">
        <w:rPr>
          <w:rFonts w:ascii="Times New Roman" w:eastAsia="黑体" w:hAnsi="Times New Roman" w:cs="Times New Roman"/>
          <w:color w:val="000000" w:themeColor="text1"/>
          <w:kern w:val="44"/>
          <w:szCs w:val="21"/>
        </w:rPr>
        <w:t>育肥期</w:t>
      </w:r>
      <w:r w:rsidR="002A2036">
        <w:rPr>
          <w:rFonts w:ascii="Times New Roman" w:eastAsia="黑体" w:hAnsi="Times New Roman" w:cs="Times New Roman" w:hint="eastAsia"/>
          <w:color w:val="000000" w:themeColor="text1"/>
          <w:kern w:val="44"/>
          <w:szCs w:val="21"/>
        </w:rPr>
        <w:t>管理</w:t>
      </w:r>
      <w:r w:rsidR="002A2036">
        <w:rPr>
          <w:rFonts w:ascii="Times New Roman" w:eastAsia="黑体" w:hAnsi="Times New Roman" w:cs="Times New Roman"/>
          <w:color w:val="000000" w:themeColor="text1"/>
          <w:kern w:val="44"/>
          <w:szCs w:val="21"/>
        </w:rPr>
        <w:t>（</w:t>
      </w:r>
      <w:r w:rsidR="002A2036">
        <w:rPr>
          <w:rFonts w:ascii="Times New Roman" w:eastAsia="黑体" w:hAnsi="Times New Roman" w:cs="Times New Roman"/>
          <w:color w:val="000000" w:themeColor="text1"/>
          <w:kern w:val="44"/>
          <w:szCs w:val="21"/>
        </w:rPr>
        <w:t>22</w:t>
      </w:r>
      <w:r w:rsidR="002A2036">
        <w:rPr>
          <w:rFonts w:ascii="Times New Roman" w:eastAsia="黑体" w:hAnsi="Times New Roman" w:cs="Times New Roman"/>
          <w:color w:val="000000" w:themeColor="text1"/>
          <w:kern w:val="44"/>
          <w:szCs w:val="21"/>
        </w:rPr>
        <w:t>日龄</w:t>
      </w:r>
      <w:r w:rsidR="002A2036">
        <w:rPr>
          <w:rFonts w:ascii="Times New Roman" w:eastAsia="黑体" w:hAnsi="Times New Roman" w:cs="Times New Roman"/>
          <w:color w:val="000000" w:themeColor="text1"/>
          <w:kern w:val="44"/>
          <w:szCs w:val="21"/>
        </w:rPr>
        <w:sym w:font="Symbol" w:char="F07E"/>
      </w:r>
      <w:r w:rsidR="002A2036">
        <w:rPr>
          <w:rFonts w:ascii="Times New Roman" w:eastAsia="黑体" w:hAnsi="Times New Roman" w:cs="Times New Roman"/>
          <w:color w:val="000000" w:themeColor="text1"/>
          <w:kern w:val="44"/>
          <w:szCs w:val="21"/>
        </w:rPr>
        <w:t>出栏）</w:t>
      </w:r>
    </w:p>
    <w:p w14:paraId="2B5F6984" w14:textId="62E378B9" w:rsidR="000214EF" w:rsidRDefault="00B96CB0">
      <w:pPr>
        <w:pStyle w:val="1"/>
        <w:spacing w:line="400" w:lineRule="exact"/>
        <w:ind w:firstLineChars="0" w:firstLine="0"/>
        <w:contextualSpacing/>
        <w:rPr>
          <w:rFonts w:ascii="黑体" w:eastAsia="黑体" w:hAnsi="黑体"/>
        </w:rPr>
      </w:pPr>
      <w:r>
        <w:rPr>
          <w:rFonts w:eastAsia="黑体"/>
        </w:rPr>
        <w:t>5</w:t>
      </w:r>
      <w:r w:rsidR="002A2036">
        <w:rPr>
          <w:rFonts w:eastAsia="黑体"/>
        </w:rPr>
        <w:t>.</w:t>
      </w:r>
      <w:r w:rsidR="002A2036">
        <w:rPr>
          <w:rFonts w:eastAsia="黑体" w:hint="eastAsia"/>
        </w:rPr>
        <w:t>4</w:t>
      </w:r>
      <w:r w:rsidR="002A2036">
        <w:rPr>
          <w:rFonts w:eastAsia="黑体"/>
        </w:rPr>
        <w:t>.1</w:t>
      </w:r>
      <w:r w:rsidR="002A2036">
        <w:rPr>
          <w:rFonts w:ascii="黑体" w:eastAsia="黑体" w:hAnsi="黑体"/>
        </w:rPr>
        <w:t xml:space="preserve"> </w:t>
      </w:r>
      <w:r w:rsidR="002A2036">
        <w:rPr>
          <w:rFonts w:ascii="黑体" w:eastAsia="黑体" w:hAnsi="黑体" w:hint="eastAsia"/>
        </w:rPr>
        <w:t>饲喂</w:t>
      </w:r>
    </w:p>
    <w:p w14:paraId="065FAAFF" w14:textId="77777777" w:rsidR="000214EF" w:rsidRDefault="002A2036">
      <w:pPr>
        <w:pStyle w:val="1"/>
        <w:spacing w:beforeLines="50" w:before="156" w:afterLines="50" w:after="156" w:line="400" w:lineRule="exact"/>
        <w:ind w:firstLineChars="135" w:firstLine="283"/>
        <w:contextualSpacing/>
      </w:pPr>
      <w:r>
        <w:rPr>
          <w:rFonts w:hint="eastAsia"/>
        </w:rPr>
        <w:t>采用</w:t>
      </w:r>
      <w:r>
        <w:rPr>
          <w:rFonts w:hint="eastAsia"/>
        </w:rPr>
        <w:t>3</w:t>
      </w:r>
      <w:r>
        <w:t>~</w:t>
      </w:r>
      <w:r>
        <w:rPr>
          <w:rFonts w:hint="eastAsia"/>
        </w:rPr>
        <w:t>7</w:t>
      </w:r>
      <w:r>
        <w:rPr>
          <w:rFonts w:hint="eastAsia"/>
        </w:rPr>
        <w:t>天逐渐过渡到育肥鸭料，每天饲喂</w:t>
      </w:r>
      <w:r>
        <w:rPr>
          <w:rFonts w:hint="eastAsia"/>
        </w:rPr>
        <w:t>3</w:t>
      </w:r>
      <w:r>
        <w:rPr>
          <w:rFonts w:hint="eastAsia"/>
        </w:rPr>
        <w:t>次。饲料主要营养需要推荐量参见附录</w:t>
      </w:r>
      <w:r>
        <w:rPr>
          <w:rFonts w:hint="eastAsia"/>
        </w:rPr>
        <w:t>A</w:t>
      </w:r>
      <w:r>
        <w:rPr>
          <w:rFonts w:hint="eastAsia"/>
        </w:rPr>
        <w:t>。</w:t>
      </w:r>
    </w:p>
    <w:p w14:paraId="1F2FBB66" w14:textId="4B9B3AA1" w:rsidR="000214EF" w:rsidRDefault="00B96CB0">
      <w:pPr>
        <w:pStyle w:val="1"/>
        <w:spacing w:beforeLines="50" w:before="156" w:afterLines="50" w:after="156" w:line="400" w:lineRule="exact"/>
        <w:ind w:firstLineChars="0" w:firstLine="0"/>
        <w:contextualSpacing/>
        <w:rPr>
          <w:rFonts w:ascii="黑体" w:eastAsia="黑体" w:hAnsi="黑体" w:cs="黑体"/>
        </w:rPr>
      </w:pPr>
      <w:r>
        <w:rPr>
          <w:rFonts w:eastAsia="黑体"/>
        </w:rPr>
        <w:t>5</w:t>
      </w:r>
      <w:r w:rsidR="002A2036">
        <w:rPr>
          <w:rFonts w:eastAsia="黑体"/>
        </w:rPr>
        <w:t>.</w:t>
      </w:r>
      <w:r w:rsidR="002A2036">
        <w:rPr>
          <w:rFonts w:eastAsia="黑体" w:hint="eastAsia"/>
        </w:rPr>
        <w:t>4</w:t>
      </w:r>
      <w:r w:rsidR="002A2036">
        <w:rPr>
          <w:rFonts w:eastAsia="黑体"/>
        </w:rPr>
        <w:t>.2</w:t>
      </w:r>
      <w:r w:rsidR="002A2036">
        <w:rPr>
          <w:rFonts w:ascii="黑体" w:eastAsia="黑体" w:hAnsi="黑体"/>
        </w:rPr>
        <w:t xml:space="preserve"> </w:t>
      </w:r>
      <w:r w:rsidR="002A2036">
        <w:rPr>
          <w:rFonts w:ascii="黑体" w:eastAsia="黑体" w:hAnsi="黑体" w:cs="黑体" w:hint="eastAsia"/>
        </w:rPr>
        <w:t>分群管理</w:t>
      </w:r>
    </w:p>
    <w:p w14:paraId="05350BD4" w14:textId="77777777" w:rsidR="000214EF" w:rsidRDefault="002A2036">
      <w:pPr>
        <w:pStyle w:val="1"/>
        <w:spacing w:beforeLines="50" w:before="156" w:afterLines="50" w:after="156" w:line="400" w:lineRule="exact"/>
        <w:contextualSpacing/>
        <w:rPr>
          <w:rFonts w:ascii="宋体" w:hAnsi="宋体" w:cs="宋体"/>
        </w:rPr>
      </w:pPr>
      <w:r>
        <w:rPr>
          <w:rFonts w:ascii="宋体" w:hAnsi="宋体" w:cs="宋体" w:hint="eastAsia"/>
        </w:rPr>
        <w:t>在做疫苗接种时进行强弱、大小分群管理，挑出体重较小的鸭子单独饲养管理，增加</w:t>
      </w:r>
      <w:r>
        <w:t>15%~25%</w:t>
      </w:r>
      <w:r>
        <w:rPr>
          <w:rFonts w:hint="eastAsia"/>
        </w:rPr>
        <w:t>的喂料量，以提高群体整齐度。</w:t>
      </w:r>
      <w:r>
        <w:rPr>
          <w:rFonts w:ascii="宋体" w:hAnsi="宋体" w:cs="宋体" w:hint="eastAsia"/>
        </w:rPr>
        <w:t>另外根据不同品种的麻鸭适时进行公母分群，一般在</w:t>
      </w:r>
      <w:proofErr w:type="gramStart"/>
      <w:r>
        <w:rPr>
          <w:rFonts w:ascii="宋体" w:hAnsi="宋体" w:cs="宋体"/>
        </w:rPr>
        <w:t>45</w:t>
      </w:r>
      <w:r>
        <w:rPr>
          <w:rFonts w:ascii="宋体" w:hAnsi="宋体" w:cs="宋体" w:hint="eastAsia"/>
        </w:rPr>
        <w:t>日龄前完成</w:t>
      </w:r>
      <w:proofErr w:type="gramEnd"/>
      <w:r>
        <w:rPr>
          <w:rFonts w:ascii="宋体" w:hAnsi="宋体" w:cs="宋体" w:hint="eastAsia"/>
        </w:rPr>
        <w:t>公母分群工作。</w:t>
      </w:r>
    </w:p>
    <w:p w14:paraId="5F137A56" w14:textId="1D252222" w:rsidR="000214EF" w:rsidRDefault="00B96CB0">
      <w:pPr>
        <w:pStyle w:val="1"/>
        <w:spacing w:beforeLines="50" w:before="156" w:line="400" w:lineRule="exact"/>
        <w:ind w:firstLineChars="0" w:firstLine="0"/>
        <w:contextualSpacing/>
        <w:rPr>
          <w:rFonts w:ascii="黑体" w:eastAsia="黑体" w:hAnsi="黑体"/>
        </w:rPr>
      </w:pPr>
      <w:r>
        <w:rPr>
          <w:rFonts w:eastAsia="黑体"/>
        </w:rPr>
        <w:t>5</w:t>
      </w:r>
      <w:r w:rsidR="002A2036">
        <w:rPr>
          <w:rFonts w:eastAsia="黑体"/>
        </w:rPr>
        <w:t>.</w:t>
      </w:r>
      <w:r w:rsidR="002A2036">
        <w:rPr>
          <w:rFonts w:eastAsia="黑体" w:hint="eastAsia"/>
        </w:rPr>
        <w:t>4</w:t>
      </w:r>
      <w:r w:rsidR="002A2036">
        <w:rPr>
          <w:rFonts w:eastAsia="黑体"/>
        </w:rPr>
        <w:t>.3</w:t>
      </w:r>
      <w:r w:rsidR="002A2036">
        <w:rPr>
          <w:rFonts w:ascii="黑体" w:eastAsia="黑体" w:hAnsi="黑体"/>
        </w:rPr>
        <w:t xml:space="preserve"> 温度</w:t>
      </w:r>
      <w:r w:rsidR="002A2036">
        <w:rPr>
          <w:rFonts w:ascii="黑体" w:eastAsia="黑体" w:hAnsi="黑体" w:hint="eastAsia"/>
        </w:rPr>
        <w:t>、</w:t>
      </w:r>
      <w:r w:rsidR="002A2036">
        <w:rPr>
          <w:rFonts w:ascii="黑体" w:eastAsia="黑体" w:hAnsi="黑体"/>
        </w:rPr>
        <w:t>湿度</w:t>
      </w:r>
      <w:r w:rsidR="002A2036">
        <w:rPr>
          <w:rFonts w:ascii="黑体" w:eastAsia="黑体" w:hAnsi="黑体" w:hint="eastAsia"/>
        </w:rPr>
        <w:t>和光照</w:t>
      </w:r>
    </w:p>
    <w:p w14:paraId="09492989" w14:textId="77777777" w:rsidR="000214EF" w:rsidRDefault="002A2036">
      <w:pPr>
        <w:pStyle w:val="1"/>
        <w:spacing w:beforeLines="50" w:before="156" w:afterLines="50" w:after="156" w:line="400" w:lineRule="exact"/>
        <w:contextualSpacing/>
      </w:pPr>
      <w:r>
        <w:t>温度</w:t>
      </w:r>
      <w:r>
        <w:t>18</w:t>
      </w:r>
      <w:r>
        <w:rPr>
          <w:rFonts w:hint="eastAsia"/>
        </w:rPr>
        <w:t>℃</w:t>
      </w:r>
      <w:r>
        <w:sym w:font="Symbol" w:char="F07E"/>
      </w:r>
      <w:r>
        <w:t>20</w:t>
      </w:r>
      <w:r>
        <w:rPr>
          <w:rFonts w:hint="eastAsia"/>
        </w:rPr>
        <w:t>℃</w:t>
      </w:r>
      <w:r>
        <w:t>，舍内相对湿度为</w:t>
      </w:r>
      <w:r>
        <w:t>60%</w:t>
      </w:r>
      <w:r>
        <w:sym w:font="Symbol" w:char="F07E"/>
      </w:r>
      <w:r>
        <w:t>65%</w:t>
      </w:r>
      <w:r>
        <w:t>。采用</w:t>
      </w:r>
      <w:r>
        <w:t>12 h</w:t>
      </w:r>
      <w:r>
        <w:t>光照</w:t>
      </w:r>
      <w:r>
        <w:rPr>
          <w:rFonts w:hint="eastAsia"/>
        </w:rPr>
        <w:t>，</w:t>
      </w:r>
      <w:r>
        <w:t>光照强度为</w:t>
      </w:r>
      <w:r>
        <w:t>10 lx</w:t>
      </w:r>
      <w:r>
        <w:rPr>
          <w:rFonts w:hint="eastAsia"/>
        </w:rPr>
        <w:t>。</w:t>
      </w:r>
    </w:p>
    <w:p w14:paraId="56CB1CA6" w14:textId="349B3E8E" w:rsidR="000214EF" w:rsidRDefault="00B96CB0">
      <w:pPr>
        <w:pStyle w:val="1"/>
        <w:spacing w:beforeLines="50" w:before="156" w:afterLines="50" w:after="156" w:line="400" w:lineRule="exact"/>
        <w:ind w:firstLineChars="0" w:firstLine="0"/>
        <w:contextualSpacing/>
        <w:rPr>
          <w:rFonts w:ascii="黑体" w:eastAsia="黑体" w:hAnsi="黑体"/>
        </w:rPr>
      </w:pPr>
      <w:r>
        <w:rPr>
          <w:rFonts w:eastAsia="黑体"/>
        </w:rPr>
        <w:t>5</w:t>
      </w:r>
      <w:r w:rsidR="002A2036">
        <w:rPr>
          <w:rFonts w:eastAsia="黑体"/>
        </w:rPr>
        <w:t>.</w:t>
      </w:r>
      <w:r w:rsidR="002A2036">
        <w:rPr>
          <w:rFonts w:eastAsia="黑体" w:hint="eastAsia"/>
        </w:rPr>
        <w:t>4</w:t>
      </w:r>
      <w:r w:rsidR="002A2036">
        <w:rPr>
          <w:rFonts w:eastAsia="黑体"/>
        </w:rPr>
        <w:t xml:space="preserve">.4 </w:t>
      </w:r>
      <w:r w:rsidR="002A2036">
        <w:rPr>
          <w:rFonts w:ascii="黑体" w:eastAsia="黑体" w:hAnsi="黑体" w:hint="eastAsia"/>
        </w:rPr>
        <w:t>饲养密度</w:t>
      </w:r>
    </w:p>
    <w:p w14:paraId="4916E8C4" w14:textId="77777777" w:rsidR="000214EF" w:rsidRDefault="002A2036">
      <w:pPr>
        <w:pStyle w:val="1"/>
        <w:spacing w:beforeLines="50" w:before="156" w:afterLines="50" w:after="156" w:line="400" w:lineRule="exact"/>
        <w:contextualSpacing/>
        <w:rPr>
          <w:rFonts w:ascii="黑体" w:eastAsia="黑体" w:hAnsi="黑体" w:cs="黑体"/>
        </w:rPr>
      </w:pPr>
      <w:r>
        <w:rPr>
          <w:rFonts w:hint="eastAsia"/>
        </w:rPr>
        <w:t>根据体重或日龄大小确定饲养密度，建议</w:t>
      </w:r>
      <w:proofErr w:type="gramStart"/>
      <w:r>
        <w:rPr>
          <w:rFonts w:hint="eastAsia"/>
          <w:color w:val="000000" w:themeColor="text1"/>
        </w:rPr>
        <w:t>2</w:t>
      </w:r>
      <w:r>
        <w:rPr>
          <w:color w:val="000000" w:themeColor="text1"/>
        </w:rPr>
        <w:t>8</w:t>
      </w:r>
      <w:r>
        <w:rPr>
          <w:rFonts w:hint="eastAsia"/>
          <w:color w:val="000000" w:themeColor="text1"/>
        </w:rPr>
        <w:t>日龄</w:t>
      </w:r>
      <w:r>
        <w:rPr>
          <w:color w:val="000000" w:themeColor="text1"/>
        </w:rPr>
        <w:t>每平方米</w:t>
      </w:r>
      <w:proofErr w:type="gramEnd"/>
      <w:r>
        <w:rPr>
          <w:color w:val="000000" w:themeColor="text1"/>
        </w:rPr>
        <w:t>10</w:t>
      </w:r>
      <w:r>
        <w:rPr>
          <w:color w:val="000000" w:themeColor="text1"/>
        </w:rPr>
        <w:t>只～</w:t>
      </w:r>
      <w:r>
        <w:rPr>
          <w:color w:val="000000" w:themeColor="text1"/>
        </w:rPr>
        <w:t>15</w:t>
      </w:r>
      <w:r>
        <w:rPr>
          <w:color w:val="000000" w:themeColor="text1"/>
        </w:rPr>
        <w:t>只</w:t>
      </w:r>
      <w:r>
        <w:rPr>
          <w:rFonts w:hint="eastAsia"/>
          <w:color w:val="000000" w:themeColor="text1"/>
        </w:rPr>
        <w:t>，</w:t>
      </w:r>
      <w:r>
        <w:rPr>
          <w:color w:val="000000" w:themeColor="text1"/>
        </w:rPr>
        <w:t>35</w:t>
      </w:r>
      <w:r>
        <w:rPr>
          <w:rFonts w:hint="eastAsia"/>
          <w:color w:val="000000" w:themeColor="text1"/>
        </w:rPr>
        <w:t>日龄到出栏每平方米</w:t>
      </w:r>
      <w:r>
        <w:rPr>
          <w:color w:val="000000" w:themeColor="text1"/>
        </w:rPr>
        <w:t>8</w:t>
      </w:r>
      <w:r>
        <w:rPr>
          <w:color w:val="000000" w:themeColor="text1"/>
        </w:rPr>
        <w:t>只～</w:t>
      </w:r>
      <w:r>
        <w:rPr>
          <w:color w:val="000000" w:themeColor="text1"/>
        </w:rPr>
        <w:t>10</w:t>
      </w:r>
      <w:r>
        <w:rPr>
          <w:color w:val="000000" w:themeColor="text1"/>
        </w:rPr>
        <w:t>只。</w:t>
      </w:r>
    </w:p>
    <w:p w14:paraId="0EEC8697" w14:textId="42BB9D03" w:rsidR="000214EF" w:rsidRDefault="00B96CB0">
      <w:pPr>
        <w:pStyle w:val="1"/>
        <w:spacing w:beforeLines="50" w:before="156" w:afterLines="50" w:after="156" w:line="400" w:lineRule="exact"/>
        <w:ind w:firstLineChars="0" w:firstLine="0"/>
        <w:contextualSpacing/>
        <w:rPr>
          <w:rFonts w:ascii="黑体" w:eastAsia="黑体" w:hAnsi="黑体" w:cs="黑体"/>
        </w:rPr>
      </w:pPr>
      <w:r>
        <w:rPr>
          <w:rFonts w:eastAsia="黑体"/>
        </w:rPr>
        <w:t>6</w:t>
      </w:r>
      <w:r w:rsidR="002A2036">
        <w:rPr>
          <w:rFonts w:eastAsia="黑体"/>
        </w:rPr>
        <w:t xml:space="preserve"> </w:t>
      </w:r>
      <w:r w:rsidR="002A2036">
        <w:rPr>
          <w:rFonts w:ascii="黑体" w:eastAsia="黑体" w:hAnsi="黑体" w:cs="黑体"/>
        </w:rPr>
        <w:t>疾病防控</w:t>
      </w:r>
    </w:p>
    <w:p w14:paraId="22F40B1A" w14:textId="3283443F" w:rsidR="000214EF" w:rsidRDefault="00B96CB0">
      <w:pPr>
        <w:pStyle w:val="1"/>
        <w:spacing w:beforeLines="50" w:before="156" w:afterLines="50" w:after="156" w:line="400" w:lineRule="exact"/>
        <w:ind w:firstLineChars="0" w:firstLine="0"/>
        <w:contextualSpacing/>
        <w:rPr>
          <w:rFonts w:ascii="黑体" w:eastAsia="黑体" w:hAnsi="黑体" w:cs="黑体"/>
        </w:rPr>
      </w:pPr>
      <w:r>
        <w:rPr>
          <w:rFonts w:eastAsia="黑体"/>
        </w:rPr>
        <w:t>6</w:t>
      </w:r>
      <w:r w:rsidR="002A2036">
        <w:rPr>
          <w:rFonts w:eastAsia="黑体"/>
        </w:rPr>
        <w:t xml:space="preserve">.1 </w:t>
      </w:r>
      <w:r w:rsidR="002A2036">
        <w:rPr>
          <w:rFonts w:ascii="黑体" w:eastAsia="黑体" w:hAnsi="黑体" w:cs="黑体"/>
        </w:rPr>
        <w:t>防疫措施</w:t>
      </w:r>
    </w:p>
    <w:p w14:paraId="075A996C" w14:textId="70DDFBA7" w:rsidR="000214EF" w:rsidRDefault="00B96CB0">
      <w:pPr>
        <w:pStyle w:val="1"/>
        <w:spacing w:beforeLines="50" w:before="156" w:afterLines="50" w:after="156" w:line="400" w:lineRule="exact"/>
        <w:ind w:firstLineChars="0" w:firstLine="0"/>
        <w:contextualSpacing/>
        <w:rPr>
          <w:rFonts w:ascii="宋体" w:hAnsi="宋体" w:cs="宋体"/>
        </w:rPr>
      </w:pPr>
      <w:r>
        <w:rPr>
          <w:rFonts w:cs="黑体"/>
        </w:rPr>
        <w:t>6</w:t>
      </w:r>
      <w:r w:rsidR="002A2036">
        <w:rPr>
          <w:rFonts w:cs="黑体"/>
        </w:rPr>
        <w:t xml:space="preserve">.1.1 </w:t>
      </w:r>
      <w:r w:rsidR="002A2036">
        <w:rPr>
          <w:rFonts w:cs="黑体" w:hint="eastAsia"/>
        </w:rPr>
        <w:t>鸭场进出口设置</w:t>
      </w:r>
      <w:r w:rsidR="002A2036">
        <w:rPr>
          <w:rFonts w:cs="黑体"/>
        </w:rPr>
        <w:t>车辆消毒池</w:t>
      </w:r>
      <w:r w:rsidR="002A2036">
        <w:rPr>
          <w:rFonts w:cs="黑体" w:hint="eastAsia"/>
        </w:rPr>
        <w:t>、</w:t>
      </w:r>
      <w:r w:rsidR="002A2036">
        <w:rPr>
          <w:rFonts w:cs="黑体"/>
        </w:rPr>
        <w:t>紫外线消毒室，入场人员需更衣、换鞋、消毒。</w:t>
      </w:r>
      <w:r w:rsidR="002A2036">
        <w:t>在鸭场内划分不同区域，</w:t>
      </w:r>
      <w:r w:rsidR="002A2036">
        <w:rPr>
          <w:rFonts w:hint="eastAsia"/>
        </w:rPr>
        <w:t>采用全进全出制生产管理，</w:t>
      </w:r>
      <w:r w:rsidR="002A2036">
        <w:rPr>
          <w:color w:val="000000" w:themeColor="text1"/>
        </w:rPr>
        <w:t>降低交叉感染风险</w:t>
      </w:r>
      <w:r w:rsidR="002A2036">
        <w:rPr>
          <w:rFonts w:hint="eastAsia"/>
          <w:color w:val="000000" w:themeColor="text1"/>
        </w:rPr>
        <w:t>。</w:t>
      </w:r>
    </w:p>
    <w:p w14:paraId="30874179" w14:textId="1D9C8CCB" w:rsidR="00787E3E" w:rsidRPr="001A7361" w:rsidRDefault="00B96CB0">
      <w:pPr>
        <w:pStyle w:val="1"/>
        <w:spacing w:beforeLines="50" w:before="156" w:afterLines="50" w:after="156" w:line="400" w:lineRule="exact"/>
        <w:ind w:firstLineChars="0" w:firstLine="0"/>
        <w:contextualSpacing/>
      </w:pPr>
      <w:r>
        <w:t>6</w:t>
      </w:r>
      <w:r w:rsidR="002A2036">
        <w:t xml:space="preserve">.1.2 </w:t>
      </w:r>
      <w:r w:rsidR="002A2036">
        <w:t>定期</w:t>
      </w:r>
      <w:proofErr w:type="gramStart"/>
      <w:r w:rsidR="002A2036">
        <w:t>对鸭舍</w:t>
      </w:r>
      <w:proofErr w:type="gramEnd"/>
      <w:r w:rsidR="002A2036">
        <w:t>、设备和运输工具进行彻底的消毒。</w:t>
      </w:r>
      <w:r w:rsidR="002A2036" w:rsidRPr="006A4C4E">
        <w:rPr>
          <w:rFonts w:hint="eastAsia"/>
        </w:rPr>
        <w:t>清洁与消毒</w:t>
      </w:r>
      <w:r w:rsidR="002A2036">
        <w:t>及卫生防疫应符合</w:t>
      </w:r>
      <w:r w:rsidR="002A2036">
        <w:t>NY/T 472</w:t>
      </w:r>
      <w:r w:rsidR="002A2036">
        <w:t>的</w:t>
      </w:r>
      <w:r w:rsidR="002A2036">
        <w:rPr>
          <w:rFonts w:hint="eastAsia"/>
        </w:rPr>
        <w:t>要求</w:t>
      </w:r>
      <w:r w:rsidR="002A2036">
        <w:t>。</w:t>
      </w:r>
      <w:r w:rsidR="00065F32">
        <w:rPr>
          <w:bCs/>
        </w:rPr>
        <w:t>使用高效、低毒和对环境污染低的消毒剂</w:t>
      </w:r>
      <w:r w:rsidR="00065F32">
        <w:rPr>
          <w:rFonts w:hint="eastAsia"/>
          <w:bCs/>
        </w:rPr>
        <w:t>，</w:t>
      </w:r>
      <w:r w:rsidR="00EC6E36">
        <w:rPr>
          <w:rFonts w:ascii="宋体" w:hAnsi="宋体" w:cs="宋体" w:hint="eastAsia"/>
        </w:rPr>
        <w:t>常用</w:t>
      </w:r>
      <w:r w:rsidR="00EC6E36">
        <w:rPr>
          <w:rFonts w:ascii="宋体" w:hAnsi="宋体" w:cs="宋体"/>
        </w:rPr>
        <w:t>消毒剂有</w:t>
      </w:r>
      <w:r w:rsidR="00FC4B2C">
        <w:rPr>
          <w:rFonts w:ascii="宋体" w:hAnsi="宋体" w:cs="宋体"/>
        </w:rPr>
        <w:t>过氧化物（</w:t>
      </w:r>
      <w:r w:rsidR="00FC4B2C">
        <w:rPr>
          <w:rFonts w:ascii="宋体" w:hAnsi="宋体" w:cs="宋体" w:hint="eastAsia"/>
        </w:rPr>
        <w:t>过氧乙酸</w:t>
      </w:r>
      <w:r w:rsidR="00FC4B2C">
        <w:rPr>
          <w:rFonts w:ascii="宋体" w:hAnsi="宋体" w:cs="宋体"/>
        </w:rPr>
        <w:t>、臭氧）</w:t>
      </w:r>
      <w:r w:rsidR="00FC4B2C">
        <w:rPr>
          <w:rFonts w:ascii="宋体" w:hAnsi="宋体" w:cs="宋体" w:hint="eastAsia"/>
        </w:rPr>
        <w:t>、</w:t>
      </w:r>
      <w:r w:rsidR="001A7361">
        <w:rPr>
          <w:rFonts w:ascii="宋体" w:hAnsi="宋体" w:cs="宋体"/>
        </w:rPr>
        <w:t>碱类（</w:t>
      </w:r>
      <w:r w:rsidR="001A7361">
        <w:rPr>
          <w:rFonts w:ascii="宋体" w:hAnsi="宋体" w:cs="宋体" w:hint="eastAsia"/>
        </w:rPr>
        <w:t>火碱</w:t>
      </w:r>
      <w:r w:rsidR="001A7361">
        <w:rPr>
          <w:rFonts w:ascii="宋体" w:hAnsi="宋体" w:cs="宋体"/>
        </w:rPr>
        <w:t>、生石灰）</w:t>
      </w:r>
      <w:r w:rsidR="001A7361">
        <w:rPr>
          <w:rFonts w:ascii="宋体" w:hAnsi="宋体" w:cs="宋体" w:hint="eastAsia"/>
        </w:rPr>
        <w:t>、</w:t>
      </w:r>
      <w:r w:rsidR="00EC6E36">
        <w:rPr>
          <w:rFonts w:ascii="宋体" w:hAnsi="宋体" w:cs="宋体"/>
        </w:rPr>
        <w:t>季铵盐类</w:t>
      </w:r>
      <w:r w:rsidR="00EC6E36">
        <w:rPr>
          <w:rFonts w:ascii="宋体" w:hAnsi="宋体" w:cs="宋体" w:hint="eastAsia"/>
        </w:rPr>
        <w:t>（苯扎溴铵、</w:t>
      </w:r>
      <w:proofErr w:type="gramStart"/>
      <w:r w:rsidR="00EC6E36">
        <w:rPr>
          <w:rFonts w:ascii="宋体" w:hAnsi="宋体" w:cs="宋体"/>
        </w:rPr>
        <w:t>癸</w:t>
      </w:r>
      <w:proofErr w:type="gramEnd"/>
      <w:r w:rsidR="00EC6E36">
        <w:rPr>
          <w:rFonts w:ascii="宋体" w:hAnsi="宋体" w:cs="宋体"/>
        </w:rPr>
        <w:t>甲溴铵</w:t>
      </w:r>
      <w:r w:rsidR="00EC6E36">
        <w:rPr>
          <w:rFonts w:ascii="宋体" w:hAnsi="宋体" w:cs="宋体" w:hint="eastAsia"/>
        </w:rPr>
        <w:t>）、</w:t>
      </w:r>
      <w:r w:rsidR="00EC6E36">
        <w:rPr>
          <w:rFonts w:ascii="宋体" w:hAnsi="宋体" w:cs="宋体"/>
        </w:rPr>
        <w:t>含</w:t>
      </w:r>
      <w:r w:rsidR="00EC6E36">
        <w:rPr>
          <w:rFonts w:ascii="宋体" w:hAnsi="宋体" w:cs="宋体" w:hint="eastAsia"/>
        </w:rPr>
        <w:t>氯</w:t>
      </w:r>
      <w:r w:rsidR="00EC6E36">
        <w:rPr>
          <w:rFonts w:ascii="宋体" w:hAnsi="宋体" w:cs="宋体"/>
        </w:rPr>
        <w:t>制剂</w:t>
      </w:r>
      <w:r w:rsidR="00EC6E36">
        <w:rPr>
          <w:rFonts w:ascii="宋体" w:hAnsi="宋体" w:cs="宋体" w:hint="eastAsia"/>
        </w:rPr>
        <w:t>（次氯酸钠</w:t>
      </w:r>
      <w:r w:rsidR="00EC6E36">
        <w:rPr>
          <w:rFonts w:ascii="宋体" w:hAnsi="宋体" w:cs="宋体"/>
        </w:rPr>
        <w:t>、</w:t>
      </w:r>
      <w:r w:rsidR="00EC6E36">
        <w:rPr>
          <w:rFonts w:ascii="宋体" w:hAnsi="宋体" w:cs="宋体"/>
        </w:rPr>
        <w:lastRenderedPageBreak/>
        <w:t>二氧化氯</w:t>
      </w:r>
      <w:r w:rsidR="00EC6E36">
        <w:rPr>
          <w:rFonts w:ascii="宋体" w:hAnsi="宋体" w:cs="宋体" w:hint="eastAsia"/>
        </w:rPr>
        <w:t>）、</w:t>
      </w:r>
      <w:r w:rsidR="00EC6E36">
        <w:rPr>
          <w:rFonts w:ascii="宋体" w:hAnsi="宋体" w:cs="宋体"/>
        </w:rPr>
        <w:t>醛类（</w:t>
      </w:r>
      <w:r w:rsidR="00EC6E36">
        <w:rPr>
          <w:rFonts w:ascii="宋体" w:hAnsi="宋体" w:cs="宋体" w:hint="eastAsia"/>
        </w:rPr>
        <w:t>甲醛</w:t>
      </w:r>
      <w:r w:rsidR="00EC6E36">
        <w:rPr>
          <w:rFonts w:ascii="宋体" w:hAnsi="宋体" w:cs="宋体"/>
        </w:rPr>
        <w:t>、戊二醛）</w:t>
      </w:r>
      <w:r w:rsidR="00EC6E36">
        <w:rPr>
          <w:rFonts w:ascii="宋体" w:hAnsi="宋体" w:cs="宋体" w:hint="eastAsia"/>
        </w:rPr>
        <w:t>、</w:t>
      </w:r>
      <w:r w:rsidR="00EC6E36">
        <w:rPr>
          <w:rFonts w:ascii="宋体" w:hAnsi="宋体" w:cs="宋体"/>
        </w:rPr>
        <w:t>含碘化合物（</w:t>
      </w:r>
      <w:proofErr w:type="gramStart"/>
      <w:r w:rsidR="00EC6E36">
        <w:rPr>
          <w:rFonts w:ascii="宋体" w:hAnsi="宋体" w:cs="宋体" w:hint="eastAsia"/>
        </w:rPr>
        <w:t>聚维酮</w:t>
      </w:r>
      <w:proofErr w:type="gramEnd"/>
      <w:r w:rsidR="00EC6E36">
        <w:rPr>
          <w:rFonts w:ascii="宋体" w:hAnsi="宋体" w:cs="宋体" w:hint="eastAsia"/>
        </w:rPr>
        <w:t>碘</w:t>
      </w:r>
      <w:r w:rsidR="00EC6E36">
        <w:rPr>
          <w:rFonts w:ascii="宋体" w:hAnsi="宋体" w:cs="宋体"/>
        </w:rPr>
        <w:t>）</w:t>
      </w:r>
      <w:r w:rsidR="00EC6E36">
        <w:rPr>
          <w:rFonts w:ascii="宋体" w:hAnsi="宋体" w:cs="宋体" w:hint="eastAsia"/>
        </w:rPr>
        <w:t>，应</w:t>
      </w:r>
      <w:r w:rsidR="00065F32">
        <w:rPr>
          <w:rFonts w:ascii="宋体" w:hAnsi="宋体" w:cs="宋体" w:hint="eastAsia"/>
        </w:rPr>
        <w:t>按照</w:t>
      </w:r>
      <w:r w:rsidR="00EC6E36">
        <w:rPr>
          <w:rFonts w:ascii="宋体" w:hAnsi="宋体" w:cs="宋体"/>
        </w:rPr>
        <w:t>说明</w:t>
      </w:r>
      <w:r w:rsidR="00EC6E36">
        <w:rPr>
          <w:rFonts w:ascii="宋体" w:hAnsi="宋体" w:cs="宋体" w:hint="eastAsia"/>
        </w:rPr>
        <w:t>书规定</w:t>
      </w:r>
      <w:r w:rsidR="00065F32">
        <w:rPr>
          <w:rFonts w:ascii="宋体" w:hAnsi="宋体" w:cs="宋体" w:hint="eastAsia"/>
        </w:rPr>
        <w:t>的</w:t>
      </w:r>
      <w:r w:rsidR="00EC6E36">
        <w:rPr>
          <w:rFonts w:ascii="宋体" w:hAnsi="宋体" w:cs="宋体" w:hint="eastAsia"/>
        </w:rPr>
        <w:t>适用范围</w:t>
      </w:r>
      <w:r w:rsidR="00EC6E36">
        <w:rPr>
          <w:rFonts w:ascii="宋体" w:hAnsi="宋体" w:cs="宋体"/>
        </w:rPr>
        <w:t>、剂量</w:t>
      </w:r>
      <w:r w:rsidR="00065F32">
        <w:rPr>
          <w:rFonts w:ascii="宋体" w:hAnsi="宋体" w:cs="宋体" w:hint="eastAsia"/>
        </w:rPr>
        <w:t>和</w:t>
      </w:r>
      <w:r w:rsidR="00EC6E36">
        <w:rPr>
          <w:rFonts w:ascii="宋体" w:hAnsi="宋体" w:cs="宋体" w:hint="eastAsia"/>
        </w:rPr>
        <w:t>方法使用。</w:t>
      </w:r>
    </w:p>
    <w:p w14:paraId="10B356FD" w14:textId="19D20650" w:rsidR="000214EF" w:rsidRDefault="00B96CB0">
      <w:pPr>
        <w:pStyle w:val="1"/>
        <w:spacing w:beforeLines="50" w:before="156" w:afterLines="50" w:after="156" w:line="400" w:lineRule="exact"/>
        <w:ind w:firstLineChars="0" w:firstLine="0"/>
        <w:contextualSpacing/>
        <w:rPr>
          <w:rFonts w:eastAsia="黑体"/>
        </w:rPr>
      </w:pPr>
      <w:r>
        <w:t>6</w:t>
      </w:r>
      <w:r w:rsidR="002A2036">
        <w:t xml:space="preserve">.1.3 </w:t>
      </w:r>
      <w:r w:rsidR="002A2036">
        <w:t>非生产人员不应随意进出生产区。</w:t>
      </w:r>
      <w:r w:rsidR="002A2036">
        <w:rPr>
          <w:rFonts w:hint="eastAsia"/>
        </w:rPr>
        <w:t>在特定情况下，参观人员在采取严格消毒措施后方可进入。</w:t>
      </w:r>
    </w:p>
    <w:p w14:paraId="4B1CD744" w14:textId="2948F83E" w:rsidR="000214EF" w:rsidRDefault="00B96CB0">
      <w:pPr>
        <w:pStyle w:val="1"/>
        <w:spacing w:beforeLines="50" w:before="156" w:afterLines="50" w:after="156" w:line="400" w:lineRule="exact"/>
        <w:ind w:firstLineChars="0" w:firstLine="0"/>
        <w:contextualSpacing/>
        <w:rPr>
          <w:rFonts w:ascii="黑体" w:eastAsia="黑体" w:hAnsi="黑体" w:cs="黑体"/>
        </w:rPr>
      </w:pPr>
      <w:r>
        <w:rPr>
          <w:rFonts w:eastAsia="黑体"/>
        </w:rPr>
        <w:t>6</w:t>
      </w:r>
      <w:r w:rsidR="002A2036">
        <w:rPr>
          <w:rFonts w:eastAsia="黑体"/>
        </w:rPr>
        <w:t xml:space="preserve">.2 </w:t>
      </w:r>
      <w:r w:rsidR="002A2036">
        <w:rPr>
          <w:rFonts w:ascii="黑体" w:eastAsia="黑体" w:hAnsi="黑体" w:cs="黑体" w:hint="eastAsia"/>
        </w:rPr>
        <w:t>科学免疫</w:t>
      </w:r>
    </w:p>
    <w:p w14:paraId="2C7B1DC0" w14:textId="6F681971" w:rsidR="000214EF" w:rsidRDefault="00B96CB0">
      <w:pPr>
        <w:pStyle w:val="1"/>
        <w:spacing w:beforeLines="50" w:before="156" w:afterLines="50" w:after="156" w:line="400" w:lineRule="exact"/>
        <w:ind w:firstLineChars="0" w:firstLine="0"/>
        <w:contextualSpacing/>
        <w:rPr>
          <w:rFonts w:eastAsia="黑体"/>
        </w:rPr>
      </w:pPr>
      <w:r>
        <w:rPr>
          <w:rFonts w:eastAsia="黑体"/>
        </w:rPr>
        <w:t>6</w:t>
      </w:r>
      <w:r w:rsidR="002A2036">
        <w:rPr>
          <w:rFonts w:eastAsia="黑体"/>
        </w:rPr>
        <w:t>.2.1</w:t>
      </w:r>
      <w:r w:rsidR="002A2036">
        <w:rPr>
          <w:rFonts w:eastAsia="黑体" w:hint="eastAsia"/>
        </w:rPr>
        <w:t>免疫程序</w:t>
      </w:r>
    </w:p>
    <w:p w14:paraId="0A31249F" w14:textId="77777777" w:rsidR="000214EF" w:rsidRDefault="002A2036">
      <w:pPr>
        <w:pStyle w:val="1"/>
        <w:spacing w:beforeLines="50" w:before="156" w:afterLines="50" w:after="156" w:line="400" w:lineRule="exact"/>
        <w:contextualSpacing/>
      </w:pPr>
      <w:r>
        <w:rPr>
          <w:rFonts w:hint="eastAsia"/>
        </w:rPr>
        <w:t>应根据当地疫病流行种类和流行特征、</w:t>
      </w:r>
      <w:proofErr w:type="gramStart"/>
      <w:r>
        <w:rPr>
          <w:rFonts w:hint="eastAsia"/>
        </w:rPr>
        <w:t>鸭日龄</w:t>
      </w:r>
      <w:proofErr w:type="gramEnd"/>
      <w:r>
        <w:rPr>
          <w:rFonts w:hint="eastAsia"/>
        </w:rPr>
        <w:t>、母源抗体水平等确定免疫程序，疫苗的选择和使用符合《</w:t>
      </w:r>
      <w:r>
        <w:t>兽药管理条例</w:t>
      </w:r>
      <w:r>
        <w:rPr>
          <w:rFonts w:hint="eastAsia"/>
        </w:rPr>
        <w:t>》的规定。参考免疫程序参见附录</w:t>
      </w:r>
      <w:r>
        <w:t>B</w:t>
      </w:r>
      <w:r>
        <w:rPr>
          <w:rFonts w:hint="eastAsia"/>
        </w:rPr>
        <w:t>。</w:t>
      </w:r>
    </w:p>
    <w:p w14:paraId="1A56A162" w14:textId="07A509BA" w:rsidR="000214EF" w:rsidRDefault="00B96CB0">
      <w:pPr>
        <w:pStyle w:val="1"/>
        <w:spacing w:beforeLines="50" w:before="156" w:afterLines="50" w:after="156" w:line="400" w:lineRule="exact"/>
        <w:ind w:firstLineChars="0" w:firstLine="0"/>
        <w:contextualSpacing/>
        <w:rPr>
          <w:rFonts w:eastAsia="黑体"/>
        </w:rPr>
      </w:pPr>
      <w:r>
        <w:rPr>
          <w:rFonts w:eastAsia="黑体"/>
        </w:rPr>
        <w:t>6</w:t>
      </w:r>
      <w:r w:rsidR="002A2036">
        <w:rPr>
          <w:rFonts w:eastAsia="黑体"/>
        </w:rPr>
        <w:t xml:space="preserve">.2.2 </w:t>
      </w:r>
      <w:r w:rsidR="002A2036">
        <w:rPr>
          <w:rFonts w:eastAsia="黑体" w:hint="eastAsia"/>
        </w:rPr>
        <w:t>发生传染性疫病的处理措施</w:t>
      </w:r>
    </w:p>
    <w:p w14:paraId="0879FA3B" w14:textId="77777777" w:rsidR="000214EF" w:rsidRDefault="002A2036">
      <w:pPr>
        <w:pStyle w:val="1"/>
        <w:spacing w:beforeLines="50" w:before="156" w:afterLines="50" w:after="156" w:line="400" w:lineRule="exact"/>
        <w:contextualSpacing/>
      </w:pPr>
      <w:r>
        <w:rPr>
          <w:rFonts w:hint="eastAsia"/>
        </w:rPr>
        <w:t>发生</w:t>
      </w:r>
      <w:r>
        <w:t>或疑</w:t>
      </w:r>
      <w:r>
        <w:rPr>
          <w:rFonts w:hint="eastAsia"/>
        </w:rPr>
        <w:t>似</w:t>
      </w:r>
      <w:r>
        <w:t>发生禽流感等疫情</w:t>
      </w:r>
      <w:r>
        <w:rPr>
          <w:rFonts w:hint="eastAsia"/>
        </w:rPr>
        <w:t>时</w:t>
      </w:r>
      <w:r>
        <w:t>，</w:t>
      </w:r>
      <w:r>
        <w:rPr>
          <w:rFonts w:hint="eastAsia"/>
        </w:rPr>
        <w:t>应</w:t>
      </w:r>
      <w:r>
        <w:t>立即向当地主管部门</w:t>
      </w:r>
      <w:r>
        <w:rPr>
          <w:rFonts w:hint="eastAsia"/>
        </w:rPr>
        <w:t>报告</w:t>
      </w:r>
      <w:r>
        <w:t>，</w:t>
      </w:r>
      <w:r>
        <w:rPr>
          <w:rFonts w:hint="eastAsia"/>
        </w:rPr>
        <w:t>对病死鸭进行剖检和鉴定，确诊后应及时采取措施对鸭场进行</w:t>
      </w:r>
      <w:r>
        <w:t>隔离</w:t>
      </w:r>
      <w:r>
        <w:rPr>
          <w:rFonts w:hint="eastAsia"/>
        </w:rPr>
        <w:t>和封锁</w:t>
      </w:r>
      <w:r>
        <w:t>。</w:t>
      </w:r>
      <w:r>
        <w:rPr>
          <w:rFonts w:hint="eastAsia"/>
        </w:rPr>
        <w:t>确诊</w:t>
      </w:r>
      <w:r>
        <w:t>发生国家或地方政府规定应采取扑杀措施的疫病时，</w:t>
      </w:r>
      <w:r>
        <w:rPr>
          <w:rFonts w:hint="eastAsia"/>
        </w:rPr>
        <w:t>鸭场</w:t>
      </w:r>
      <w:r>
        <w:t>应配合当地兽医行政主管</w:t>
      </w:r>
      <w:r>
        <w:rPr>
          <w:rFonts w:hint="eastAsia"/>
        </w:rPr>
        <w:t>部门</w:t>
      </w:r>
      <w:r>
        <w:t>对本场实施严格封锁、扑杀和彻底消毒等措施。</w:t>
      </w:r>
    </w:p>
    <w:p w14:paraId="4A8163CD" w14:textId="6172D9D8" w:rsidR="000214EF" w:rsidRDefault="00B96CB0">
      <w:pPr>
        <w:pStyle w:val="1"/>
        <w:spacing w:beforeLines="50" w:before="156" w:afterLines="50" w:after="156" w:line="400" w:lineRule="exact"/>
        <w:ind w:firstLineChars="0" w:firstLine="0"/>
        <w:contextualSpacing/>
        <w:rPr>
          <w:rFonts w:ascii="黑体" w:eastAsia="黑体" w:hAnsi="黑体" w:cs="黑体"/>
        </w:rPr>
      </w:pPr>
      <w:r>
        <w:rPr>
          <w:rFonts w:eastAsia="黑体"/>
        </w:rPr>
        <w:t>6</w:t>
      </w:r>
      <w:r w:rsidR="002A2036">
        <w:rPr>
          <w:rFonts w:eastAsia="黑体"/>
        </w:rPr>
        <w:t>.3</w:t>
      </w:r>
      <w:r w:rsidR="002A2036">
        <w:rPr>
          <w:rFonts w:ascii="黑体" w:eastAsia="黑体" w:hAnsi="黑体" w:cs="黑体"/>
        </w:rPr>
        <w:t xml:space="preserve"> 兽药使用</w:t>
      </w:r>
    </w:p>
    <w:p w14:paraId="60DE9C6B" w14:textId="77777777" w:rsidR="000214EF" w:rsidRDefault="002A2036">
      <w:pPr>
        <w:pStyle w:val="1"/>
        <w:spacing w:beforeLines="50" w:before="156" w:afterLines="50" w:after="156" w:line="400" w:lineRule="exact"/>
        <w:contextualSpacing/>
        <w:rPr>
          <w:rFonts w:ascii="宋体" w:hAnsi="宋体" w:cs="宋体"/>
        </w:rPr>
      </w:pPr>
      <w:r>
        <w:rPr>
          <w:rFonts w:ascii="宋体" w:hAnsi="宋体" w:cs="宋体" w:hint="eastAsia"/>
        </w:rPr>
        <w:t>兽药</w:t>
      </w:r>
      <w:r>
        <w:t>的使用应符合</w:t>
      </w:r>
      <w:r>
        <w:t>NY/T 472</w:t>
      </w:r>
      <w:r>
        <w:t>的要求。根据临床和实验室诊断结果，选用高效、低残留兽药，对消毒剂、驱虫剂等药物应定期轮换用药。应按说明书规定</w:t>
      </w:r>
      <w:r>
        <w:rPr>
          <w:rFonts w:hint="eastAsia"/>
        </w:rPr>
        <w:t>的</w:t>
      </w:r>
      <w:r>
        <w:t>适用范围、剂量</w:t>
      </w:r>
      <w:r>
        <w:rPr>
          <w:rFonts w:hint="eastAsia"/>
        </w:rPr>
        <w:t>和</w:t>
      </w:r>
      <w:r>
        <w:t>方法使用，并严格</w:t>
      </w:r>
      <w:r>
        <w:rPr>
          <w:rFonts w:hint="eastAsia"/>
        </w:rPr>
        <w:t>执行</w:t>
      </w:r>
      <w:r>
        <w:t>休药期</w:t>
      </w:r>
      <w:r>
        <w:rPr>
          <w:rFonts w:hint="eastAsia"/>
        </w:rPr>
        <w:t>的</w:t>
      </w:r>
      <w:r>
        <w:t>规定。常用兽药、使用方法、剂量</w:t>
      </w:r>
      <w:proofErr w:type="gramStart"/>
      <w:r>
        <w:t>及休药</w:t>
      </w:r>
      <w:proofErr w:type="gramEnd"/>
      <w:r>
        <w:t>期参见附录</w:t>
      </w:r>
      <w:r>
        <w:t>C</w:t>
      </w:r>
      <w:r>
        <w:t>。</w:t>
      </w:r>
    </w:p>
    <w:p w14:paraId="572392C1" w14:textId="0E1C12EE" w:rsidR="000214EF" w:rsidRDefault="00B96CB0">
      <w:pPr>
        <w:pStyle w:val="1"/>
        <w:spacing w:beforeLines="50" w:before="156" w:afterLines="50" w:after="156" w:line="400" w:lineRule="exact"/>
        <w:ind w:firstLineChars="0" w:firstLine="0"/>
        <w:contextualSpacing/>
        <w:rPr>
          <w:rFonts w:ascii="黑体" w:eastAsia="黑体" w:hAnsi="黑体" w:cs="黑体"/>
        </w:rPr>
      </w:pPr>
      <w:r>
        <w:rPr>
          <w:rFonts w:eastAsia="黑体"/>
        </w:rPr>
        <w:t>7</w:t>
      </w:r>
      <w:r w:rsidR="002A2036">
        <w:rPr>
          <w:rFonts w:eastAsia="黑体"/>
        </w:rPr>
        <w:t xml:space="preserve"> </w:t>
      </w:r>
      <w:r w:rsidR="002A2036">
        <w:rPr>
          <w:rFonts w:eastAsia="黑体" w:hint="eastAsia"/>
        </w:rPr>
        <w:t>环保设施和</w:t>
      </w:r>
      <w:r w:rsidR="002A2036">
        <w:rPr>
          <w:rFonts w:ascii="黑体" w:eastAsia="黑体" w:hAnsi="黑体" w:cs="黑体"/>
        </w:rPr>
        <w:t>废弃物的处理</w:t>
      </w:r>
    </w:p>
    <w:p w14:paraId="0AC1E6CF" w14:textId="660EF7AB" w:rsidR="000214EF" w:rsidRDefault="00B96CB0">
      <w:pPr>
        <w:pStyle w:val="1"/>
        <w:spacing w:beforeLines="50" w:before="156" w:afterLines="50" w:after="156" w:line="400" w:lineRule="exact"/>
        <w:ind w:firstLineChars="0" w:firstLine="0"/>
        <w:contextualSpacing/>
        <w:rPr>
          <w:rFonts w:eastAsia="黑体"/>
        </w:rPr>
      </w:pPr>
      <w:r>
        <w:rPr>
          <w:rFonts w:eastAsia="黑体"/>
        </w:rPr>
        <w:t>7</w:t>
      </w:r>
      <w:r w:rsidR="002A2036">
        <w:rPr>
          <w:rFonts w:eastAsia="黑体"/>
        </w:rPr>
        <w:t xml:space="preserve">.1 </w:t>
      </w:r>
      <w:r w:rsidR="002A2036">
        <w:rPr>
          <w:rFonts w:eastAsia="黑体"/>
        </w:rPr>
        <w:t>环保设施</w:t>
      </w:r>
    </w:p>
    <w:p w14:paraId="4BC04DDE" w14:textId="674058B3" w:rsidR="000214EF" w:rsidRDefault="00B96CB0">
      <w:pPr>
        <w:pStyle w:val="1"/>
        <w:spacing w:beforeLines="50" w:before="156" w:afterLines="50" w:after="156" w:line="400" w:lineRule="exact"/>
        <w:ind w:firstLineChars="0" w:firstLine="0"/>
        <w:contextualSpacing/>
        <w:rPr>
          <w:rFonts w:ascii="宋体" w:hAnsi="宋体" w:cs="宋体"/>
        </w:rPr>
      </w:pPr>
      <w:r>
        <w:rPr>
          <w:rFonts w:eastAsia="黑体"/>
        </w:rPr>
        <w:t>7</w:t>
      </w:r>
      <w:r w:rsidR="002A2036">
        <w:rPr>
          <w:rFonts w:eastAsia="黑体"/>
        </w:rPr>
        <w:t>.1.1</w:t>
      </w:r>
      <w:r w:rsidR="002A2036">
        <w:rPr>
          <w:rFonts w:ascii="宋体" w:hAnsi="宋体" w:cs="宋体" w:hint="eastAsia"/>
        </w:rPr>
        <w:t>应建有</w:t>
      </w:r>
      <w:r w:rsidR="002A2036">
        <w:rPr>
          <w:rFonts w:ascii="宋体" w:hAnsi="宋体" w:cs="宋体"/>
        </w:rPr>
        <w:t>与</w:t>
      </w:r>
      <w:r w:rsidR="002A2036">
        <w:rPr>
          <w:rFonts w:ascii="宋体" w:hAnsi="宋体" w:cs="宋体" w:hint="eastAsia"/>
        </w:rPr>
        <w:t>养殖规模相</w:t>
      </w:r>
      <w:r w:rsidR="002A2036">
        <w:rPr>
          <w:rFonts w:ascii="宋体" w:hAnsi="宋体" w:cs="宋体"/>
        </w:rPr>
        <w:t>配套</w:t>
      </w:r>
      <w:r w:rsidR="002A2036">
        <w:rPr>
          <w:rFonts w:ascii="宋体" w:hAnsi="宋体" w:cs="宋体" w:hint="eastAsia"/>
        </w:rPr>
        <w:t>的养殖废弃物</w:t>
      </w:r>
      <w:r w:rsidR="002A2036">
        <w:rPr>
          <w:rFonts w:ascii="宋体" w:hAnsi="宋体" w:cs="宋体"/>
        </w:rPr>
        <w:t>无害化处理</w:t>
      </w:r>
      <w:r w:rsidR="002A2036">
        <w:rPr>
          <w:rFonts w:ascii="宋体" w:hAnsi="宋体" w:cs="宋体" w:hint="eastAsia"/>
        </w:rPr>
        <w:t>设备</w:t>
      </w:r>
      <w:r w:rsidR="002A2036">
        <w:rPr>
          <w:rFonts w:ascii="宋体" w:hAnsi="宋体" w:cs="宋体"/>
        </w:rPr>
        <w:t>，</w:t>
      </w:r>
      <w:r w:rsidR="002A2036">
        <w:rPr>
          <w:rFonts w:ascii="宋体" w:hAnsi="宋体" w:cs="宋体" w:hint="eastAsia"/>
        </w:rPr>
        <w:t>处理</w:t>
      </w:r>
      <w:r w:rsidR="002A2036">
        <w:rPr>
          <w:rFonts w:ascii="宋体" w:hAnsi="宋体" w:cs="宋体"/>
        </w:rPr>
        <w:t>工艺</w:t>
      </w:r>
      <w:r w:rsidR="002A2036">
        <w:rPr>
          <w:rFonts w:ascii="宋体" w:hAnsi="宋体" w:cs="宋体" w:hint="eastAsia"/>
        </w:rPr>
        <w:t>科学规范</w:t>
      </w:r>
      <w:r w:rsidR="002A2036">
        <w:rPr>
          <w:rFonts w:ascii="宋体" w:hAnsi="宋体" w:cs="宋体"/>
        </w:rPr>
        <w:t>。</w:t>
      </w:r>
    </w:p>
    <w:p w14:paraId="2B78201B" w14:textId="2A97B55A" w:rsidR="000214EF" w:rsidRDefault="00B96CB0">
      <w:pPr>
        <w:pStyle w:val="1"/>
        <w:spacing w:beforeLines="50" w:before="156" w:afterLines="50" w:after="156" w:line="400" w:lineRule="exact"/>
        <w:ind w:firstLineChars="0" w:firstLine="0"/>
        <w:contextualSpacing/>
      </w:pPr>
      <w:r>
        <w:rPr>
          <w:rFonts w:eastAsia="黑体"/>
        </w:rPr>
        <w:t>7</w:t>
      </w:r>
      <w:r w:rsidR="002A2036">
        <w:rPr>
          <w:rFonts w:eastAsia="黑体"/>
        </w:rPr>
        <w:t>.1.2</w:t>
      </w:r>
      <w:r w:rsidR="002A2036">
        <w:t xml:space="preserve"> </w:t>
      </w:r>
      <w:r w:rsidR="002A2036">
        <w:rPr>
          <w:rFonts w:hint="eastAsia"/>
        </w:rPr>
        <w:t>养殖</w:t>
      </w:r>
      <w:r w:rsidR="002A2036">
        <w:t>场区内垃圾</w:t>
      </w:r>
      <w:r w:rsidR="002A2036">
        <w:rPr>
          <w:rFonts w:hint="eastAsia"/>
        </w:rPr>
        <w:t>要</w:t>
      </w:r>
      <w:r w:rsidR="002A2036">
        <w:t>集中堆放，</w:t>
      </w:r>
      <w:r w:rsidR="002A2036">
        <w:rPr>
          <w:rFonts w:hint="eastAsia"/>
        </w:rPr>
        <w:t>摆放</w:t>
      </w:r>
      <w:r w:rsidR="002A2036">
        <w:t>位置合理，无</w:t>
      </w:r>
      <w:r w:rsidR="002A2036">
        <w:rPr>
          <w:rFonts w:hint="eastAsia"/>
        </w:rPr>
        <w:t>病</w:t>
      </w:r>
      <w:r w:rsidR="002A2036">
        <w:t>死</w:t>
      </w:r>
      <w:r w:rsidR="002A2036">
        <w:rPr>
          <w:rFonts w:hint="eastAsia"/>
        </w:rPr>
        <w:t>鸭</w:t>
      </w:r>
      <w:r w:rsidR="002A2036">
        <w:t>等污染物。</w:t>
      </w:r>
    </w:p>
    <w:p w14:paraId="3A747936" w14:textId="19150DDF" w:rsidR="000214EF" w:rsidRDefault="00B96CB0">
      <w:pPr>
        <w:pStyle w:val="1"/>
        <w:spacing w:beforeLines="50" w:before="156" w:afterLines="50" w:after="156" w:line="400" w:lineRule="exact"/>
        <w:ind w:firstLineChars="0" w:firstLine="0"/>
        <w:contextualSpacing/>
        <w:rPr>
          <w:rFonts w:eastAsia="黑体"/>
        </w:rPr>
      </w:pPr>
      <w:r>
        <w:rPr>
          <w:rFonts w:eastAsia="黑体"/>
        </w:rPr>
        <w:t>7</w:t>
      </w:r>
      <w:r w:rsidR="002A2036">
        <w:rPr>
          <w:rFonts w:eastAsia="黑体"/>
        </w:rPr>
        <w:t xml:space="preserve">.2 </w:t>
      </w:r>
      <w:r w:rsidR="002A2036">
        <w:rPr>
          <w:rFonts w:eastAsia="黑体"/>
        </w:rPr>
        <w:t>废弃物处理</w:t>
      </w:r>
    </w:p>
    <w:p w14:paraId="215AD872" w14:textId="57C1E520" w:rsidR="000214EF" w:rsidRDefault="00B96CB0">
      <w:pPr>
        <w:pStyle w:val="1"/>
        <w:spacing w:beforeLines="50" w:before="156" w:afterLines="50" w:after="156" w:line="400" w:lineRule="exact"/>
        <w:ind w:firstLineChars="0" w:firstLine="0"/>
        <w:contextualSpacing/>
        <w:rPr>
          <w:rFonts w:ascii="宋体" w:hAnsi="宋体" w:cs="宋体"/>
        </w:rPr>
      </w:pPr>
      <w:r>
        <w:t>7</w:t>
      </w:r>
      <w:r w:rsidR="002A2036">
        <w:t xml:space="preserve">.2.1 </w:t>
      </w:r>
      <w:proofErr w:type="gramStart"/>
      <w:r w:rsidR="002A2036">
        <w:rPr>
          <w:rFonts w:ascii="宋体" w:hAnsi="宋体" w:cs="宋体" w:hint="eastAsia"/>
        </w:rPr>
        <w:t>病死鸭应根据</w:t>
      </w:r>
      <w:proofErr w:type="gramEnd"/>
      <w:r w:rsidR="002A2036">
        <w:rPr>
          <w:rFonts w:ascii="宋体" w:hAnsi="宋体" w:cs="宋体" w:hint="eastAsia"/>
        </w:rPr>
        <w:t>《中华人民共和国动物防疫法》和</w:t>
      </w:r>
      <w:r w:rsidR="002A2036">
        <w:t>《病死畜禽和病害畜禽产品无害化处理管理办法》</w:t>
      </w:r>
      <w:r w:rsidR="002A2036">
        <w:rPr>
          <w:rFonts w:ascii="宋体" w:hAnsi="宋体" w:cs="宋体" w:hint="eastAsia"/>
        </w:rPr>
        <w:t>进行无害化处理</w:t>
      </w:r>
      <w:r w:rsidR="002A2036">
        <w:rPr>
          <w:rFonts w:ascii="宋体" w:hAnsi="宋体" w:cs="宋体"/>
        </w:rPr>
        <w:t>。</w:t>
      </w:r>
    </w:p>
    <w:p w14:paraId="352E605C" w14:textId="447FD08B" w:rsidR="000214EF" w:rsidRDefault="00B96CB0">
      <w:pPr>
        <w:pStyle w:val="1"/>
        <w:spacing w:beforeLines="50" w:before="156" w:afterLines="50" w:after="156" w:line="400" w:lineRule="exact"/>
        <w:ind w:firstLineChars="0" w:firstLine="0"/>
        <w:contextualSpacing/>
      </w:pPr>
      <w:r>
        <w:t>7</w:t>
      </w:r>
      <w:r w:rsidR="002A2036">
        <w:t xml:space="preserve">.2.2 </w:t>
      </w:r>
      <w:r w:rsidR="002A2036">
        <w:t>粪便和垫料等废弃物可用高温堆肥的方法进行处理</w:t>
      </w:r>
      <w:r w:rsidR="002A2036">
        <w:rPr>
          <w:rFonts w:hint="eastAsia"/>
        </w:rPr>
        <w:t>，</w:t>
      </w:r>
      <w:r w:rsidR="002A2036">
        <w:t>处理过程符合</w:t>
      </w:r>
      <w:r w:rsidR="002A2036">
        <w:rPr>
          <w:rFonts w:hint="eastAsia"/>
        </w:rPr>
        <w:t>《畜禽规模养殖污染防治条例》、</w:t>
      </w:r>
      <w:r w:rsidR="002A2036">
        <w:t>NY/T 473</w:t>
      </w:r>
      <w:r w:rsidR="002A2036">
        <w:rPr>
          <w:rFonts w:hint="eastAsia"/>
        </w:rPr>
        <w:t>和</w:t>
      </w:r>
      <w:r w:rsidR="002A2036">
        <w:rPr>
          <w:rFonts w:hint="eastAsia"/>
        </w:rPr>
        <w:t>N</w:t>
      </w:r>
      <w:r w:rsidR="002A2036">
        <w:t>Y/T 1168</w:t>
      </w:r>
      <w:r w:rsidR="002A2036">
        <w:rPr>
          <w:rFonts w:hint="eastAsia"/>
        </w:rPr>
        <w:t>的规定。</w:t>
      </w:r>
    </w:p>
    <w:p w14:paraId="4F33862F" w14:textId="76704F1E" w:rsidR="000214EF" w:rsidRDefault="00B96CB0">
      <w:pPr>
        <w:pStyle w:val="1"/>
        <w:spacing w:beforeLines="50" w:before="156" w:afterLines="50" w:after="156" w:line="400" w:lineRule="exact"/>
        <w:ind w:firstLineChars="0" w:firstLine="0"/>
        <w:contextualSpacing/>
      </w:pPr>
      <w:r>
        <w:t>7</w:t>
      </w:r>
      <w:r w:rsidR="002A2036">
        <w:t xml:space="preserve">.2.3 </w:t>
      </w:r>
      <w:r w:rsidR="002A2036">
        <w:rPr>
          <w:rFonts w:hint="eastAsia"/>
        </w:rPr>
        <w:t>废弃的疫苗等生物制品及其包装不能随意丢弃，应按照要求进行无害化处理。</w:t>
      </w:r>
    </w:p>
    <w:p w14:paraId="06AF8DF9" w14:textId="4D981DF2" w:rsidR="000214EF" w:rsidRDefault="00B96CB0">
      <w:pPr>
        <w:pStyle w:val="1"/>
        <w:spacing w:beforeLines="50" w:before="156" w:afterLines="50" w:after="156" w:line="400" w:lineRule="exact"/>
        <w:ind w:firstLineChars="0" w:firstLine="0"/>
        <w:contextualSpacing/>
        <w:rPr>
          <w:rFonts w:ascii="宋体" w:hAnsi="宋体" w:cs="宋体"/>
        </w:rPr>
      </w:pPr>
      <w:r>
        <w:t>7</w:t>
      </w:r>
      <w:r w:rsidR="002A2036">
        <w:t xml:space="preserve">.2.4 </w:t>
      </w:r>
      <w:r w:rsidR="002A2036">
        <w:rPr>
          <w:rFonts w:hint="eastAsia"/>
        </w:rPr>
        <w:t>污水、废渣、恶臭气体的排放符合</w:t>
      </w:r>
      <w:r w:rsidR="002A2036">
        <w:rPr>
          <w:rFonts w:hint="eastAsia"/>
        </w:rPr>
        <w:t>GB 18596</w:t>
      </w:r>
      <w:r w:rsidR="002A2036">
        <w:rPr>
          <w:rFonts w:hint="eastAsia"/>
        </w:rPr>
        <w:t>的要求。</w:t>
      </w:r>
    </w:p>
    <w:p w14:paraId="17E63538" w14:textId="5FC1A40E" w:rsidR="000214EF" w:rsidRDefault="00B96CB0">
      <w:pPr>
        <w:pStyle w:val="1"/>
        <w:spacing w:beforeLines="50" w:before="156" w:afterLines="50" w:after="156" w:line="400" w:lineRule="exact"/>
        <w:ind w:firstLineChars="0" w:firstLine="0"/>
        <w:contextualSpacing/>
        <w:rPr>
          <w:rFonts w:ascii="黑体" w:eastAsia="黑体" w:hAnsi="黑体" w:cs="黑体"/>
          <w:color w:val="FF0000"/>
        </w:rPr>
      </w:pPr>
      <w:r>
        <w:rPr>
          <w:rFonts w:eastAsia="黑体"/>
        </w:rPr>
        <w:t>8</w:t>
      </w:r>
      <w:r w:rsidR="002A2036">
        <w:rPr>
          <w:rFonts w:ascii="黑体" w:eastAsia="黑体" w:hAnsi="黑体" w:cs="黑体"/>
        </w:rPr>
        <w:t xml:space="preserve"> </w:t>
      </w:r>
      <w:r w:rsidR="002A2036">
        <w:rPr>
          <w:rFonts w:ascii="黑体" w:eastAsia="黑体" w:hAnsi="黑体" w:cs="黑体" w:hint="eastAsia"/>
        </w:rPr>
        <w:t>出栏</w:t>
      </w:r>
    </w:p>
    <w:p w14:paraId="75945BD0" w14:textId="22BF9071" w:rsidR="000214EF" w:rsidRDefault="00B96CB0">
      <w:pPr>
        <w:pStyle w:val="1"/>
        <w:spacing w:beforeLines="50" w:before="156" w:afterLines="50" w:after="156" w:line="400" w:lineRule="exact"/>
        <w:ind w:firstLineChars="0" w:firstLine="0"/>
        <w:contextualSpacing/>
        <w:rPr>
          <w:rFonts w:cs="黑体"/>
        </w:rPr>
      </w:pPr>
      <w:r>
        <w:rPr>
          <w:rFonts w:cs="黑体"/>
        </w:rPr>
        <w:t>8</w:t>
      </w:r>
      <w:r w:rsidR="002A2036">
        <w:rPr>
          <w:rFonts w:cs="黑体"/>
        </w:rPr>
        <w:t>.1</w:t>
      </w:r>
      <w:r w:rsidR="002A2036">
        <w:rPr>
          <w:rFonts w:cs="黑体" w:hint="eastAsia"/>
        </w:rPr>
        <w:t xml:space="preserve"> </w:t>
      </w:r>
      <w:r w:rsidR="002A2036">
        <w:rPr>
          <w:rFonts w:cs="黑体" w:hint="eastAsia"/>
        </w:rPr>
        <w:t>达到上市体重适时出栏。</w:t>
      </w:r>
    </w:p>
    <w:p w14:paraId="57933CC9" w14:textId="2A151359" w:rsidR="000214EF" w:rsidRDefault="00B96CB0">
      <w:pPr>
        <w:pStyle w:val="1"/>
        <w:spacing w:beforeLines="50" w:before="156" w:afterLines="50" w:after="156" w:line="400" w:lineRule="exact"/>
        <w:ind w:firstLineChars="0" w:firstLine="0"/>
        <w:contextualSpacing/>
        <w:rPr>
          <w:rFonts w:ascii="宋体" w:hAnsi="宋体" w:cs="宋体"/>
        </w:rPr>
      </w:pPr>
      <w:r>
        <w:rPr>
          <w:rFonts w:cs="黑体"/>
        </w:rPr>
        <w:t>8</w:t>
      </w:r>
      <w:r w:rsidR="002A2036">
        <w:rPr>
          <w:rFonts w:cs="黑体"/>
        </w:rPr>
        <w:t xml:space="preserve">.2 </w:t>
      </w:r>
      <w:r w:rsidR="002A2036">
        <w:rPr>
          <w:rFonts w:ascii="宋体" w:hAnsi="宋体" w:cs="宋体" w:hint="eastAsia"/>
        </w:rPr>
        <w:t>出栏前，要向当地动物检疫机构申报检疫，填写《检疫申报单》，经当地检疫机构指定的官方兽医检疫合格，并出具《检疫合格证明》，方可调运或出售。</w:t>
      </w:r>
    </w:p>
    <w:p w14:paraId="468FDF88" w14:textId="0593FE13" w:rsidR="000214EF" w:rsidRDefault="00B96CB0">
      <w:pPr>
        <w:pStyle w:val="1"/>
        <w:spacing w:beforeLines="50" w:before="156" w:afterLines="50" w:after="156" w:line="400" w:lineRule="exact"/>
        <w:ind w:firstLineChars="0" w:firstLine="0"/>
        <w:contextualSpacing/>
        <w:rPr>
          <w:rFonts w:ascii="宋体" w:hAnsi="宋体" w:cs="宋体"/>
        </w:rPr>
      </w:pPr>
      <w:r>
        <w:rPr>
          <w:rFonts w:cs="黑体"/>
        </w:rPr>
        <w:t>8</w:t>
      </w:r>
      <w:r w:rsidR="002A2036">
        <w:rPr>
          <w:rFonts w:cs="黑体"/>
        </w:rPr>
        <w:t>.3</w:t>
      </w:r>
      <w:r w:rsidR="002A2036">
        <w:rPr>
          <w:rFonts w:ascii="宋体" w:hAnsi="宋体" w:cs="宋体"/>
        </w:rPr>
        <w:t xml:space="preserve"> 出栏</w:t>
      </w:r>
      <w:r w:rsidR="002A2036">
        <w:rPr>
          <w:rFonts w:ascii="宋体" w:hAnsi="宋体" w:cs="宋体" w:hint="eastAsia"/>
        </w:rPr>
        <w:t>前</w:t>
      </w:r>
      <w:r w:rsidR="002A2036">
        <w:rPr>
          <w:rFonts w:ascii="宋体" w:hAnsi="宋体" w:cs="宋体"/>
        </w:rPr>
        <w:t>要严格执行</w:t>
      </w:r>
      <w:r w:rsidR="002A2036">
        <w:rPr>
          <w:rFonts w:hint="eastAsia"/>
        </w:rPr>
        <w:t>休药期</w:t>
      </w:r>
      <w:r w:rsidR="002A2036">
        <w:t>规定</w:t>
      </w:r>
      <w:r w:rsidR="002A2036">
        <w:rPr>
          <w:rFonts w:ascii="宋体" w:hAnsi="宋体" w:cs="宋体" w:hint="eastAsia"/>
        </w:rPr>
        <w:t>。</w:t>
      </w:r>
      <w:r w:rsidR="002A2036">
        <w:rPr>
          <w:rFonts w:ascii="宋体" w:hAnsi="宋体" w:cs="宋体"/>
        </w:rPr>
        <w:t>出栏</w:t>
      </w:r>
      <w:r w:rsidR="002A2036">
        <w:t>前</w:t>
      </w:r>
      <w:r w:rsidR="002A2036">
        <w:t>8</w:t>
      </w:r>
      <w:r w:rsidR="002A2036">
        <w:t>小时停喂</w:t>
      </w:r>
      <w:r w:rsidR="002A2036">
        <w:rPr>
          <w:rFonts w:ascii="宋体" w:hAnsi="宋体" w:cs="宋体"/>
        </w:rPr>
        <w:t>饲料，但可以自由饮水。</w:t>
      </w:r>
    </w:p>
    <w:p w14:paraId="004E800E" w14:textId="77777777" w:rsidR="00A014BC" w:rsidRDefault="00A014BC">
      <w:pPr>
        <w:pStyle w:val="1"/>
        <w:spacing w:beforeLines="50" w:before="156" w:afterLines="50" w:after="156" w:line="400" w:lineRule="exact"/>
        <w:ind w:firstLineChars="0" w:firstLine="0"/>
        <w:contextualSpacing/>
        <w:rPr>
          <w:rFonts w:ascii="宋体" w:hAnsi="宋体" w:cs="宋体"/>
        </w:rPr>
      </w:pPr>
    </w:p>
    <w:p w14:paraId="07B92A89" w14:textId="63E5A90C" w:rsidR="00A014BC" w:rsidRDefault="00B96CB0">
      <w:pPr>
        <w:pStyle w:val="1"/>
        <w:spacing w:beforeLines="50" w:before="156" w:afterLines="50" w:after="156" w:line="400" w:lineRule="exact"/>
        <w:ind w:firstLineChars="0" w:firstLine="0"/>
        <w:contextualSpacing/>
        <w:rPr>
          <w:rFonts w:eastAsia="黑体"/>
        </w:rPr>
      </w:pPr>
      <w:r>
        <w:rPr>
          <w:rFonts w:eastAsia="黑体"/>
        </w:rPr>
        <w:lastRenderedPageBreak/>
        <w:t>9</w:t>
      </w:r>
      <w:r w:rsidR="002A2036">
        <w:rPr>
          <w:rFonts w:eastAsia="黑体"/>
        </w:rPr>
        <w:t xml:space="preserve"> </w:t>
      </w:r>
      <w:r w:rsidR="002A2036">
        <w:rPr>
          <w:rFonts w:eastAsia="黑体" w:hint="eastAsia"/>
        </w:rPr>
        <w:t>运输</w:t>
      </w:r>
    </w:p>
    <w:p w14:paraId="671BCAAF" w14:textId="77777777" w:rsidR="000214EF" w:rsidRDefault="002A2036">
      <w:pPr>
        <w:pStyle w:val="1"/>
        <w:spacing w:beforeLines="50" w:before="156" w:afterLines="50" w:after="156" w:line="400" w:lineRule="exact"/>
        <w:ind w:firstLineChars="135" w:firstLine="283"/>
        <w:contextualSpacing/>
        <w:rPr>
          <w:rFonts w:ascii="宋体" w:hAnsi="宋体" w:cs="宋体"/>
        </w:rPr>
      </w:pPr>
      <w:r>
        <w:rPr>
          <w:rFonts w:ascii="宋体" w:hAnsi="宋体" w:cs="宋体"/>
        </w:rPr>
        <w:t>运输设备应洁净、无</w:t>
      </w:r>
      <w:r>
        <w:rPr>
          <w:rFonts w:ascii="宋体" w:hAnsi="宋体" w:cs="宋体" w:hint="eastAsia"/>
        </w:rPr>
        <w:t>鸭粪</w:t>
      </w:r>
      <w:r>
        <w:rPr>
          <w:rFonts w:ascii="宋体" w:hAnsi="宋体" w:cs="宋体"/>
        </w:rPr>
        <w:t>和化学品遗弃物。运输车辆在装运前和卸货后都要进行彻底消毒。活</w:t>
      </w:r>
      <w:r>
        <w:rPr>
          <w:rFonts w:ascii="宋体" w:hAnsi="宋体" w:cs="宋体" w:hint="eastAsia"/>
        </w:rPr>
        <w:t>鸭</w:t>
      </w:r>
      <w:r>
        <w:rPr>
          <w:rFonts w:ascii="宋体" w:hAnsi="宋体" w:cs="宋体"/>
        </w:rPr>
        <w:t>运输前，要有经产地检疫合格并附有检疫合格证明</w:t>
      </w:r>
      <w:r>
        <w:rPr>
          <w:rFonts w:ascii="宋体" w:hAnsi="宋体" w:cs="宋体" w:hint="eastAsia"/>
        </w:rPr>
        <w:t>；运输设备应洁净，运输过程平稳。</w:t>
      </w:r>
    </w:p>
    <w:p w14:paraId="303B7C15" w14:textId="7C931B88" w:rsidR="000214EF" w:rsidRDefault="002A2036">
      <w:pPr>
        <w:pStyle w:val="1"/>
        <w:spacing w:beforeLines="50" w:before="156" w:afterLines="50" w:after="156" w:line="400" w:lineRule="exact"/>
        <w:ind w:firstLineChars="0" w:firstLine="0"/>
        <w:contextualSpacing/>
        <w:rPr>
          <w:rFonts w:ascii="黑体" w:eastAsia="黑体" w:hAnsi="黑体"/>
        </w:rPr>
      </w:pPr>
      <w:r>
        <w:rPr>
          <w:rFonts w:eastAsia="黑体"/>
        </w:rPr>
        <w:t>1</w:t>
      </w:r>
      <w:r w:rsidR="00B96CB0">
        <w:rPr>
          <w:rFonts w:eastAsia="黑体"/>
        </w:rPr>
        <w:t>0</w:t>
      </w:r>
      <w:r>
        <w:rPr>
          <w:rFonts w:eastAsia="黑体"/>
        </w:rPr>
        <w:t xml:space="preserve"> </w:t>
      </w:r>
      <w:r>
        <w:rPr>
          <w:rFonts w:ascii="黑体" w:eastAsia="黑体" w:hAnsi="黑体"/>
        </w:rPr>
        <w:t>档案管理</w:t>
      </w:r>
    </w:p>
    <w:p w14:paraId="751409AB" w14:textId="77777777" w:rsidR="000214EF" w:rsidRDefault="002A2036">
      <w:pPr>
        <w:pStyle w:val="1"/>
        <w:spacing w:beforeLines="50" w:before="156" w:afterLines="50" w:after="156" w:line="400" w:lineRule="exact"/>
        <w:contextualSpacing/>
        <w:rPr>
          <w:rFonts w:ascii="宋体" w:hAnsi="宋体" w:cs="宋体"/>
        </w:rPr>
      </w:pPr>
      <w:r>
        <w:rPr>
          <w:rFonts w:ascii="宋体" w:hAnsi="宋体" w:cs="宋体"/>
        </w:rPr>
        <w:t>养殖场应建立养殖档案，</w:t>
      </w:r>
      <w:r>
        <w:rPr>
          <w:rFonts w:ascii="宋体" w:hAnsi="宋体" w:cs="宋体" w:hint="eastAsia"/>
        </w:rPr>
        <w:t>内容</w:t>
      </w:r>
      <w:r>
        <w:rPr>
          <w:rFonts w:ascii="宋体" w:hAnsi="宋体" w:cs="宋体"/>
        </w:rPr>
        <w:t>包</w:t>
      </w:r>
      <w:r>
        <w:rPr>
          <w:rFonts w:ascii="宋体" w:hAnsi="宋体" w:cs="宋体" w:hint="eastAsia"/>
        </w:rPr>
        <w:t>括进出场日期、引种、存栏数、死亡数量、饲料、免疫、消毒、发病、用药、鸭群健康状况、平均体重、耗料量等信息。</w:t>
      </w:r>
      <w:r>
        <w:rPr>
          <w:rFonts w:hint="eastAsia"/>
        </w:rPr>
        <w:t>记录要归档，档案宜保存</w:t>
      </w:r>
      <w:r>
        <w:rPr>
          <w:rFonts w:hint="eastAsia"/>
        </w:rPr>
        <w:t>3</w:t>
      </w:r>
      <w:r>
        <w:rPr>
          <w:rFonts w:hint="eastAsia"/>
        </w:rPr>
        <w:t>年以上，做到生产过程可追溯。</w:t>
      </w:r>
    </w:p>
    <w:p w14:paraId="1CC3CF5F" w14:textId="77777777" w:rsidR="000214EF" w:rsidRDefault="000214EF">
      <w:pPr>
        <w:pStyle w:val="1"/>
        <w:spacing w:beforeLines="50" w:before="156" w:afterLines="50" w:after="156" w:line="400" w:lineRule="exact"/>
        <w:ind w:firstLineChars="0" w:firstLine="0"/>
        <w:contextualSpacing/>
        <w:rPr>
          <w:rFonts w:ascii="宋体" w:hAnsi="宋体" w:cs="宋体"/>
          <w:color w:val="FF0000"/>
        </w:rPr>
        <w:sectPr w:rsidR="000214EF" w:rsidSect="00505488">
          <w:headerReference w:type="even" r:id="rId18"/>
          <w:headerReference w:type="default" r:id="rId19"/>
          <w:footerReference w:type="even" r:id="rId20"/>
          <w:footerReference w:type="default" r:id="rId21"/>
          <w:headerReference w:type="first" r:id="rId22"/>
          <w:pgSz w:w="11906" w:h="16838"/>
          <w:pgMar w:top="1440" w:right="1800" w:bottom="1440" w:left="1800" w:header="851" w:footer="992" w:gutter="0"/>
          <w:pgNumType w:start="1"/>
          <w:cols w:space="425"/>
          <w:docGrid w:type="lines" w:linePitch="312"/>
        </w:sectPr>
      </w:pPr>
    </w:p>
    <w:p w14:paraId="1EF738DE" w14:textId="77777777" w:rsidR="000214EF" w:rsidRDefault="002A2036">
      <w:pPr>
        <w:spacing w:line="400" w:lineRule="atLeast"/>
        <w:contextualSpacing/>
        <w:jc w:val="center"/>
        <w:rPr>
          <w:rFonts w:ascii="Times New Roman" w:eastAsia="黑体" w:hAnsi="Times New Roman" w:cs="Times New Roman"/>
          <w:kern w:val="0"/>
          <w:szCs w:val="21"/>
        </w:rPr>
      </w:pPr>
      <w:r>
        <w:rPr>
          <w:rFonts w:ascii="Times New Roman" w:eastAsia="黑体" w:hAnsi="Times New Roman" w:cs="Times New Roman"/>
          <w:kern w:val="0"/>
          <w:szCs w:val="21"/>
        </w:rPr>
        <w:lastRenderedPageBreak/>
        <w:t>附录</w:t>
      </w:r>
      <w:r>
        <w:rPr>
          <w:rFonts w:ascii="Times New Roman" w:eastAsia="黑体" w:hAnsi="Times New Roman" w:cs="Times New Roman"/>
          <w:kern w:val="0"/>
          <w:szCs w:val="21"/>
        </w:rPr>
        <w:t>A</w:t>
      </w:r>
    </w:p>
    <w:p w14:paraId="0D4D6FD2" w14:textId="77777777" w:rsidR="000214EF" w:rsidRDefault="002A2036">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kern w:val="0"/>
          <w:szCs w:val="21"/>
        </w:rPr>
        <w:t>（资料性）</w:t>
      </w:r>
    </w:p>
    <w:p w14:paraId="6EC79697" w14:textId="77777777" w:rsidR="000214EF" w:rsidRDefault="002A2036">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绿色</w:t>
      </w:r>
      <w:r>
        <w:rPr>
          <w:rFonts w:ascii="黑体" w:eastAsia="黑体" w:hAnsi="Times New Roman" w:cs="Times New Roman"/>
          <w:kern w:val="0"/>
          <w:szCs w:val="21"/>
        </w:rPr>
        <w:t>食品</w:t>
      </w:r>
      <w:r>
        <w:rPr>
          <w:rFonts w:ascii="黑体" w:eastAsia="黑体" w:hAnsi="Times New Roman" w:cs="Times New Roman" w:hint="eastAsia"/>
          <w:kern w:val="0"/>
          <w:szCs w:val="21"/>
        </w:rPr>
        <w:t>麻鸭饲料主要营养需要推荐量</w:t>
      </w:r>
    </w:p>
    <w:p w14:paraId="45A118DE" w14:textId="77777777" w:rsidR="008116D0" w:rsidRDefault="008116D0">
      <w:pPr>
        <w:spacing w:line="400" w:lineRule="atLeast"/>
        <w:contextualSpacing/>
        <w:jc w:val="center"/>
        <w:rPr>
          <w:rFonts w:ascii="黑体" w:eastAsia="黑体" w:hAnsi="Times New Roman" w:cs="Times New Roman"/>
          <w:kern w:val="0"/>
          <w:szCs w:val="21"/>
        </w:rPr>
      </w:pPr>
    </w:p>
    <w:p w14:paraId="5043D97C" w14:textId="4564C3D1" w:rsidR="008116D0" w:rsidRPr="008116D0" w:rsidRDefault="008116D0" w:rsidP="008116D0">
      <w:pPr>
        <w:spacing w:line="400" w:lineRule="atLeast"/>
        <w:ind w:firstLineChars="200" w:firstLine="420"/>
        <w:contextualSpacing/>
        <w:jc w:val="left"/>
        <w:rPr>
          <w:rFonts w:ascii="宋体" w:eastAsia="宋体" w:hAnsi="宋体" w:cs="Times New Roman"/>
          <w:kern w:val="0"/>
          <w:szCs w:val="21"/>
        </w:rPr>
      </w:pPr>
      <w:r w:rsidRPr="008116D0">
        <w:rPr>
          <w:rFonts w:ascii="宋体" w:eastAsia="宋体" w:hAnsi="宋体" w:cs="Times New Roman" w:hint="eastAsia"/>
          <w:kern w:val="0"/>
          <w:szCs w:val="21"/>
        </w:rPr>
        <w:t>绿色</w:t>
      </w:r>
      <w:r w:rsidRPr="008116D0">
        <w:rPr>
          <w:rFonts w:ascii="宋体" w:eastAsia="宋体" w:hAnsi="宋体" w:cs="Times New Roman"/>
          <w:kern w:val="0"/>
          <w:szCs w:val="21"/>
        </w:rPr>
        <w:t>食品</w:t>
      </w:r>
      <w:r w:rsidRPr="008116D0">
        <w:rPr>
          <w:rFonts w:ascii="宋体" w:eastAsia="宋体" w:hAnsi="宋体" w:cs="Times New Roman" w:hint="eastAsia"/>
          <w:kern w:val="0"/>
          <w:szCs w:val="21"/>
        </w:rPr>
        <w:t>麻鸭饲料主要营养需要推荐量见</w:t>
      </w:r>
      <w:r w:rsidRPr="008116D0">
        <w:rPr>
          <w:rFonts w:ascii="宋体" w:eastAsia="宋体" w:hAnsi="宋体" w:cs="Times New Roman"/>
          <w:kern w:val="0"/>
          <w:szCs w:val="21"/>
        </w:rPr>
        <w:t>表A.1</w:t>
      </w:r>
      <w:r w:rsidRPr="008116D0">
        <w:rPr>
          <w:rFonts w:ascii="宋体" w:eastAsia="宋体" w:hAnsi="宋体" w:cs="Times New Roman" w:hint="eastAsia"/>
          <w:kern w:val="0"/>
          <w:szCs w:val="21"/>
        </w:rPr>
        <w:t>。</w:t>
      </w:r>
    </w:p>
    <w:p w14:paraId="79E90DBF" w14:textId="77777777" w:rsidR="000214EF" w:rsidRDefault="002A2036">
      <w:pPr>
        <w:spacing w:line="400" w:lineRule="atLeast"/>
        <w:contextualSpacing/>
        <w:jc w:val="center"/>
        <w:rPr>
          <w:rFonts w:ascii="黑体" w:eastAsia="黑体" w:hAnsi="Times New Roman" w:cs="Times New Roman"/>
          <w:kern w:val="0"/>
          <w:szCs w:val="21"/>
        </w:rPr>
      </w:pPr>
      <w:r>
        <w:rPr>
          <w:rFonts w:ascii="Times New Roman" w:eastAsia="黑体" w:hAnsi="Times New Roman" w:cs="Times New Roman"/>
          <w:kern w:val="0"/>
          <w:szCs w:val="21"/>
        </w:rPr>
        <w:t>表</w:t>
      </w:r>
      <w:r>
        <w:rPr>
          <w:rFonts w:ascii="Times New Roman" w:eastAsia="黑体" w:hAnsi="Times New Roman" w:cs="Times New Roman"/>
          <w:kern w:val="0"/>
          <w:szCs w:val="21"/>
        </w:rPr>
        <w:t xml:space="preserve">A.1 </w:t>
      </w:r>
      <w:r>
        <w:rPr>
          <w:rFonts w:ascii="黑体" w:eastAsia="黑体" w:hAnsi="Times New Roman" w:cs="Times New Roman" w:hint="eastAsia"/>
          <w:kern w:val="0"/>
          <w:szCs w:val="21"/>
        </w:rPr>
        <w:t>绿色</w:t>
      </w:r>
      <w:r>
        <w:rPr>
          <w:rFonts w:ascii="黑体" w:eastAsia="黑体" w:hAnsi="Times New Roman" w:cs="Times New Roman"/>
          <w:kern w:val="0"/>
          <w:szCs w:val="21"/>
        </w:rPr>
        <w:t>食品</w:t>
      </w:r>
      <w:r>
        <w:rPr>
          <w:rFonts w:ascii="黑体" w:eastAsia="黑体" w:hAnsi="Times New Roman" w:cs="Times New Roman" w:hint="eastAsia"/>
          <w:kern w:val="0"/>
          <w:szCs w:val="21"/>
        </w:rPr>
        <w:t>麻鸭饲料主要营养需要推荐量</w:t>
      </w:r>
    </w:p>
    <w:tbl>
      <w:tblPr>
        <w:tblW w:w="829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75"/>
        <w:gridCol w:w="2763"/>
        <w:gridCol w:w="2758"/>
      </w:tblGrid>
      <w:tr w:rsidR="000214EF" w14:paraId="37ACA678"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151FE" w14:textId="77777777" w:rsidR="000214EF" w:rsidRDefault="002A2036">
            <w:pPr>
              <w:spacing w:line="340" w:lineRule="exact"/>
              <w:jc w:val="center"/>
              <w:rPr>
                <w:rFonts w:ascii="Times New Roman" w:hAnsi="Times New Roman" w:cs="Times New Roman"/>
                <w:color w:val="000000"/>
                <w:szCs w:val="21"/>
              </w:rPr>
            </w:pPr>
            <w:r>
              <w:rPr>
                <w:rFonts w:ascii="Times New Roman" w:hAnsi="Times New Roman" w:cs="Times New Roman"/>
                <w:color w:val="000000"/>
                <w:szCs w:val="21"/>
              </w:rPr>
              <w:t>营养组成</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375FC" w14:textId="77777777" w:rsidR="000214EF" w:rsidRDefault="002A2036">
            <w:pPr>
              <w:spacing w:line="340" w:lineRule="exact"/>
              <w:jc w:val="center"/>
              <w:rPr>
                <w:rFonts w:ascii="Times New Roman" w:hAnsi="Times New Roman" w:cs="Times New Roman"/>
                <w:color w:val="000000"/>
                <w:szCs w:val="21"/>
              </w:rPr>
            </w:pPr>
            <w:r>
              <w:rPr>
                <w:rFonts w:ascii="Times New Roman" w:hAnsi="Times New Roman" w:cs="Times New Roman"/>
                <w:color w:val="000000"/>
                <w:szCs w:val="21"/>
              </w:rPr>
              <w:t>育雏期（</w:t>
            </w:r>
            <w:r>
              <w:rPr>
                <w:rFonts w:ascii="Times New Roman" w:hAnsi="Times New Roman" w:cs="Times New Roman"/>
                <w:color w:val="000000"/>
                <w:szCs w:val="21"/>
              </w:rPr>
              <w:t>0 d</w:t>
            </w:r>
            <w:r>
              <w:rPr>
                <w:rFonts w:ascii="Times New Roman" w:hAnsi="Times New Roman" w:cs="Times New Roman"/>
                <w:color w:val="000000"/>
                <w:szCs w:val="21"/>
              </w:rPr>
              <w:sym w:font="Symbol" w:char="F07E"/>
            </w:r>
            <w:r>
              <w:rPr>
                <w:rFonts w:ascii="Times New Roman" w:hAnsi="Times New Roman" w:cs="Times New Roman"/>
                <w:color w:val="000000"/>
                <w:szCs w:val="21"/>
              </w:rPr>
              <w:t>21 d</w:t>
            </w:r>
            <w:r>
              <w:rPr>
                <w:rFonts w:ascii="Times New Roman" w:hAnsi="Times New Roman" w:cs="Times New Roman"/>
                <w:color w:val="000000"/>
                <w:szCs w:val="21"/>
              </w:rPr>
              <w:t>）</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21000" w14:textId="77777777" w:rsidR="000214EF" w:rsidRDefault="002A2036">
            <w:pPr>
              <w:spacing w:line="340" w:lineRule="exact"/>
              <w:jc w:val="center"/>
              <w:rPr>
                <w:rFonts w:ascii="Times New Roman" w:hAnsi="Times New Roman" w:cs="Times New Roman"/>
                <w:color w:val="000000"/>
                <w:szCs w:val="21"/>
              </w:rPr>
            </w:pPr>
            <w:r>
              <w:rPr>
                <w:rFonts w:ascii="Times New Roman" w:hAnsi="Times New Roman" w:cs="Times New Roman"/>
                <w:color w:val="000000"/>
                <w:szCs w:val="21"/>
              </w:rPr>
              <w:t>育肥期（</w:t>
            </w:r>
            <w:r>
              <w:rPr>
                <w:rFonts w:ascii="Times New Roman" w:hAnsi="Times New Roman" w:cs="Times New Roman"/>
                <w:color w:val="000000"/>
                <w:szCs w:val="21"/>
              </w:rPr>
              <w:t>22 d</w:t>
            </w:r>
            <w:r>
              <w:rPr>
                <w:rFonts w:ascii="Times New Roman" w:hAnsi="Times New Roman" w:cs="Times New Roman"/>
                <w:color w:val="000000"/>
                <w:szCs w:val="21"/>
              </w:rPr>
              <w:sym w:font="Symbol" w:char="F07E"/>
            </w:r>
            <w:r>
              <w:rPr>
                <w:rFonts w:ascii="Times New Roman" w:hAnsi="Times New Roman" w:cs="Times New Roman"/>
                <w:color w:val="000000"/>
                <w:szCs w:val="21"/>
              </w:rPr>
              <w:t>出栏）</w:t>
            </w:r>
          </w:p>
        </w:tc>
      </w:tr>
      <w:tr w:rsidR="000214EF" w14:paraId="30BA9C9F"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B1498"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代谢能</w:t>
            </w:r>
            <w:r>
              <w:rPr>
                <w:rFonts w:ascii="Times New Roman" w:hAnsi="Times New Roman" w:cs="Times New Roman"/>
                <w:color w:val="000000"/>
                <w:szCs w:val="21"/>
              </w:rPr>
              <w:t>, MJ/kg</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2049B"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11.93</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76BAD"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12.14</w:t>
            </w:r>
          </w:p>
        </w:tc>
      </w:tr>
      <w:tr w:rsidR="000214EF" w14:paraId="6D59AEBD"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75243"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粗蛋白</w:t>
            </w:r>
            <w:r>
              <w:rPr>
                <w:rFonts w:ascii="Times New Roman" w:hAnsi="Times New Roman" w:cs="Times New Roman" w:hint="eastAsia"/>
                <w:color w:val="000000"/>
                <w:szCs w:val="21"/>
              </w:rPr>
              <w:t>,</w:t>
            </w:r>
            <w:r>
              <w:rPr>
                <w:rFonts w:ascii="Times New Roman" w:hAnsi="Times New Roman" w:cs="Times New Roman"/>
                <w:color w:val="000000"/>
                <w:szCs w:val="21"/>
              </w:rPr>
              <w:t xml:space="preserve"> %</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B874A"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20.00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20F81"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17.50</w:t>
            </w:r>
          </w:p>
        </w:tc>
      </w:tr>
      <w:tr w:rsidR="000214EF" w14:paraId="68632101"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7190"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钙</w:t>
            </w:r>
            <w:r>
              <w:rPr>
                <w:rFonts w:ascii="Times New Roman" w:hAnsi="Times New Roman" w:cs="Times New Roman" w:hint="eastAsia"/>
                <w:color w:val="000000"/>
                <w:szCs w:val="21"/>
              </w:rPr>
              <w:t>,</w:t>
            </w:r>
            <w:r>
              <w:rPr>
                <w:rFonts w:ascii="Times New Roman" w:hAnsi="Times New Roman" w:cs="Times New Roman"/>
                <w:color w:val="000000"/>
                <w:szCs w:val="21"/>
              </w:rPr>
              <w:t xml:space="preserve"> %</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E602D"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0.90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C8765"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0.75</w:t>
            </w:r>
          </w:p>
        </w:tc>
      </w:tr>
      <w:tr w:rsidR="000214EF" w14:paraId="771F8663"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6122F"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有效磷</w:t>
            </w:r>
            <w:r>
              <w:rPr>
                <w:rFonts w:ascii="Times New Roman" w:hAnsi="Times New Roman" w:cs="Times New Roman" w:hint="eastAsia"/>
                <w:color w:val="000000"/>
                <w:szCs w:val="21"/>
              </w:rPr>
              <w:t>,</w:t>
            </w:r>
            <w:r>
              <w:rPr>
                <w:rFonts w:ascii="Times New Roman" w:hAnsi="Times New Roman" w:cs="Times New Roman"/>
                <w:color w:val="000000"/>
                <w:szCs w:val="21"/>
              </w:rPr>
              <w:t xml:space="preserve"> %</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4615A"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0.65</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79017"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0.60</w:t>
            </w:r>
          </w:p>
        </w:tc>
      </w:tr>
      <w:tr w:rsidR="000214EF" w14:paraId="4DAC8B08"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38179" w14:textId="77777777" w:rsidR="000214EF" w:rsidRDefault="002A2036">
            <w:pPr>
              <w:spacing w:line="340" w:lineRule="exact"/>
              <w:ind w:left="120"/>
              <w:jc w:val="center"/>
              <w:rPr>
                <w:rFonts w:ascii="Times New Roman" w:hAnsi="Times New Roman" w:cs="Times New Roman"/>
                <w:color w:val="000000"/>
                <w:szCs w:val="21"/>
              </w:rPr>
            </w:pPr>
            <w:proofErr w:type="gramStart"/>
            <w:r>
              <w:rPr>
                <w:rFonts w:ascii="Times New Roman" w:hAnsi="Times New Roman" w:cs="Times New Roman" w:hint="eastAsia"/>
                <w:color w:val="000000"/>
                <w:szCs w:val="21"/>
              </w:rPr>
              <w:t>非植酸磷</w:t>
            </w:r>
            <w:r>
              <w:rPr>
                <w:rFonts w:ascii="Times New Roman" w:hAnsi="Times New Roman" w:cs="Times New Roman" w:hint="eastAsia"/>
                <w:color w:val="000000"/>
                <w:szCs w:val="21"/>
              </w:rPr>
              <w:t>,</w:t>
            </w:r>
            <w:proofErr w:type="gramEnd"/>
            <w:r>
              <w:rPr>
                <w:rFonts w:ascii="Times New Roman" w:hAnsi="Times New Roman" w:cs="Times New Roman"/>
                <w:color w:val="000000"/>
                <w:szCs w:val="21"/>
              </w:rPr>
              <w:t xml:space="preserve"> </w:t>
            </w:r>
            <w:r>
              <w:rPr>
                <w:rFonts w:ascii="Times New Roman" w:hAnsi="Times New Roman" w:cs="Times New Roman" w:hint="eastAsia"/>
                <w:color w:val="000000"/>
                <w:szCs w:val="21"/>
              </w:rPr>
              <w:t>%</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ABC06"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0</w:t>
            </w:r>
            <w:r>
              <w:rPr>
                <w:rFonts w:ascii="Times New Roman" w:hAnsi="Times New Roman" w:cs="Times New Roman"/>
                <w:color w:val="000000"/>
                <w:szCs w:val="21"/>
              </w:rPr>
              <w:t>.40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C0D72"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0</w:t>
            </w:r>
            <w:r>
              <w:rPr>
                <w:rFonts w:ascii="Times New Roman" w:hAnsi="Times New Roman" w:cs="Times New Roman"/>
                <w:color w:val="000000"/>
                <w:szCs w:val="21"/>
              </w:rPr>
              <w:t>.35</w:t>
            </w:r>
          </w:p>
        </w:tc>
      </w:tr>
      <w:tr w:rsidR="000214EF" w14:paraId="299698BA"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E89B8"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钠</w:t>
            </w:r>
            <w:r>
              <w:rPr>
                <w:rFonts w:ascii="Times New Roman" w:hAnsi="Times New Roman" w:cs="Times New Roman" w:hint="eastAsia"/>
                <w:color w:val="000000"/>
                <w:szCs w:val="21"/>
              </w:rPr>
              <w:t>,</w:t>
            </w:r>
            <w:r>
              <w:rPr>
                <w:rFonts w:ascii="Times New Roman" w:hAnsi="Times New Roman" w:cs="Times New Roman"/>
                <w:color w:val="000000"/>
                <w:szCs w:val="21"/>
              </w:rPr>
              <w:t xml:space="preserve"> %</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6538E"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0.15</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01DDD"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0.15</w:t>
            </w:r>
          </w:p>
        </w:tc>
      </w:tr>
      <w:tr w:rsidR="000214EF" w14:paraId="04A93B77"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DF1B6"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氯</w:t>
            </w:r>
            <w:r>
              <w:rPr>
                <w:rFonts w:ascii="Times New Roman" w:hAnsi="Times New Roman" w:cs="Times New Roman" w:hint="eastAsia"/>
                <w:color w:val="000000"/>
                <w:szCs w:val="21"/>
              </w:rPr>
              <w:t>,</w:t>
            </w:r>
            <w:r>
              <w:rPr>
                <w:rFonts w:ascii="Times New Roman" w:hAnsi="Times New Roman" w:cs="Times New Roman"/>
                <w:color w:val="000000"/>
                <w:szCs w:val="21"/>
              </w:rPr>
              <w:t xml:space="preserve"> %</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E9A4D"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0.12</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244E2"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0.12</w:t>
            </w:r>
          </w:p>
        </w:tc>
      </w:tr>
      <w:tr w:rsidR="000214EF" w14:paraId="6738D573" w14:textId="77777777">
        <w:trPr>
          <w:trHeight w:val="37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B01E5"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蛋氨酸</w:t>
            </w:r>
            <w:r>
              <w:rPr>
                <w:rFonts w:ascii="Times New Roman" w:hAnsi="Times New Roman" w:cs="Times New Roman" w:hint="eastAsia"/>
                <w:color w:val="000000"/>
                <w:szCs w:val="21"/>
              </w:rPr>
              <w:t>,</w:t>
            </w:r>
            <w:r>
              <w:rPr>
                <w:rFonts w:ascii="Times New Roman" w:hAnsi="Times New Roman" w:cs="Times New Roman"/>
                <w:color w:val="000000"/>
                <w:szCs w:val="21"/>
              </w:rPr>
              <w:t xml:space="preserve"> %</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49AD7"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0.40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4EC45"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0.40</w:t>
            </w:r>
          </w:p>
        </w:tc>
      </w:tr>
      <w:tr w:rsidR="000214EF" w14:paraId="0377BD9D"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19A70"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赖氨酸</w:t>
            </w:r>
            <w:r>
              <w:rPr>
                <w:rFonts w:ascii="Times New Roman" w:hAnsi="Times New Roman" w:cs="Times New Roman"/>
                <w:color w:val="000000"/>
                <w:szCs w:val="21"/>
              </w:rPr>
              <w:t>, %</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E5F40"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1.15</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90CAA"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1.05</w:t>
            </w:r>
          </w:p>
        </w:tc>
      </w:tr>
      <w:tr w:rsidR="000214EF" w14:paraId="12672C18"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1DA39"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蛋</w:t>
            </w:r>
            <w:r>
              <w:rPr>
                <w:rFonts w:ascii="Times New Roman" w:hAnsi="Times New Roman" w:cs="Times New Roman" w:hint="eastAsia"/>
                <w:color w:val="000000"/>
                <w:szCs w:val="21"/>
              </w:rPr>
              <w:t>氨酸</w:t>
            </w:r>
            <w:r>
              <w:rPr>
                <w:rFonts w:ascii="Times New Roman" w:hAnsi="Times New Roman" w:cs="Times New Roman"/>
                <w:color w:val="000000"/>
                <w:szCs w:val="21"/>
              </w:rPr>
              <w:t>+</w:t>
            </w:r>
            <w:r>
              <w:rPr>
                <w:rFonts w:ascii="Times New Roman" w:hAnsi="Times New Roman" w:cs="Times New Roman"/>
                <w:color w:val="000000"/>
                <w:szCs w:val="21"/>
              </w:rPr>
              <w:t>胱</w:t>
            </w:r>
            <w:r>
              <w:rPr>
                <w:rFonts w:ascii="Times New Roman" w:hAnsi="Times New Roman" w:cs="Times New Roman" w:hint="eastAsia"/>
                <w:color w:val="000000"/>
                <w:szCs w:val="21"/>
              </w:rPr>
              <w:t>氨酸</w:t>
            </w:r>
            <w:r>
              <w:rPr>
                <w:rFonts w:ascii="Times New Roman" w:hAnsi="Times New Roman" w:cs="Times New Roman" w:hint="eastAsia"/>
                <w:color w:val="000000"/>
                <w:szCs w:val="21"/>
              </w:rPr>
              <w:t>/</w:t>
            </w:r>
            <w:r>
              <w:rPr>
                <w:rFonts w:ascii="Times New Roman" w:hAnsi="Times New Roman" w:cs="Times New Roman"/>
                <w:color w:val="000000"/>
                <w:szCs w:val="21"/>
              </w:rPr>
              <w:t>%</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D7A4C"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0.78</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99B4A"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0.70</w:t>
            </w:r>
          </w:p>
        </w:tc>
      </w:tr>
      <w:tr w:rsidR="000214EF" w14:paraId="1446590F"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34FC4"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精氨酸</w:t>
            </w:r>
            <w:r>
              <w:rPr>
                <w:rFonts w:ascii="Times New Roman" w:hAnsi="Times New Roman" w:cs="Times New Roman"/>
                <w:color w:val="000000"/>
                <w:szCs w:val="21"/>
              </w:rPr>
              <w:t>, %</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7CAC6"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0.90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AED17"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0.80</w:t>
            </w:r>
          </w:p>
        </w:tc>
      </w:tr>
      <w:tr w:rsidR="000214EF" w14:paraId="3DFBC0E4"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355C9"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色氨酸</w:t>
            </w:r>
            <w:r>
              <w:rPr>
                <w:rFonts w:ascii="Times New Roman" w:hAnsi="Times New Roman" w:cs="Times New Roman" w:hint="eastAsia"/>
                <w:color w:val="000000"/>
                <w:szCs w:val="21"/>
              </w:rPr>
              <w:t>,</w:t>
            </w:r>
            <w:r>
              <w:rPr>
                <w:rFonts w:ascii="Times New Roman" w:hAnsi="Times New Roman" w:cs="Times New Roman"/>
                <w:color w:val="000000"/>
                <w:szCs w:val="21"/>
              </w:rPr>
              <w:t xml:space="preserve"> %</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EE8D8"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0.21</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784BA"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0.19</w:t>
            </w:r>
          </w:p>
        </w:tc>
      </w:tr>
      <w:tr w:rsidR="000214EF" w14:paraId="728FBC3A"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3C530"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苏氨酸</w:t>
            </w:r>
            <w:r>
              <w:rPr>
                <w:rFonts w:ascii="Times New Roman" w:hAnsi="Times New Roman" w:cs="Times New Roman" w:hint="eastAsia"/>
                <w:color w:val="000000"/>
                <w:szCs w:val="21"/>
              </w:rPr>
              <w:t>,</w:t>
            </w:r>
            <w:r>
              <w:rPr>
                <w:rFonts w:ascii="Times New Roman" w:hAnsi="Times New Roman" w:cs="Times New Roman"/>
                <w:color w:val="000000"/>
                <w:szCs w:val="21"/>
              </w:rPr>
              <w:t xml:space="preserve"> %</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0C4E3"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0.70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E1B72"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0.65</w:t>
            </w:r>
          </w:p>
        </w:tc>
      </w:tr>
      <w:tr w:rsidR="000214EF" w14:paraId="392A7BD8"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4F8C8"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维生素</w:t>
            </w:r>
            <w:r>
              <w:rPr>
                <w:rFonts w:ascii="Times New Roman" w:hAnsi="Times New Roman" w:cs="Times New Roman" w:hint="eastAsia"/>
                <w:color w:val="000000"/>
                <w:szCs w:val="21"/>
              </w:rPr>
              <w:t>A</w:t>
            </w:r>
            <w:r>
              <w:rPr>
                <w:rFonts w:ascii="Times New Roman" w:hAnsi="Times New Roman" w:cs="Times New Roman" w:hint="eastAsia"/>
                <w:color w:val="000000"/>
                <w:szCs w:val="21"/>
              </w:rPr>
              <w:t>，</w:t>
            </w:r>
            <w:r>
              <w:rPr>
                <w:rFonts w:ascii="Times New Roman" w:hAnsi="Times New Roman" w:cs="Times New Roman" w:hint="eastAsia"/>
                <w:color w:val="000000"/>
                <w:szCs w:val="21"/>
              </w:rPr>
              <w:t>I</w:t>
            </w:r>
            <w:r>
              <w:rPr>
                <w:rFonts w:ascii="Times New Roman" w:hAnsi="Times New Roman" w:cs="Times New Roman"/>
                <w:color w:val="000000"/>
                <w:szCs w:val="21"/>
              </w:rPr>
              <w:t>U/</w:t>
            </w:r>
            <w:r>
              <w:rPr>
                <w:rFonts w:ascii="Times New Roman" w:hAnsi="Times New Roman" w:cs="Times New Roman" w:hint="eastAsia"/>
                <w:color w:val="000000"/>
                <w:szCs w:val="21"/>
              </w:rPr>
              <w:t>kg</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8BFEF"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4</w:t>
            </w:r>
            <w:r>
              <w:rPr>
                <w:rFonts w:ascii="Times New Roman" w:hAnsi="Times New Roman" w:cs="Times New Roman"/>
                <w:color w:val="000000"/>
                <w:szCs w:val="21"/>
              </w:rPr>
              <w:t>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2544"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3</w:t>
            </w:r>
            <w:r>
              <w:rPr>
                <w:rFonts w:ascii="Times New Roman" w:hAnsi="Times New Roman" w:cs="Times New Roman"/>
                <w:color w:val="000000"/>
                <w:szCs w:val="21"/>
              </w:rPr>
              <w:t>000</w:t>
            </w:r>
          </w:p>
        </w:tc>
      </w:tr>
      <w:tr w:rsidR="000214EF" w14:paraId="3D1B75A8"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DD4A7"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维生素</w:t>
            </w:r>
            <w:r>
              <w:rPr>
                <w:rFonts w:ascii="Times New Roman" w:hAnsi="Times New Roman" w:cs="Times New Roman"/>
                <w:color w:val="000000"/>
                <w:szCs w:val="21"/>
              </w:rPr>
              <w:t>D</w:t>
            </w:r>
            <w:r>
              <w:rPr>
                <w:rFonts w:ascii="Times New Roman" w:hAnsi="Times New Roman" w:cs="Times New Roman"/>
                <w:color w:val="000000"/>
                <w:szCs w:val="21"/>
                <w:vertAlign w:val="subscript"/>
              </w:rPr>
              <w:t>3</w:t>
            </w:r>
            <w:r>
              <w:rPr>
                <w:rFonts w:ascii="Times New Roman" w:hAnsi="Times New Roman" w:cs="Times New Roman" w:hint="eastAsia"/>
                <w:color w:val="000000"/>
                <w:szCs w:val="21"/>
              </w:rPr>
              <w:t>，</w:t>
            </w:r>
            <w:r>
              <w:rPr>
                <w:rFonts w:ascii="Times New Roman" w:hAnsi="Times New Roman" w:cs="Times New Roman" w:hint="eastAsia"/>
                <w:color w:val="000000"/>
                <w:szCs w:val="21"/>
              </w:rPr>
              <w:t>I</w:t>
            </w:r>
            <w:r>
              <w:rPr>
                <w:rFonts w:ascii="Times New Roman" w:hAnsi="Times New Roman" w:cs="Times New Roman"/>
                <w:color w:val="000000"/>
                <w:szCs w:val="21"/>
              </w:rPr>
              <w:t>U/</w:t>
            </w:r>
            <w:r>
              <w:rPr>
                <w:rFonts w:ascii="Times New Roman" w:hAnsi="Times New Roman" w:cs="Times New Roman" w:hint="eastAsia"/>
                <w:color w:val="000000"/>
                <w:szCs w:val="21"/>
              </w:rPr>
              <w:t>kg</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3D393"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2</w:t>
            </w:r>
            <w:r>
              <w:rPr>
                <w:rFonts w:ascii="Times New Roman" w:hAnsi="Times New Roman" w:cs="Times New Roman"/>
                <w:color w:val="000000"/>
                <w:szCs w:val="21"/>
              </w:rPr>
              <w:t>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87E21"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2</w:t>
            </w:r>
            <w:r>
              <w:rPr>
                <w:rFonts w:ascii="Times New Roman" w:hAnsi="Times New Roman" w:cs="Times New Roman"/>
                <w:color w:val="000000"/>
                <w:szCs w:val="21"/>
              </w:rPr>
              <w:t>000</w:t>
            </w:r>
          </w:p>
        </w:tc>
      </w:tr>
      <w:tr w:rsidR="000214EF" w14:paraId="63C65608"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D7450"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维生素</w:t>
            </w:r>
            <w:r>
              <w:rPr>
                <w:rFonts w:ascii="Times New Roman" w:hAnsi="Times New Roman" w:cs="Times New Roman" w:hint="eastAsia"/>
                <w:color w:val="000000"/>
                <w:szCs w:val="21"/>
              </w:rPr>
              <w:t>B</w:t>
            </w:r>
            <w:r>
              <w:rPr>
                <w:rFonts w:ascii="Times New Roman" w:hAnsi="Times New Roman" w:cs="Times New Roman"/>
                <w:color w:val="000000"/>
                <w:szCs w:val="21"/>
                <w:vertAlign w:val="subscript"/>
              </w:rPr>
              <w:t>1</w:t>
            </w:r>
            <w:r>
              <w:rPr>
                <w:rFonts w:ascii="Times New Roman" w:hAnsi="Times New Roman" w:cs="Times New Roman" w:hint="eastAsia"/>
                <w:color w:val="000000"/>
                <w:szCs w:val="21"/>
              </w:rPr>
              <w:t>，</w:t>
            </w:r>
            <w:r>
              <w:rPr>
                <w:rFonts w:ascii="Times New Roman" w:hAnsi="Times New Roman" w:cs="Times New Roman" w:hint="eastAsia"/>
                <w:color w:val="000000"/>
                <w:szCs w:val="21"/>
              </w:rPr>
              <w:t>mg</w:t>
            </w:r>
            <w:r>
              <w:rPr>
                <w:rFonts w:ascii="Times New Roman" w:hAnsi="Times New Roman" w:cs="Times New Roman"/>
                <w:color w:val="000000"/>
                <w:szCs w:val="21"/>
              </w:rPr>
              <w:t>/</w:t>
            </w:r>
            <w:r>
              <w:rPr>
                <w:rFonts w:ascii="Times New Roman" w:hAnsi="Times New Roman" w:cs="Times New Roman" w:hint="eastAsia"/>
                <w:color w:val="000000"/>
                <w:szCs w:val="21"/>
              </w:rPr>
              <w:t>kg</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40971"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2</w:t>
            </w:r>
            <w:r>
              <w:rPr>
                <w:rFonts w:ascii="Times New Roman" w:hAnsi="Times New Roman" w:cs="Times New Roman"/>
                <w:color w:val="000000"/>
                <w:szCs w:val="21"/>
              </w:rPr>
              <w:t>.00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AE880"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1</w:t>
            </w:r>
            <w:r>
              <w:rPr>
                <w:rFonts w:ascii="Times New Roman" w:hAnsi="Times New Roman" w:cs="Times New Roman"/>
                <w:color w:val="000000"/>
                <w:szCs w:val="21"/>
              </w:rPr>
              <w:t>.50</w:t>
            </w:r>
          </w:p>
        </w:tc>
      </w:tr>
      <w:tr w:rsidR="000214EF" w14:paraId="35AED6C5"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F6173"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维生素</w:t>
            </w:r>
            <w:r>
              <w:rPr>
                <w:rFonts w:ascii="Times New Roman" w:hAnsi="Times New Roman" w:cs="Times New Roman" w:hint="eastAsia"/>
                <w:color w:val="000000"/>
                <w:szCs w:val="21"/>
              </w:rPr>
              <w:t>B</w:t>
            </w:r>
            <w:r>
              <w:rPr>
                <w:rFonts w:ascii="Times New Roman" w:hAnsi="Times New Roman" w:cs="Times New Roman"/>
                <w:color w:val="000000"/>
                <w:szCs w:val="21"/>
                <w:vertAlign w:val="subscript"/>
              </w:rPr>
              <w:t>2</w:t>
            </w:r>
            <w:r>
              <w:rPr>
                <w:rFonts w:ascii="Times New Roman" w:hAnsi="Times New Roman" w:cs="Times New Roman" w:hint="eastAsia"/>
                <w:color w:val="000000"/>
                <w:szCs w:val="21"/>
              </w:rPr>
              <w:t>，</w:t>
            </w:r>
            <w:r>
              <w:rPr>
                <w:rFonts w:ascii="Times New Roman" w:hAnsi="Times New Roman" w:cs="Times New Roman" w:hint="eastAsia"/>
                <w:color w:val="000000"/>
                <w:szCs w:val="21"/>
              </w:rPr>
              <w:t>m</w:t>
            </w:r>
            <w:r>
              <w:rPr>
                <w:rFonts w:ascii="Times New Roman" w:hAnsi="Times New Roman" w:cs="Times New Roman"/>
                <w:color w:val="000000"/>
                <w:szCs w:val="21"/>
              </w:rPr>
              <w:t>g/</w:t>
            </w:r>
            <w:r>
              <w:rPr>
                <w:rFonts w:ascii="Times New Roman" w:hAnsi="Times New Roman" w:cs="Times New Roman" w:hint="eastAsia"/>
                <w:color w:val="000000"/>
                <w:szCs w:val="21"/>
              </w:rPr>
              <w:t>kg</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A4BDF"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1</w:t>
            </w:r>
            <w:r>
              <w:rPr>
                <w:rFonts w:ascii="Times New Roman" w:hAnsi="Times New Roman" w:cs="Times New Roman"/>
                <w:color w:val="000000"/>
                <w:szCs w:val="21"/>
              </w:rPr>
              <w:t>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D94B5"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1</w:t>
            </w:r>
            <w:r>
              <w:rPr>
                <w:rFonts w:ascii="Times New Roman" w:hAnsi="Times New Roman" w:cs="Times New Roman"/>
                <w:color w:val="000000"/>
                <w:szCs w:val="21"/>
              </w:rPr>
              <w:t>0.00</w:t>
            </w:r>
          </w:p>
        </w:tc>
      </w:tr>
      <w:tr w:rsidR="000214EF" w14:paraId="37AC3BFA"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21684"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烟酸，</w:t>
            </w:r>
            <w:r>
              <w:rPr>
                <w:rFonts w:ascii="Times New Roman" w:hAnsi="Times New Roman" w:cs="Times New Roman" w:hint="eastAsia"/>
                <w:color w:val="000000"/>
                <w:szCs w:val="21"/>
              </w:rPr>
              <w:t>m</w:t>
            </w:r>
            <w:r>
              <w:rPr>
                <w:rFonts w:ascii="Times New Roman" w:hAnsi="Times New Roman" w:cs="Times New Roman"/>
                <w:color w:val="000000"/>
                <w:szCs w:val="21"/>
              </w:rPr>
              <w:t>g/</w:t>
            </w:r>
            <w:r>
              <w:rPr>
                <w:rFonts w:ascii="Times New Roman" w:hAnsi="Times New Roman" w:cs="Times New Roman" w:hint="eastAsia"/>
                <w:color w:val="000000"/>
                <w:szCs w:val="21"/>
              </w:rPr>
              <w:t>kg</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67C5A"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5</w:t>
            </w:r>
            <w:r>
              <w:rPr>
                <w:rFonts w:ascii="Times New Roman" w:hAnsi="Times New Roman" w:cs="Times New Roman"/>
                <w:color w:val="000000"/>
                <w:szCs w:val="21"/>
              </w:rPr>
              <w:t>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D5D98"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3</w:t>
            </w:r>
            <w:r>
              <w:rPr>
                <w:rFonts w:ascii="Times New Roman" w:hAnsi="Times New Roman" w:cs="Times New Roman"/>
                <w:color w:val="000000"/>
                <w:szCs w:val="21"/>
              </w:rPr>
              <w:t>0.00</w:t>
            </w:r>
          </w:p>
        </w:tc>
      </w:tr>
      <w:tr w:rsidR="000214EF" w14:paraId="37BD8A03"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5C2A8"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泛酸，</w:t>
            </w:r>
            <w:r>
              <w:rPr>
                <w:rFonts w:ascii="Times New Roman" w:hAnsi="Times New Roman" w:cs="Times New Roman" w:hint="eastAsia"/>
                <w:color w:val="000000"/>
                <w:szCs w:val="21"/>
              </w:rPr>
              <w:t>m</w:t>
            </w:r>
            <w:r>
              <w:rPr>
                <w:rFonts w:ascii="Times New Roman" w:hAnsi="Times New Roman" w:cs="Times New Roman"/>
                <w:color w:val="000000"/>
                <w:szCs w:val="21"/>
              </w:rPr>
              <w:t>g/</w:t>
            </w:r>
            <w:r>
              <w:rPr>
                <w:rFonts w:ascii="Times New Roman" w:hAnsi="Times New Roman" w:cs="Times New Roman" w:hint="eastAsia"/>
                <w:color w:val="000000"/>
                <w:szCs w:val="21"/>
              </w:rPr>
              <w:t>kg</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982E4"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1</w:t>
            </w:r>
            <w:r>
              <w:rPr>
                <w:rFonts w:ascii="Times New Roman" w:hAnsi="Times New Roman" w:cs="Times New Roman"/>
                <w:color w:val="000000"/>
                <w:szCs w:val="21"/>
              </w:rPr>
              <w:t>1.00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F5931"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1</w:t>
            </w:r>
            <w:r>
              <w:rPr>
                <w:rFonts w:ascii="Times New Roman" w:hAnsi="Times New Roman" w:cs="Times New Roman"/>
                <w:color w:val="000000"/>
                <w:szCs w:val="21"/>
              </w:rPr>
              <w:t>1.00</w:t>
            </w:r>
          </w:p>
        </w:tc>
      </w:tr>
      <w:tr w:rsidR="000214EF" w14:paraId="1406D1F0"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46D6D" w14:textId="32941902" w:rsidR="000214EF" w:rsidRDefault="002A2036">
            <w:pPr>
              <w:spacing w:line="340" w:lineRule="exact"/>
              <w:ind w:left="120"/>
              <w:jc w:val="center"/>
              <w:rPr>
                <w:rFonts w:ascii="Times New Roman" w:hAnsi="Times New Roman" w:cs="Times New Roman"/>
                <w:color w:val="000000"/>
                <w:szCs w:val="21"/>
              </w:rPr>
            </w:pPr>
            <w:proofErr w:type="gramStart"/>
            <w:r>
              <w:rPr>
                <w:rFonts w:ascii="Times New Roman" w:hAnsi="Times New Roman" w:cs="Times New Roman" w:hint="eastAsia"/>
                <w:color w:val="000000"/>
                <w:szCs w:val="21"/>
              </w:rPr>
              <w:t>吡</w:t>
            </w:r>
            <w:r w:rsidR="004D1486">
              <w:rPr>
                <w:rFonts w:ascii="Times New Roman" w:hAnsi="Times New Roman" w:cs="Times New Roman" w:hint="eastAsia"/>
                <w:color w:val="000000"/>
                <w:szCs w:val="21"/>
              </w:rPr>
              <w:t>哆</w:t>
            </w:r>
            <w:proofErr w:type="gramEnd"/>
            <w:r>
              <w:rPr>
                <w:rFonts w:ascii="Times New Roman" w:hAnsi="Times New Roman" w:cs="Times New Roman" w:hint="eastAsia"/>
                <w:color w:val="000000"/>
                <w:szCs w:val="21"/>
              </w:rPr>
              <w:t>醇，</w:t>
            </w:r>
            <w:r>
              <w:rPr>
                <w:rFonts w:ascii="Times New Roman" w:hAnsi="Times New Roman" w:cs="Times New Roman" w:hint="eastAsia"/>
                <w:color w:val="000000"/>
                <w:szCs w:val="21"/>
              </w:rPr>
              <w:t>m</w:t>
            </w:r>
            <w:r>
              <w:rPr>
                <w:rFonts w:ascii="Times New Roman" w:hAnsi="Times New Roman" w:cs="Times New Roman"/>
                <w:color w:val="000000"/>
                <w:szCs w:val="21"/>
              </w:rPr>
              <w:t>g/</w:t>
            </w:r>
            <w:r>
              <w:rPr>
                <w:rFonts w:ascii="Times New Roman" w:hAnsi="Times New Roman" w:cs="Times New Roman" w:hint="eastAsia"/>
                <w:color w:val="000000"/>
                <w:szCs w:val="21"/>
              </w:rPr>
              <w:t>kg</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6F4B9"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4.00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71614"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3.00</w:t>
            </w:r>
          </w:p>
        </w:tc>
      </w:tr>
      <w:tr w:rsidR="000214EF" w14:paraId="69FBBC47"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0A167"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胆碱，</w:t>
            </w:r>
            <w:r>
              <w:rPr>
                <w:rFonts w:ascii="Times New Roman" w:hAnsi="Times New Roman" w:cs="Times New Roman" w:hint="eastAsia"/>
                <w:color w:val="000000"/>
                <w:szCs w:val="21"/>
              </w:rPr>
              <w:t>m</w:t>
            </w:r>
            <w:r>
              <w:rPr>
                <w:rFonts w:ascii="Times New Roman" w:hAnsi="Times New Roman" w:cs="Times New Roman"/>
                <w:color w:val="000000"/>
                <w:szCs w:val="21"/>
              </w:rPr>
              <w:t>g/</w:t>
            </w:r>
            <w:r>
              <w:rPr>
                <w:rFonts w:ascii="Times New Roman" w:hAnsi="Times New Roman" w:cs="Times New Roman" w:hint="eastAsia"/>
                <w:color w:val="000000"/>
                <w:szCs w:val="21"/>
              </w:rPr>
              <w:t>kg</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CD59D"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1</w:t>
            </w:r>
            <w:r>
              <w:rPr>
                <w:rFonts w:ascii="Times New Roman" w:hAnsi="Times New Roman" w:cs="Times New Roman"/>
                <w:color w:val="000000"/>
                <w:szCs w:val="21"/>
              </w:rPr>
              <w:t>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BE923"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1</w:t>
            </w:r>
            <w:r>
              <w:rPr>
                <w:rFonts w:ascii="Times New Roman" w:hAnsi="Times New Roman" w:cs="Times New Roman"/>
                <w:color w:val="000000"/>
                <w:szCs w:val="21"/>
              </w:rPr>
              <w:t>000</w:t>
            </w:r>
          </w:p>
        </w:tc>
      </w:tr>
      <w:tr w:rsidR="000214EF" w14:paraId="482FE45B"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2E474"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锰，</w:t>
            </w:r>
            <w:r>
              <w:rPr>
                <w:rFonts w:ascii="Times New Roman" w:hAnsi="Times New Roman" w:cs="Times New Roman" w:hint="eastAsia"/>
                <w:color w:val="000000"/>
                <w:szCs w:val="21"/>
              </w:rPr>
              <w:t>m</w:t>
            </w:r>
            <w:r>
              <w:rPr>
                <w:rFonts w:ascii="Times New Roman" w:hAnsi="Times New Roman" w:cs="Times New Roman"/>
                <w:color w:val="000000"/>
                <w:szCs w:val="21"/>
              </w:rPr>
              <w:t>g/</w:t>
            </w:r>
            <w:r>
              <w:rPr>
                <w:rFonts w:ascii="Times New Roman" w:hAnsi="Times New Roman" w:cs="Times New Roman" w:hint="eastAsia"/>
                <w:color w:val="000000"/>
                <w:szCs w:val="21"/>
              </w:rPr>
              <w:t>kg</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32F39"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1</w:t>
            </w:r>
            <w:r>
              <w:rPr>
                <w:rFonts w:ascii="Times New Roman" w:hAnsi="Times New Roman" w:cs="Times New Roman"/>
                <w:color w:val="000000"/>
                <w:szCs w:val="21"/>
              </w:rPr>
              <w:t>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78BED"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80</w:t>
            </w:r>
          </w:p>
        </w:tc>
      </w:tr>
      <w:tr w:rsidR="000214EF" w14:paraId="777F882A"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8480E"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锌，</w:t>
            </w:r>
            <w:r>
              <w:rPr>
                <w:rFonts w:ascii="Times New Roman" w:hAnsi="Times New Roman" w:cs="Times New Roman" w:hint="eastAsia"/>
                <w:color w:val="000000"/>
                <w:szCs w:val="21"/>
              </w:rPr>
              <w:t>m</w:t>
            </w:r>
            <w:r>
              <w:rPr>
                <w:rFonts w:ascii="Times New Roman" w:hAnsi="Times New Roman" w:cs="Times New Roman"/>
                <w:color w:val="000000"/>
                <w:szCs w:val="21"/>
              </w:rPr>
              <w:t>g/</w:t>
            </w:r>
            <w:r>
              <w:rPr>
                <w:rFonts w:ascii="Times New Roman" w:hAnsi="Times New Roman" w:cs="Times New Roman" w:hint="eastAsia"/>
                <w:color w:val="000000"/>
                <w:szCs w:val="21"/>
              </w:rPr>
              <w:t>kg</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1287E"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40.00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B105D"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color w:val="000000"/>
                <w:szCs w:val="21"/>
              </w:rPr>
              <w:t>40.00</w:t>
            </w:r>
          </w:p>
        </w:tc>
      </w:tr>
      <w:tr w:rsidR="000214EF" w14:paraId="70355F1B"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79EED"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铁，</w:t>
            </w:r>
            <w:r>
              <w:rPr>
                <w:rFonts w:ascii="Times New Roman" w:hAnsi="Times New Roman" w:cs="Times New Roman" w:hint="eastAsia"/>
                <w:color w:val="000000"/>
                <w:szCs w:val="21"/>
              </w:rPr>
              <w:t>m</w:t>
            </w:r>
            <w:r>
              <w:rPr>
                <w:rFonts w:ascii="Times New Roman" w:hAnsi="Times New Roman" w:cs="Times New Roman"/>
                <w:color w:val="000000"/>
                <w:szCs w:val="21"/>
              </w:rPr>
              <w:t>g/</w:t>
            </w:r>
            <w:r>
              <w:rPr>
                <w:rFonts w:ascii="Times New Roman" w:hAnsi="Times New Roman" w:cs="Times New Roman" w:hint="eastAsia"/>
                <w:color w:val="000000"/>
                <w:szCs w:val="21"/>
              </w:rPr>
              <w:t>kg</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8EB0D"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6</w:t>
            </w:r>
            <w:r>
              <w:rPr>
                <w:rFonts w:ascii="Times New Roman" w:hAnsi="Times New Roman" w:cs="Times New Roman"/>
                <w:color w:val="000000"/>
                <w:szCs w:val="21"/>
              </w:rPr>
              <w:t>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E1C6C"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6</w:t>
            </w:r>
            <w:r>
              <w:rPr>
                <w:rFonts w:ascii="Times New Roman" w:hAnsi="Times New Roman" w:cs="Times New Roman"/>
                <w:color w:val="000000"/>
                <w:szCs w:val="21"/>
              </w:rPr>
              <w:t>0.00</w:t>
            </w:r>
          </w:p>
        </w:tc>
      </w:tr>
      <w:tr w:rsidR="000214EF" w14:paraId="0CBDA81C"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E8306"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铜，</w:t>
            </w:r>
            <w:r>
              <w:rPr>
                <w:rFonts w:ascii="Times New Roman" w:hAnsi="Times New Roman" w:cs="Times New Roman" w:hint="eastAsia"/>
                <w:color w:val="000000"/>
                <w:szCs w:val="21"/>
              </w:rPr>
              <w:t>m</w:t>
            </w:r>
            <w:r>
              <w:rPr>
                <w:rFonts w:ascii="Times New Roman" w:hAnsi="Times New Roman" w:cs="Times New Roman"/>
                <w:color w:val="000000"/>
                <w:szCs w:val="21"/>
              </w:rPr>
              <w:t>g/</w:t>
            </w:r>
            <w:r>
              <w:rPr>
                <w:rFonts w:ascii="Times New Roman" w:hAnsi="Times New Roman" w:cs="Times New Roman" w:hint="eastAsia"/>
                <w:color w:val="000000"/>
                <w:szCs w:val="21"/>
              </w:rPr>
              <w:t>kg</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54C87"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8</w:t>
            </w:r>
            <w:r>
              <w:rPr>
                <w:rFonts w:ascii="Times New Roman" w:hAnsi="Times New Roman" w:cs="Times New Roman"/>
                <w:color w:val="000000"/>
                <w:szCs w:val="21"/>
              </w:rPr>
              <w:t>.00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5BE97"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8</w:t>
            </w:r>
            <w:r>
              <w:rPr>
                <w:rFonts w:ascii="Times New Roman" w:hAnsi="Times New Roman" w:cs="Times New Roman"/>
                <w:color w:val="000000"/>
                <w:szCs w:val="21"/>
              </w:rPr>
              <w:t>.00</w:t>
            </w:r>
          </w:p>
        </w:tc>
      </w:tr>
      <w:tr w:rsidR="000214EF" w14:paraId="06D8D251"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6FA62" w14:textId="77777777" w:rsidR="000214EF" w:rsidRDefault="002A2036">
            <w:pPr>
              <w:spacing w:line="340" w:lineRule="exact"/>
              <w:ind w:left="120"/>
              <w:rPr>
                <w:rFonts w:ascii="Times New Roman" w:hAnsi="Times New Roman" w:cs="Times New Roman"/>
                <w:color w:val="000000"/>
                <w:szCs w:val="21"/>
              </w:rPr>
            </w:pPr>
            <w:r>
              <w:rPr>
                <w:rFonts w:ascii="Times New Roman" w:hAnsi="Times New Roman" w:cs="Times New Roman" w:hint="eastAsia"/>
                <w:color w:val="000000"/>
                <w:szCs w:val="21"/>
              </w:rPr>
              <w:t xml:space="preserve"> </w:t>
            </w:r>
            <w:r>
              <w:rPr>
                <w:rFonts w:ascii="Times New Roman" w:hAnsi="Times New Roman" w:cs="Times New Roman"/>
                <w:color w:val="000000"/>
                <w:szCs w:val="21"/>
              </w:rPr>
              <w:t xml:space="preserve">      </w:t>
            </w:r>
            <w:r>
              <w:rPr>
                <w:rFonts w:ascii="Times New Roman" w:hAnsi="Times New Roman" w:cs="Times New Roman" w:hint="eastAsia"/>
                <w:color w:val="000000"/>
                <w:szCs w:val="21"/>
              </w:rPr>
              <w:t>硒，</w:t>
            </w:r>
            <w:r>
              <w:rPr>
                <w:rFonts w:ascii="Times New Roman" w:hAnsi="Times New Roman" w:cs="Times New Roman" w:hint="eastAsia"/>
                <w:color w:val="000000"/>
                <w:szCs w:val="21"/>
              </w:rPr>
              <w:t>m</w:t>
            </w:r>
            <w:r>
              <w:rPr>
                <w:rFonts w:ascii="Times New Roman" w:hAnsi="Times New Roman" w:cs="Times New Roman"/>
                <w:color w:val="000000"/>
                <w:szCs w:val="21"/>
              </w:rPr>
              <w:t>g/</w:t>
            </w:r>
            <w:r>
              <w:rPr>
                <w:rFonts w:ascii="Times New Roman" w:hAnsi="Times New Roman" w:cs="Times New Roman" w:hint="eastAsia"/>
                <w:color w:val="000000"/>
                <w:szCs w:val="21"/>
              </w:rPr>
              <w:t>kg</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074FE"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0</w:t>
            </w:r>
            <w:r>
              <w:rPr>
                <w:rFonts w:ascii="Times New Roman" w:hAnsi="Times New Roman" w:cs="Times New Roman"/>
                <w:color w:val="000000"/>
                <w:szCs w:val="21"/>
              </w:rPr>
              <w:t>.20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5039F"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0</w:t>
            </w:r>
            <w:r>
              <w:rPr>
                <w:rFonts w:ascii="Times New Roman" w:hAnsi="Times New Roman" w:cs="Times New Roman"/>
                <w:color w:val="000000"/>
                <w:szCs w:val="21"/>
              </w:rPr>
              <w:t>.20</w:t>
            </w:r>
          </w:p>
        </w:tc>
      </w:tr>
      <w:tr w:rsidR="000214EF" w14:paraId="7BA0BAF3" w14:textId="77777777">
        <w:trPr>
          <w:trHeight w:val="367"/>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921F3" w14:textId="77777777" w:rsidR="000214EF" w:rsidRDefault="002A2036">
            <w:pPr>
              <w:spacing w:line="340" w:lineRule="exact"/>
              <w:ind w:left="120"/>
              <w:rPr>
                <w:rFonts w:ascii="Times New Roman" w:hAnsi="Times New Roman" w:cs="Times New Roman"/>
                <w:color w:val="000000"/>
                <w:szCs w:val="21"/>
              </w:rPr>
            </w:pPr>
            <w:r>
              <w:rPr>
                <w:rFonts w:ascii="Times New Roman" w:hAnsi="Times New Roman" w:cs="Times New Roman" w:hint="eastAsia"/>
                <w:color w:val="000000"/>
                <w:szCs w:val="21"/>
              </w:rPr>
              <w:t xml:space="preserve"> </w:t>
            </w:r>
            <w:r>
              <w:rPr>
                <w:rFonts w:ascii="Times New Roman" w:hAnsi="Times New Roman" w:cs="Times New Roman"/>
                <w:color w:val="000000"/>
                <w:szCs w:val="21"/>
              </w:rPr>
              <w:t xml:space="preserve">      </w:t>
            </w:r>
            <w:r>
              <w:rPr>
                <w:rFonts w:ascii="Times New Roman" w:hAnsi="Times New Roman" w:cs="Times New Roman" w:hint="eastAsia"/>
                <w:color w:val="000000"/>
                <w:szCs w:val="21"/>
              </w:rPr>
              <w:t>碘，</w:t>
            </w:r>
            <w:r>
              <w:rPr>
                <w:rFonts w:ascii="Times New Roman" w:hAnsi="Times New Roman" w:cs="Times New Roman" w:hint="eastAsia"/>
                <w:color w:val="000000"/>
                <w:szCs w:val="21"/>
              </w:rPr>
              <w:t>m</w:t>
            </w:r>
            <w:r>
              <w:rPr>
                <w:rFonts w:ascii="Times New Roman" w:hAnsi="Times New Roman" w:cs="Times New Roman"/>
                <w:color w:val="000000"/>
                <w:szCs w:val="21"/>
              </w:rPr>
              <w:t>g/</w:t>
            </w:r>
            <w:r>
              <w:rPr>
                <w:rFonts w:ascii="Times New Roman" w:hAnsi="Times New Roman" w:cs="Times New Roman" w:hint="eastAsia"/>
                <w:color w:val="000000"/>
                <w:szCs w:val="21"/>
              </w:rPr>
              <w:t>kg</w:t>
            </w:r>
          </w:p>
        </w:tc>
        <w:tc>
          <w:tcPr>
            <w:tcW w:w="2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84DC8"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0</w:t>
            </w:r>
            <w:r>
              <w:rPr>
                <w:rFonts w:ascii="Times New Roman" w:hAnsi="Times New Roman" w:cs="Times New Roman"/>
                <w:color w:val="000000"/>
                <w:szCs w:val="21"/>
              </w:rPr>
              <w:t>.30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CB7B6" w14:textId="77777777" w:rsidR="000214EF" w:rsidRDefault="002A2036">
            <w:pPr>
              <w:spacing w:line="340" w:lineRule="exact"/>
              <w:ind w:left="120"/>
              <w:jc w:val="center"/>
              <w:rPr>
                <w:rFonts w:ascii="Times New Roman" w:hAnsi="Times New Roman" w:cs="Times New Roman"/>
                <w:color w:val="000000"/>
                <w:szCs w:val="21"/>
              </w:rPr>
            </w:pPr>
            <w:r>
              <w:rPr>
                <w:rFonts w:ascii="Times New Roman" w:hAnsi="Times New Roman" w:cs="Times New Roman" w:hint="eastAsia"/>
                <w:color w:val="000000"/>
                <w:szCs w:val="21"/>
              </w:rPr>
              <w:t>0</w:t>
            </w:r>
            <w:r>
              <w:rPr>
                <w:rFonts w:ascii="Times New Roman" w:hAnsi="Times New Roman" w:cs="Times New Roman"/>
                <w:color w:val="000000"/>
                <w:szCs w:val="21"/>
              </w:rPr>
              <w:t>.30</w:t>
            </w:r>
          </w:p>
        </w:tc>
      </w:tr>
    </w:tbl>
    <w:p w14:paraId="6030E39A" w14:textId="77777777" w:rsidR="000214EF" w:rsidRDefault="000214EF">
      <w:pPr>
        <w:spacing w:line="400" w:lineRule="atLeast"/>
        <w:contextualSpacing/>
        <w:jc w:val="center"/>
        <w:rPr>
          <w:rFonts w:ascii="黑体" w:eastAsia="黑体" w:hAnsi="Times New Roman" w:cs="Times New Roman"/>
          <w:kern w:val="0"/>
          <w:szCs w:val="21"/>
        </w:rPr>
      </w:pPr>
    </w:p>
    <w:p w14:paraId="4A28249E" w14:textId="77777777" w:rsidR="000214EF" w:rsidRDefault="000214EF">
      <w:pPr>
        <w:spacing w:line="400" w:lineRule="atLeast"/>
        <w:contextualSpacing/>
        <w:rPr>
          <w:rFonts w:ascii="黑体" w:eastAsia="黑体" w:hAnsi="Times New Roman" w:cs="Times New Roman"/>
          <w:kern w:val="0"/>
          <w:szCs w:val="21"/>
        </w:rPr>
      </w:pPr>
    </w:p>
    <w:p w14:paraId="0111A894" w14:textId="77777777" w:rsidR="000214EF" w:rsidRDefault="000214EF">
      <w:pPr>
        <w:spacing w:line="400" w:lineRule="atLeast"/>
        <w:contextualSpacing/>
        <w:rPr>
          <w:rFonts w:ascii="黑体" w:eastAsia="黑体" w:hAnsi="Times New Roman" w:cs="Times New Roman"/>
          <w:kern w:val="0"/>
          <w:szCs w:val="21"/>
        </w:rPr>
        <w:sectPr w:rsidR="000214EF" w:rsidSect="00505488">
          <w:pgSz w:w="11906" w:h="16838"/>
          <w:pgMar w:top="1440" w:right="1800" w:bottom="1440" w:left="1800" w:header="851" w:footer="992" w:gutter="0"/>
          <w:cols w:space="425"/>
          <w:docGrid w:type="lines" w:linePitch="312"/>
        </w:sectPr>
      </w:pPr>
    </w:p>
    <w:p w14:paraId="1D7CEDD0" w14:textId="77777777" w:rsidR="000214EF" w:rsidRDefault="002A2036">
      <w:pPr>
        <w:spacing w:line="400" w:lineRule="atLeast"/>
        <w:contextualSpacing/>
        <w:jc w:val="center"/>
        <w:rPr>
          <w:rFonts w:ascii="Times New Roman" w:eastAsia="黑体" w:hAnsi="Times New Roman" w:cs="Times New Roman"/>
          <w:kern w:val="0"/>
          <w:szCs w:val="21"/>
        </w:rPr>
      </w:pPr>
      <w:r>
        <w:rPr>
          <w:rFonts w:ascii="Times New Roman" w:eastAsia="黑体" w:hAnsi="Times New Roman" w:cs="Times New Roman"/>
          <w:kern w:val="0"/>
          <w:szCs w:val="21"/>
        </w:rPr>
        <w:lastRenderedPageBreak/>
        <w:t>附录</w:t>
      </w:r>
      <w:r>
        <w:rPr>
          <w:rFonts w:ascii="Times New Roman" w:eastAsia="黑体" w:hAnsi="Times New Roman" w:cs="Times New Roman"/>
          <w:kern w:val="0"/>
          <w:szCs w:val="21"/>
        </w:rPr>
        <w:t>B</w:t>
      </w:r>
    </w:p>
    <w:p w14:paraId="5CBC194E" w14:textId="77777777" w:rsidR="000214EF" w:rsidRDefault="002A2036">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（资料性）</w:t>
      </w:r>
    </w:p>
    <w:p w14:paraId="3723BB63" w14:textId="77777777" w:rsidR="000214EF" w:rsidRDefault="002A2036">
      <w:pPr>
        <w:spacing w:line="400" w:lineRule="atLeast"/>
        <w:contextualSpacing/>
        <w:jc w:val="center"/>
        <w:rPr>
          <w:rFonts w:ascii="黑体" w:eastAsia="黑体" w:hAnsi="黑体"/>
          <w:szCs w:val="21"/>
        </w:rPr>
      </w:pPr>
      <w:r>
        <w:rPr>
          <w:rFonts w:ascii="黑体" w:eastAsia="黑体" w:hAnsi="黑体" w:hint="eastAsia"/>
          <w:szCs w:val="21"/>
        </w:rPr>
        <w:t>绿色食品麻鸭参考免疫程序表</w:t>
      </w:r>
    </w:p>
    <w:p w14:paraId="7906169B" w14:textId="77777777" w:rsidR="008116D0" w:rsidRDefault="008116D0">
      <w:pPr>
        <w:spacing w:line="400" w:lineRule="atLeast"/>
        <w:contextualSpacing/>
        <w:jc w:val="center"/>
        <w:rPr>
          <w:rFonts w:ascii="黑体" w:eastAsia="黑体" w:hAnsi="黑体"/>
          <w:szCs w:val="21"/>
        </w:rPr>
      </w:pPr>
    </w:p>
    <w:p w14:paraId="0361C3D3" w14:textId="627E0602" w:rsidR="008116D0" w:rsidRPr="008116D0" w:rsidRDefault="008116D0" w:rsidP="008116D0">
      <w:pPr>
        <w:spacing w:line="400" w:lineRule="atLeast"/>
        <w:ind w:firstLineChars="200" w:firstLine="420"/>
        <w:contextualSpacing/>
        <w:jc w:val="left"/>
        <w:rPr>
          <w:rFonts w:ascii="宋体" w:eastAsia="宋体" w:hAnsi="宋体"/>
          <w:szCs w:val="21"/>
        </w:rPr>
      </w:pPr>
      <w:r w:rsidRPr="008116D0">
        <w:rPr>
          <w:rFonts w:ascii="宋体" w:eastAsia="宋体" w:hAnsi="宋体" w:hint="eastAsia"/>
          <w:szCs w:val="21"/>
        </w:rPr>
        <w:t>绿色食品麻鸭参考免疫程序表见</w:t>
      </w:r>
      <w:r w:rsidRPr="008116D0">
        <w:rPr>
          <w:rFonts w:ascii="宋体" w:eastAsia="宋体" w:hAnsi="宋体" w:cs="Times New Roman"/>
          <w:szCs w:val="21"/>
        </w:rPr>
        <w:t>表B.1</w:t>
      </w:r>
      <w:r w:rsidRPr="008116D0">
        <w:rPr>
          <w:rFonts w:ascii="宋体" w:eastAsia="宋体" w:hAnsi="宋体" w:cs="Times New Roman" w:hint="eastAsia"/>
          <w:szCs w:val="21"/>
        </w:rPr>
        <w:t>。</w:t>
      </w:r>
    </w:p>
    <w:p w14:paraId="70D8924A" w14:textId="7E913F5D" w:rsidR="000214EF" w:rsidRDefault="002A2036">
      <w:pPr>
        <w:spacing w:line="400" w:lineRule="atLeast"/>
        <w:contextualSpacing/>
        <w:jc w:val="center"/>
        <w:rPr>
          <w:rFonts w:ascii="黑体" w:eastAsia="黑体" w:hAnsi="黑体"/>
          <w:szCs w:val="21"/>
        </w:rPr>
      </w:pPr>
      <w:r>
        <w:rPr>
          <w:rFonts w:ascii="Times New Roman" w:eastAsia="黑体" w:hAnsi="Times New Roman" w:cs="Times New Roman"/>
          <w:szCs w:val="21"/>
        </w:rPr>
        <w:t>表</w:t>
      </w:r>
      <w:r>
        <w:rPr>
          <w:rFonts w:ascii="Times New Roman" w:eastAsia="黑体" w:hAnsi="Times New Roman" w:cs="Times New Roman"/>
          <w:szCs w:val="21"/>
        </w:rPr>
        <w:t>B.1</w:t>
      </w:r>
      <w:r>
        <w:rPr>
          <w:rFonts w:ascii="黑体" w:eastAsia="黑体" w:hAnsi="黑体"/>
          <w:szCs w:val="21"/>
        </w:rPr>
        <w:t xml:space="preserve"> </w:t>
      </w:r>
      <w:r>
        <w:rPr>
          <w:rFonts w:ascii="黑体" w:eastAsia="黑体" w:hAnsi="黑体" w:hint="eastAsia"/>
          <w:szCs w:val="21"/>
        </w:rPr>
        <w:t>绿色食品麻鸭参考免疫程序表</w:t>
      </w:r>
    </w:p>
    <w:tbl>
      <w:tblPr>
        <w:tblW w:w="847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5"/>
        <w:gridCol w:w="3656"/>
        <w:gridCol w:w="1438"/>
        <w:gridCol w:w="2072"/>
      </w:tblGrid>
      <w:tr w:rsidR="000214EF" w14:paraId="7126AC48" w14:textId="77777777">
        <w:trPr>
          <w:trHeight w:val="627"/>
        </w:trPr>
        <w:tc>
          <w:tcPr>
            <w:tcW w:w="1305" w:type="dxa"/>
            <w:shd w:val="clear" w:color="auto" w:fill="auto"/>
            <w:vAlign w:val="center"/>
          </w:tcPr>
          <w:p w14:paraId="3F710C1B" w14:textId="77777777" w:rsidR="000214EF" w:rsidRDefault="002A2036">
            <w:pPr>
              <w:pStyle w:val="a0"/>
              <w:numPr>
                <w:ilvl w:val="0"/>
                <w:numId w:val="0"/>
              </w:numPr>
              <w:spacing w:after="120" w:line="400" w:lineRule="exact"/>
              <w:jc w:val="center"/>
              <w:rPr>
                <w:rFonts w:ascii="Times New Roman"/>
                <w:bCs/>
              </w:rPr>
            </w:pPr>
            <w:r>
              <w:rPr>
                <w:rFonts w:ascii="Times New Roman"/>
                <w:bCs/>
              </w:rPr>
              <w:t>日龄</w:t>
            </w:r>
          </w:p>
        </w:tc>
        <w:tc>
          <w:tcPr>
            <w:tcW w:w="3656" w:type="dxa"/>
            <w:shd w:val="clear" w:color="auto" w:fill="auto"/>
            <w:vAlign w:val="center"/>
          </w:tcPr>
          <w:p w14:paraId="6EEA3EF3" w14:textId="77777777" w:rsidR="000214EF" w:rsidRDefault="002A2036">
            <w:pPr>
              <w:pStyle w:val="a0"/>
              <w:numPr>
                <w:ilvl w:val="0"/>
                <w:numId w:val="0"/>
              </w:numPr>
              <w:spacing w:after="120" w:line="400" w:lineRule="exact"/>
              <w:jc w:val="center"/>
              <w:rPr>
                <w:rFonts w:ascii="Times New Roman"/>
                <w:bCs/>
              </w:rPr>
            </w:pPr>
            <w:r>
              <w:rPr>
                <w:rFonts w:ascii="Times New Roman"/>
                <w:bCs/>
              </w:rPr>
              <w:t>疫苗种类</w:t>
            </w:r>
          </w:p>
        </w:tc>
        <w:tc>
          <w:tcPr>
            <w:tcW w:w="1438" w:type="dxa"/>
            <w:shd w:val="clear" w:color="auto" w:fill="auto"/>
            <w:vAlign w:val="center"/>
          </w:tcPr>
          <w:p w14:paraId="2B7DD3A2" w14:textId="77777777" w:rsidR="000214EF" w:rsidRDefault="002A2036">
            <w:pPr>
              <w:pStyle w:val="a0"/>
              <w:numPr>
                <w:ilvl w:val="0"/>
                <w:numId w:val="0"/>
              </w:numPr>
              <w:spacing w:after="120" w:line="400" w:lineRule="exact"/>
              <w:jc w:val="center"/>
              <w:rPr>
                <w:rFonts w:ascii="Times New Roman"/>
                <w:bCs/>
              </w:rPr>
            </w:pPr>
            <w:r>
              <w:rPr>
                <w:rFonts w:ascii="Times New Roman"/>
                <w:bCs/>
              </w:rPr>
              <w:t>剂量（</w:t>
            </w:r>
            <w:r>
              <w:rPr>
                <w:rFonts w:ascii="Times New Roman"/>
                <w:bCs/>
              </w:rPr>
              <w:t>mL</w:t>
            </w:r>
            <w:r>
              <w:rPr>
                <w:rFonts w:ascii="Times New Roman"/>
                <w:bCs/>
              </w:rPr>
              <w:t>）</w:t>
            </w:r>
          </w:p>
        </w:tc>
        <w:tc>
          <w:tcPr>
            <w:tcW w:w="2072" w:type="dxa"/>
            <w:shd w:val="clear" w:color="auto" w:fill="auto"/>
            <w:vAlign w:val="center"/>
          </w:tcPr>
          <w:p w14:paraId="152CC24C" w14:textId="77777777" w:rsidR="000214EF" w:rsidRDefault="002A2036">
            <w:pPr>
              <w:pStyle w:val="a0"/>
              <w:numPr>
                <w:ilvl w:val="0"/>
                <w:numId w:val="0"/>
              </w:numPr>
              <w:spacing w:after="120" w:line="400" w:lineRule="exact"/>
              <w:jc w:val="center"/>
              <w:rPr>
                <w:rFonts w:ascii="Times New Roman"/>
                <w:bCs/>
              </w:rPr>
            </w:pPr>
            <w:r>
              <w:rPr>
                <w:rFonts w:ascii="Times New Roman"/>
                <w:bCs/>
              </w:rPr>
              <w:t>免疫方法</w:t>
            </w:r>
          </w:p>
        </w:tc>
      </w:tr>
      <w:tr w:rsidR="000214EF" w14:paraId="3E240781" w14:textId="77777777">
        <w:trPr>
          <w:trHeight w:val="617"/>
        </w:trPr>
        <w:tc>
          <w:tcPr>
            <w:tcW w:w="1305" w:type="dxa"/>
            <w:shd w:val="clear" w:color="auto" w:fill="auto"/>
            <w:vAlign w:val="center"/>
          </w:tcPr>
          <w:p w14:paraId="73AC3BB7" w14:textId="77777777" w:rsidR="000214EF" w:rsidRDefault="002A2036">
            <w:pPr>
              <w:pStyle w:val="a0"/>
              <w:numPr>
                <w:ilvl w:val="0"/>
                <w:numId w:val="0"/>
              </w:numPr>
              <w:spacing w:after="120" w:line="400" w:lineRule="exact"/>
              <w:jc w:val="center"/>
              <w:rPr>
                <w:rFonts w:ascii="Times New Roman"/>
                <w:bCs/>
              </w:rPr>
            </w:pPr>
            <w:r>
              <w:rPr>
                <w:rFonts w:ascii="Times New Roman"/>
                <w:bCs/>
              </w:rPr>
              <w:t>1</w:t>
            </w:r>
          </w:p>
        </w:tc>
        <w:tc>
          <w:tcPr>
            <w:tcW w:w="3656" w:type="dxa"/>
            <w:shd w:val="clear" w:color="auto" w:fill="auto"/>
            <w:vAlign w:val="center"/>
          </w:tcPr>
          <w:p w14:paraId="317BDB89" w14:textId="77777777" w:rsidR="000214EF" w:rsidRDefault="002A2036">
            <w:pPr>
              <w:pStyle w:val="a0"/>
              <w:numPr>
                <w:ilvl w:val="0"/>
                <w:numId w:val="0"/>
              </w:numPr>
              <w:spacing w:after="120" w:line="400" w:lineRule="exact"/>
              <w:jc w:val="center"/>
              <w:rPr>
                <w:rFonts w:ascii="Times New Roman"/>
                <w:bCs/>
              </w:rPr>
            </w:pPr>
            <w:r>
              <w:rPr>
                <w:rFonts w:ascii="Times New Roman"/>
                <w:bCs/>
              </w:rPr>
              <w:t>鸭病毒性肝炎弱毒苗疫苗</w:t>
            </w:r>
          </w:p>
        </w:tc>
        <w:tc>
          <w:tcPr>
            <w:tcW w:w="1438" w:type="dxa"/>
            <w:shd w:val="clear" w:color="auto" w:fill="auto"/>
            <w:vAlign w:val="center"/>
          </w:tcPr>
          <w:p w14:paraId="77A1DA94" w14:textId="77777777" w:rsidR="000214EF" w:rsidRDefault="002A2036">
            <w:pPr>
              <w:pStyle w:val="a0"/>
              <w:numPr>
                <w:ilvl w:val="0"/>
                <w:numId w:val="0"/>
              </w:numPr>
              <w:spacing w:after="120" w:line="400" w:lineRule="exact"/>
              <w:jc w:val="center"/>
              <w:rPr>
                <w:rFonts w:ascii="Times New Roman"/>
                <w:bCs/>
              </w:rPr>
            </w:pPr>
            <w:r>
              <w:rPr>
                <w:rFonts w:ascii="Times New Roman"/>
                <w:bCs/>
              </w:rPr>
              <w:t>0.3</w:t>
            </w:r>
          </w:p>
        </w:tc>
        <w:tc>
          <w:tcPr>
            <w:tcW w:w="2072" w:type="dxa"/>
            <w:shd w:val="clear" w:color="auto" w:fill="auto"/>
            <w:vAlign w:val="center"/>
          </w:tcPr>
          <w:p w14:paraId="174B485E" w14:textId="77777777" w:rsidR="000214EF" w:rsidRDefault="002A2036">
            <w:pPr>
              <w:pStyle w:val="a0"/>
              <w:numPr>
                <w:ilvl w:val="0"/>
                <w:numId w:val="0"/>
              </w:numPr>
              <w:spacing w:after="120" w:line="400" w:lineRule="exact"/>
              <w:jc w:val="center"/>
              <w:rPr>
                <w:rFonts w:ascii="Times New Roman"/>
                <w:bCs/>
              </w:rPr>
            </w:pPr>
            <w:r>
              <w:rPr>
                <w:rFonts w:ascii="Times New Roman"/>
                <w:bCs/>
              </w:rPr>
              <w:t>皮下注射</w:t>
            </w:r>
          </w:p>
        </w:tc>
      </w:tr>
      <w:tr w:rsidR="000214EF" w14:paraId="397876D0" w14:textId="77777777">
        <w:trPr>
          <w:trHeight w:val="617"/>
        </w:trPr>
        <w:tc>
          <w:tcPr>
            <w:tcW w:w="1305" w:type="dxa"/>
            <w:shd w:val="clear" w:color="auto" w:fill="auto"/>
            <w:vAlign w:val="center"/>
          </w:tcPr>
          <w:p w14:paraId="0740B30A" w14:textId="77777777" w:rsidR="000214EF" w:rsidRDefault="002A2036">
            <w:pPr>
              <w:pStyle w:val="a0"/>
              <w:numPr>
                <w:ilvl w:val="0"/>
                <w:numId w:val="0"/>
              </w:numPr>
              <w:spacing w:after="120" w:line="400" w:lineRule="exact"/>
              <w:jc w:val="center"/>
              <w:rPr>
                <w:rFonts w:ascii="Times New Roman"/>
                <w:bCs/>
              </w:rPr>
            </w:pPr>
            <w:r>
              <w:rPr>
                <w:rFonts w:ascii="Times New Roman"/>
                <w:bCs/>
              </w:rPr>
              <w:t>8</w:t>
            </w:r>
          </w:p>
        </w:tc>
        <w:tc>
          <w:tcPr>
            <w:tcW w:w="3656" w:type="dxa"/>
            <w:shd w:val="clear" w:color="auto" w:fill="auto"/>
            <w:vAlign w:val="center"/>
          </w:tcPr>
          <w:p w14:paraId="58212B92" w14:textId="77777777" w:rsidR="000214EF" w:rsidRDefault="002A2036">
            <w:pPr>
              <w:pStyle w:val="a0"/>
              <w:numPr>
                <w:ilvl w:val="0"/>
                <w:numId w:val="0"/>
              </w:numPr>
              <w:spacing w:after="120" w:line="400" w:lineRule="exact"/>
              <w:jc w:val="center"/>
              <w:rPr>
                <w:rFonts w:ascii="Times New Roman"/>
                <w:bCs/>
              </w:rPr>
            </w:pPr>
            <w:r>
              <w:rPr>
                <w:rFonts w:ascii="Times New Roman"/>
                <w:bCs/>
              </w:rPr>
              <w:t>鸭传染性浆膜炎</w:t>
            </w:r>
            <w:r>
              <w:rPr>
                <w:rFonts w:ascii="Times New Roman"/>
                <w:bCs/>
              </w:rPr>
              <w:t>-</w:t>
            </w:r>
            <w:r>
              <w:rPr>
                <w:rFonts w:ascii="Times New Roman"/>
                <w:bCs/>
              </w:rPr>
              <w:t>大肠杆菌二联苗</w:t>
            </w:r>
          </w:p>
        </w:tc>
        <w:tc>
          <w:tcPr>
            <w:tcW w:w="1438" w:type="dxa"/>
            <w:shd w:val="clear" w:color="auto" w:fill="auto"/>
            <w:vAlign w:val="center"/>
          </w:tcPr>
          <w:p w14:paraId="0B916EF0" w14:textId="77777777" w:rsidR="000214EF" w:rsidRDefault="002A2036">
            <w:pPr>
              <w:pStyle w:val="a0"/>
              <w:numPr>
                <w:ilvl w:val="0"/>
                <w:numId w:val="0"/>
              </w:numPr>
              <w:spacing w:after="120" w:line="400" w:lineRule="exact"/>
              <w:jc w:val="center"/>
              <w:rPr>
                <w:rFonts w:ascii="Times New Roman"/>
                <w:bCs/>
              </w:rPr>
            </w:pPr>
            <w:r>
              <w:rPr>
                <w:rFonts w:ascii="Times New Roman"/>
                <w:bCs/>
              </w:rPr>
              <w:t>0.5</w:t>
            </w:r>
          </w:p>
        </w:tc>
        <w:tc>
          <w:tcPr>
            <w:tcW w:w="2072" w:type="dxa"/>
            <w:shd w:val="clear" w:color="auto" w:fill="auto"/>
            <w:vAlign w:val="center"/>
          </w:tcPr>
          <w:p w14:paraId="65599A11" w14:textId="77777777" w:rsidR="000214EF" w:rsidRDefault="002A2036">
            <w:pPr>
              <w:pStyle w:val="a0"/>
              <w:numPr>
                <w:ilvl w:val="0"/>
                <w:numId w:val="0"/>
              </w:numPr>
              <w:spacing w:after="120" w:line="400" w:lineRule="exact"/>
              <w:jc w:val="center"/>
              <w:rPr>
                <w:rFonts w:ascii="Times New Roman"/>
                <w:bCs/>
              </w:rPr>
            </w:pPr>
            <w:r>
              <w:rPr>
                <w:rFonts w:ascii="Times New Roman"/>
                <w:bCs/>
              </w:rPr>
              <w:t>皮下注射</w:t>
            </w:r>
          </w:p>
        </w:tc>
      </w:tr>
      <w:tr w:rsidR="000214EF" w14:paraId="054DCB43" w14:textId="77777777">
        <w:trPr>
          <w:trHeight w:val="627"/>
        </w:trPr>
        <w:tc>
          <w:tcPr>
            <w:tcW w:w="1305" w:type="dxa"/>
            <w:shd w:val="clear" w:color="auto" w:fill="auto"/>
            <w:vAlign w:val="center"/>
          </w:tcPr>
          <w:p w14:paraId="5D72CDF8" w14:textId="77777777" w:rsidR="000214EF" w:rsidRDefault="002A2036">
            <w:pPr>
              <w:pStyle w:val="a0"/>
              <w:numPr>
                <w:ilvl w:val="0"/>
                <w:numId w:val="0"/>
              </w:numPr>
              <w:spacing w:after="120" w:line="400" w:lineRule="exact"/>
              <w:jc w:val="center"/>
              <w:rPr>
                <w:rFonts w:ascii="Times New Roman"/>
                <w:bCs/>
              </w:rPr>
            </w:pPr>
            <w:r>
              <w:rPr>
                <w:rFonts w:ascii="Times New Roman"/>
                <w:bCs/>
              </w:rPr>
              <w:t>10</w:t>
            </w:r>
          </w:p>
        </w:tc>
        <w:tc>
          <w:tcPr>
            <w:tcW w:w="3656" w:type="dxa"/>
            <w:shd w:val="clear" w:color="auto" w:fill="auto"/>
            <w:vAlign w:val="center"/>
          </w:tcPr>
          <w:p w14:paraId="18549D14" w14:textId="77777777" w:rsidR="000214EF" w:rsidRDefault="002A2036">
            <w:pPr>
              <w:pStyle w:val="a0"/>
              <w:numPr>
                <w:ilvl w:val="0"/>
                <w:numId w:val="0"/>
              </w:numPr>
              <w:spacing w:after="120" w:line="400" w:lineRule="exact"/>
              <w:jc w:val="center"/>
              <w:rPr>
                <w:rFonts w:ascii="Times New Roman"/>
                <w:bCs/>
              </w:rPr>
            </w:pPr>
            <w:r>
              <w:rPr>
                <w:rFonts w:ascii="Times New Roman"/>
                <w:bCs/>
              </w:rPr>
              <w:t>禽流感灭活苗</w:t>
            </w:r>
          </w:p>
        </w:tc>
        <w:tc>
          <w:tcPr>
            <w:tcW w:w="1438" w:type="dxa"/>
            <w:shd w:val="clear" w:color="auto" w:fill="auto"/>
            <w:vAlign w:val="center"/>
          </w:tcPr>
          <w:p w14:paraId="011AD705" w14:textId="77777777" w:rsidR="000214EF" w:rsidRDefault="002A2036">
            <w:pPr>
              <w:pStyle w:val="a0"/>
              <w:numPr>
                <w:ilvl w:val="0"/>
                <w:numId w:val="0"/>
              </w:numPr>
              <w:spacing w:after="120" w:line="400" w:lineRule="exact"/>
              <w:jc w:val="center"/>
              <w:rPr>
                <w:rFonts w:ascii="Times New Roman"/>
                <w:bCs/>
              </w:rPr>
            </w:pPr>
            <w:r>
              <w:rPr>
                <w:rFonts w:ascii="Times New Roman"/>
                <w:bCs/>
              </w:rPr>
              <w:t>0.5</w:t>
            </w:r>
          </w:p>
        </w:tc>
        <w:tc>
          <w:tcPr>
            <w:tcW w:w="2072" w:type="dxa"/>
            <w:shd w:val="clear" w:color="auto" w:fill="auto"/>
            <w:vAlign w:val="center"/>
          </w:tcPr>
          <w:p w14:paraId="7DB78A9E" w14:textId="77777777" w:rsidR="000214EF" w:rsidRDefault="002A2036">
            <w:pPr>
              <w:pStyle w:val="a0"/>
              <w:numPr>
                <w:ilvl w:val="0"/>
                <w:numId w:val="0"/>
              </w:numPr>
              <w:spacing w:after="120" w:line="400" w:lineRule="exact"/>
              <w:jc w:val="center"/>
              <w:rPr>
                <w:rFonts w:ascii="Times New Roman"/>
                <w:bCs/>
              </w:rPr>
            </w:pPr>
            <w:r>
              <w:rPr>
                <w:rFonts w:ascii="Times New Roman"/>
                <w:bCs/>
              </w:rPr>
              <w:t>皮下注射</w:t>
            </w:r>
          </w:p>
        </w:tc>
      </w:tr>
      <w:tr w:rsidR="000214EF" w14:paraId="3BBD7C32" w14:textId="77777777">
        <w:trPr>
          <w:trHeight w:val="627"/>
        </w:trPr>
        <w:tc>
          <w:tcPr>
            <w:tcW w:w="1305" w:type="dxa"/>
            <w:shd w:val="clear" w:color="auto" w:fill="auto"/>
            <w:vAlign w:val="center"/>
          </w:tcPr>
          <w:p w14:paraId="147B6BBC" w14:textId="77777777" w:rsidR="000214EF" w:rsidRDefault="002A2036">
            <w:pPr>
              <w:pStyle w:val="a0"/>
              <w:numPr>
                <w:ilvl w:val="0"/>
                <w:numId w:val="0"/>
              </w:numPr>
              <w:spacing w:after="120" w:line="400" w:lineRule="exact"/>
              <w:jc w:val="center"/>
              <w:rPr>
                <w:rFonts w:ascii="Times New Roman"/>
                <w:bCs/>
              </w:rPr>
            </w:pPr>
            <w:r>
              <w:rPr>
                <w:rFonts w:ascii="Times New Roman"/>
                <w:bCs/>
              </w:rPr>
              <w:t>20</w:t>
            </w:r>
          </w:p>
        </w:tc>
        <w:tc>
          <w:tcPr>
            <w:tcW w:w="3656" w:type="dxa"/>
            <w:shd w:val="clear" w:color="auto" w:fill="auto"/>
            <w:vAlign w:val="center"/>
          </w:tcPr>
          <w:p w14:paraId="5DE0CD15" w14:textId="77777777" w:rsidR="000214EF" w:rsidRDefault="002A2036">
            <w:pPr>
              <w:pStyle w:val="a0"/>
              <w:numPr>
                <w:ilvl w:val="0"/>
                <w:numId w:val="0"/>
              </w:numPr>
              <w:spacing w:after="120" w:line="400" w:lineRule="exact"/>
              <w:jc w:val="center"/>
              <w:rPr>
                <w:rFonts w:ascii="Times New Roman"/>
                <w:bCs/>
              </w:rPr>
            </w:pPr>
            <w:r>
              <w:rPr>
                <w:rFonts w:ascii="Times New Roman"/>
                <w:bCs/>
              </w:rPr>
              <w:t>鸭瘟弱毒苗</w:t>
            </w:r>
          </w:p>
        </w:tc>
        <w:tc>
          <w:tcPr>
            <w:tcW w:w="1438" w:type="dxa"/>
            <w:shd w:val="clear" w:color="auto" w:fill="auto"/>
            <w:vAlign w:val="center"/>
          </w:tcPr>
          <w:p w14:paraId="14288AE7" w14:textId="77777777" w:rsidR="000214EF" w:rsidRDefault="002A2036">
            <w:pPr>
              <w:pStyle w:val="a0"/>
              <w:numPr>
                <w:ilvl w:val="0"/>
                <w:numId w:val="0"/>
              </w:numPr>
              <w:spacing w:after="120" w:line="400" w:lineRule="exact"/>
              <w:jc w:val="center"/>
              <w:rPr>
                <w:rFonts w:ascii="Times New Roman"/>
                <w:bCs/>
              </w:rPr>
            </w:pPr>
            <w:r>
              <w:rPr>
                <w:rFonts w:ascii="Times New Roman"/>
                <w:bCs/>
              </w:rPr>
              <w:t>0.5</w:t>
            </w:r>
          </w:p>
        </w:tc>
        <w:tc>
          <w:tcPr>
            <w:tcW w:w="2072" w:type="dxa"/>
            <w:shd w:val="clear" w:color="auto" w:fill="auto"/>
            <w:vAlign w:val="center"/>
          </w:tcPr>
          <w:p w14:paraId="72658573" w14:textId="77777777" w:rsidR="000214EF" w:rsidRDefault="002A2036">
            <w:pPr>
              <w:pStyle w:val="a0"/>
              <w:numPr>
                <w:ilvl w:val="0"/>
                <w:numId w:val="0"/>
              </w:numPr>
              <w:spacing w:after="120" w:line="400" w:lineRule="exact"/>
              <w:jc w:val="center"/>
              <w:rPr>
                <w:rFonts w:ascii="Times New Roman"/>
                <w:bCs/>
              </w:rPr>
            </w:pPr>
            <w:r>
              <w:rPr>
                <w:rFonts w:ascii="Times New Roman"/>
                <w:bCs/>
              </w:rPr>
              <w:t>皮下注射</w:t>
            </w:r>
          </w:p>
        </w:tc>
      </w:tr>
      <w:tr w:rsidR="000214EF" w14:paraId="76ACED7B" w14:textId="77777777">
        <w:trPr>
          <w:trHeight w:val="627"/>
        </w:trPr>
        <w:tc>
          <w:tcPr>
            <w:tcW w:w="1305" w:type="dxa"/>
            <w:shd w:val="clear" w:color="auto" w:fill="auto"/>
            <w:vAlign w:val="center"/>
          </w:tcPr>
          <w:p w14:paraId="6F5267E6" w14:textId="77777777" w:rsidR="000214EF" w:rsidRDefault="002A2036">
            <w:pPr>
              <w:pStyle w:val="a0"/>
              <w:numPr>
                <w:ilvl w:val="0"/>
                <w:numId w:val="0"/>
              </w:numPr>
              <w:spacing w:after="120" w:line="400" w:lineRule="exact"/>
              <w:jc w:val="center"/>
              <w:rPr>
                <w:rFonts w:ascii="Times New Roman"/>
                <w:bCs/>
              </w:rPr>
            </w:pPr>
            <w:r>
              <w:rPr>
                <w:rFonts w:ascii="Times New Roman"/>
                <w:bCs/>
              </w:rPr>
              <w:t>25</w:t>
            </w:r>
          </w:p>
        </w:tc>
        <w:tc>
          <w:tcPr>
            <w:tcW w:w="3656" w:type="dxa"/>
            <w:shd w:val="clear" w:color="auto" w:fill="auto"/>
            <w:vAlign w:val="center"/>
          </w:tcPr>
          <w:p w14:paraId="4768C54F" w14:textId="77777777" w:rsidR="000214EF" w:rsidRDefault="002A2036">
            <w:pPr>
              <w:pStyle w:val="a0"/>
              <w:numPr>
                <w:ilvl w:val="0"/>
                <w:numId w:val="0"/>
              </w:numPr>
              <w:spacing w:after="120" w:line="400" w:lineRule="exact"/>
              <w:jc w:val="center"/>
              <w:rPr>
                <w:rFonts w:ascii="Times New Roman"/>
                <w:bCs/>
              </w:rPr>
            </w:pPr>
            <w:r>
              <w:rPr>
                <w:rFonts w:ascii="Times New Roman"/>
                <w:bCs/>
              </w:rPr>
              <w:t>禽流感灭活苗</w:t>
            </w:r>
          </w:p>
        </w:tc>
        <w:tc>
          <w:tcPr>
            <w:tcW w:w="1438" w:type="dxa"/>
            <w:shd w:val="clear" w:color="auto" w:fill="auto"/>
            <w:vAlign w:val="center"/>
          </w:tcPr>
          <w:p w14:paraId="19665120" w14:textId="77777777" w:rsidR="000214EF" w:rsidRDefault="002A2036">
            <w:pPr>
              <w:pStyle w:val="a0"/>
              <w:numPr>
                <w:ilvl w:val="0"/>
                <w:numId w:val="0"/>
              </w:numPr>
              <w:spacing w:after="120" w:line="400" w:lineRule="exact"/>
              <w:jc w:val="center"/>
              <w:rPr>
                <w:rFonts w:ascii="Times New Roman"/>
                <w:bCs/>
              </w:rPr>
            </w:pPr>
            <w:r>
              <w:rPr>
                <w:rFonts w:ascii="Times New Roman"/>
                <w:bCs/>
              </w:rPr>
              <w:t>0.5</w:t>
            </w:r>
          </w:p>
        </w:tc>
        <w:tc>
          <w:tcPr>
            <w:tcW w:w="2072" w:type="dxa"/>
            <w:shd w:val="clear" w:color="auto" w:fill="auto"/>
            <w:vAlign w:val="center"/>
          </w:tcPr>
          <w:p w14:paraId="054301E9" w14:textId="77777777" w:rsidR="000214EF" w:rsidRDefault="002A2036">
            <w:pPr>
              <w:pStyle w:val="a0"/>
              <w:numPr>
                <w:ilvl w:val="0"/>
                <w:numId w:val="0"/>
              </w:numPr>
              <w:spacing w:after="120" w:line="400" w:lineRule="exact"/>
              <w:jc w:val="center"/>
              <w:rPr>
                <w:rFonts w:ascii="Times New Roman"/>
                <w:bCs/>
              </w:rPr>
            </w:pPr>
            <w:r>
              <w:rPr>
                <w:rFonts w:ascii="Times New Roman"/>
                <w:bCs/>
              </w:rPr>
              <w:t>皮下注射</w:t>
            </w:r>
          </w:p>
        </w:tc>
      </w:tr>
      <w:tr w:rsidR="000214EF" w14:paraId="5949A3BB" w14:textId="77777777">
        <w:trPr>
          <w:trHeight w:val="627"/>
        </w:trPr>
        <w:tc>
          <w:tcPr>
            <w:tcW w:w="1305" w:type="dxa"/>
            <w:shd w:val="clear" w:color="auto" w:fill="auto"/>
            <w:vAlign w:val="center"/>
          </w:tcPr>
          <w:p w14:paraId="631F7D78" w14:textId="77777777" w:rsidR="000214EF" w:rsidRDefault="002A2036">
            <w:pPr>
              <w:pStyle w:val="a0"/>
              <w:numPr>
                <w:ilvl w:val="0"/>
                <w:numId w:val="0"/>
              </w:numPr>
              <w:spacing w:after="120" w:line="400" w:lineRule="exact"/>
              <w:jc w:val="center"/>
              <w:rPr>
                <w:rFonts w:ascii="Times New Roman"/>
                <w:bCs/>
              </w:rPr>
            </w:pPr>
            <w:r>
              <w:rPr>
                <w:rFonts w:ascii="Times New Roman"/>
                <w:bCs/>
              </w:rPr>
              <w:t>32</w:t>
            </w:r>
          </w:p>
        </w:tc>
        <w:tc>
          <w:tcPr>
            <w:tcW w:w="3656" w:type="dxa"/>
            <w:shd w:val="clear" w:color="auto" w:fill="auto"/>
            <w:vAlign w:val="center"/>
          </w:tcPr>
          <w:p w14:paraId="4A1D531D" w14:textId="77777777" w:rsidR="000214EF" w:rsidRDefault="002A2036">
            <w:pPr>
              <w:pStyle w:val="a0"/>
              <w:numPr>
                <w:ilvl w:val="0"/>
                <w:numId w:val="0"/>
              </w:numPr>
              <w:spacing w:after="120" w:line="400" w:lineRule="exact"/>
              <w:jc w:val="center"/>
              <w:rPr>
                <w:rFonts w:ascii="Times New Roman"/>
                <w:bCs/>
              </w:rPr>
            </w:pPr>
            <w:r>
              <w:rPr>
                <w:rFonts w:ascii="Times New Roman"/>
                <w:bCs/>
              </w:rPr>
              <w:t>黄病毒疫苗</w:t>
            </w:r>
          </w:p>
        </w:tc>
        <w:tc>
          <w:tcPr>
            <w:tcW w:w="1438" w:type="dxa"/>
            <w:shd w:val="clear" w:color="auto" w:fill="auto"/>
            <w:vAlign w:val="center"/>
          </w:tcPr>
          <w:p w14:paraId="620A564D" w14:textId="77777777" w:rsidR="000214EF" w:rsidRDefault="002A2036">
            <w:pPr>
              <w:pStyle w:val="a0"/>
              <w:numPr>
                <w:ilvl w:val="0"/>
                <w:numId w:val="0"/>
              </w:numPr>
              <w:spacing w:after="120" w:line="400" w:lineRule="exact"/>
              <w:jc w:val="center"/>
              <w:rPr>
                <w:rFonts w:ascii="Times New Roman"/>
                <w:bCs/>
              </w:rPr>
            </w:pPr>
            <w:r>
              <w:rPr>
                <w:rFonts w:ascii="Times New Roman"/>
                <w:bCs/>
              </w:rPr>
              <w:t>1.0</w:t>
            </w:r>
          </w:p>
        </w:tc>
        <w:tc>
          <w:tcPr>
            <w:tcW w:w="2072" w:type="dxa"/>
            <w:shd w:val="clear" w:color="auto" w:fill="auto"/>
            <w:vAlign w:val="center"/>
          </w:tcPr>
          <w:p w14:paraId="419DAED9" w14:textId="77777777" w:rsidR="000214EF" w:rsidRDefault="002A2036">
            <w:pPr>
              <w:pStyle w:val="a0"/>
              <w:numPr>
                <w:ilvl w:val="0"/>
                <w:numId w:val="0"/>
              </w:numPr>
              <w:spacing w:after="120" w:line="400" w:lineRule="exact"/>
              <w:jc w:val="center"/>
              <w:rPr>
                <w:rFonts w:ascii="Times New Roman"/>
                <w:bCs/>
              </w:rPr>
            </w:pPr>
            <w:r>
              <w:rPr>
                <w:rFonts w:ascii="Times New Roman"/>
                <w:bCs/>
              </w:rPr>
              <w:t>皮下注射</w:t>
            </w:r>
          </w:p>
        </w:tc>
      </w:tr>
    </w:tbl>
    <w:p w14:paraId="791B2229" w14:textId="77777777" w:rsidR="000214EF" w:rsidRDefault="002A2036">
      <w:pPr>
        <w:pStyle w:val="1"/>
        <w:spacing w:afterLines="50" w:after="156" w:line="400" w:lineRule="atLeast"/>
        <w:ind w:firstLine="360"/>
        <w:contextualSpacing/>
        <w:rPr>
          <w:sz w:val="18"/>
          <w:szCs w:val="18"/>
        </w:rPr>
      </w:pPr>
      <w:r>
        <w:rPr>
          <w:rFonts w:hint="eastAsia"/>
          <w:sz w:val="18"/>
          <w:szCs w:val="18"/>
        </w:rPr>
        <w:t>注：具体免疫程序和注意事项详见参考免疫疫苗产品说明书。</w:t>
      </w:r>
    </w:p>
    <w:p w14:paraId="406AE7CC" w14:textId="77777777" w:rsidR="000214EF" w:rsidRDefault="002A2036">
      <w:pPr>
        <w:widowControl/>
        <w:jc w:val="left"/>
        <w:rPr>
          <w:rFonts w:ascii="黑体" w:eastAsia="黑体" w:hAnsi="Times New Roman" w:cs="Times New Roman"/>
          <w:kern w:val="0"/>
          <w:szCs w:val="21"/>
        </w:rPr>
      </w:pPr>
      <w:r>
        <w:rPr>
          <w:rFonts w:ascii="黑体" w:eastAsia="黑体" w:hAnsi="Times New Roman" w:cs="Times New Roman"/>
          <w:kern w:val="0"/>
          <w:szCs w:val="21"/>
        </w:rPr>
        <w:br w:type="page"/>
      </w:r>
    </w:p>
    <w:p w14:paraId="604B57C5" w14:textId="77777777" w:rsidR="000214EF" w:rsidRDefault="002A2036">
      <w:pPr>
        <w:spacing w:line="400" w:lineRule="exact"/>
        <w:contextualSpacing/>
        <w:jc w:val="center"/>
        <w:rPr>
          <w:rFonts w:ascii="Times New Roman" w:eastAsia="黑体" w:hAnsi="Times New Roman" w:cs="Times New Roman"/>
          <w:kern w:val="0"/>
          <w:szCs w:val="21"/>
        </w:rPr>
      </w:pPr>
      <w:bookmarkStart w:id="1" w:name="_Hlk153874653"/>
      <w:r>
        <w:rPr>
          <w:rFonts w:ascii="Times New Roman" w:eastAsia="黑体" w:hAnsi="Times New Roman" w:cs="Times New Roman"/>
          <w:kern w:val="0"/>
          <w:szCs w:val="21"/>
        </w:rPr>
        <w:lastRenderedPageBreak/>
        <w:t>附录</w:t>
      </w:r>
      <w:r>
        <w:rPr>
          <w:rFonts w:ascii="Times New Roman" w:eastAsia="黑体" w:hAnsi="Times New Roman" w:cs="Times New Roman"/>
          <w:kern w:val="0"/>
          <w:szCs w:val="21"/>
        </w:rPr>
        <w:t>C</w:t>
      </w:r>
    </w:p>
    <w:p w14:paraId="45731887" w14:textId="77777777" w:rsidR="000214EF" w:rsidRDefault="002A2036">
      <w:pPr>
        <w:spacing w:line="400" w:lineRule="exac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（资料性）</w:t>
      </w:r>
    </w:p>
    <w:p w14:paraId="6B80C576" w14:textId="77777777" w:rsidR="000214EF" w:rsidRDefault="002A2036">
      <w:pPr>
        <w:spacing w:line="400" w:lineRule="exac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绿色</w:t>
      </w:r>
      <w:r>
        <w:rPr>
          <w:rFonts w:ascii="黑体" w:eastAsia="黑体" w:hAnsi="Times New Roman" w:cs="Times New Roman"/>
          <w:kern w:val="0"/>
          <w:szCs w:val="21"/>
        </w:rPr>
        <w:t>食品</w:t>
      </w:r>
      <w:r>
        <w:rPr>
          <w:rFonts w:ascii="黑体" w:eastAsia="黑体" w:hAnsi="Times New Roman" w:cs="Times New Roman" w:hint="eastAsia"/>
          <w:kern w:val="0"/>
          <w:szCs w:val="21"/>
        </w:rPr>
        <w:t>麻鸭常用的抗菌药</w:t>
      </w:r>
      <w:proofErr w:type="gramStart"/>
      <w:r>
        <w:rPr>
          <w:rFonts w:ascii="黑体" w:eastAsia="黑体" w:hAnsi="Times New Roman" w:cs="Times New Roman" w:hint="eastAsia"/>
          <w:kern w:val="0"/>
          <w:szCs w:val="21"/>
        </w:rPr>
        <w:t>及休药</w:t>
      </w:r>
      <w:proofErr w:type="gramEnd"/>
      <w:r>
        <w:rPr>
          <w:rFonts w:ascii="黑体" w:eastAsia="黑体" w:hAnsi="Times New Roman" w:cs="Times New Roman" w:hint="eastAsia"/>
          <w:kern w:val="0"/>
          <w:szCs w:val="21"/>
        </w:rPr>
        <w:t>期</w:t>
      </w:r>
    </w:p>
    <w:p w14:paraId="0B19314A" w14:textId="77777777" w:rsidR="00413CB7" w:rsidRDefault="00413CB7">
      <w:pPr>
        <w:spacing w:line="400" w:lineRule="exact"/>
        <w:contextualSpacing/>
        <w:jc w:val="center"/>
        <w:rPr>
          <w:rFonts w:ascii="黑体" w:eastAsia="黑体" w:hAnsi="Times New Roman" w:cs="Times New Roman"/>
          <w:kern w:val="0"/>
          <w:szCs w:val="21"/>
        </w:rPr>
      </w:pPr>
    </w:p>
    <w:p w14:paraId="2538C534" w14:textId="2CBFEA06" w:rsidR="00413CB7" w:rsidRPr="00413CB7" w:rsidRDefault="00413CB7" w:rsidP="00413CB7">
      <w:pPr>
        <w:spacing w:line="400" w:lineRule="exact"/>
        <w:ind w:firstLineChars="200" w:firstLine="420"/>
        <w:contextualSpacing/>
        <w:jc w:val="left"/>
        <w:rPr>
          <w:rFonts w:ascii="宋体" w:eastAsia="宋体" w:hAnsi="宋体" w:cs="Times New Roman"/>
          <w:kern w:val="0"/>
          <w:szCs w:val="21"/>
        </w:rPr>
      </w:pPr>
      <w:r w:rsidRPr="00413CB7">
        <w:rPr>
          <w:rFonts w:ascii="宋体" w:eastAsia="宋体" w:hAnsi="宋体" w:cs="Times New Roman" w:hint="eastAsia"/>
          <w:kern w:val="0"/>
          <w:szCs w:val="21"/>
        </w:rPr>
        <w:t>绿色</w:t>
      </w:r>
      <w:r w:rsidRPr="00413CB7">
        <w:rPr>
          <w:rFonts w:ascii="宋体" w:eastAsia="宋体" w:hAnsi="宋体" w:cs="Times New Roman"/>
          <w:kern w:val="0"/>
          <w:szCs w:val="21"/>
        </w:rPr>
        <w:t>食品</w:t>
      </w:r>
      <w:r w:rsidRPr="00413CB7">
        <w:rPr>
          <w:rFonts w:ascii="宋体" w:eastAsia="宋体" w:hAnsi="宋体" w:cs="Times New Roman" w:hint="eastAsia"/>
          <w:kern w:val="0"/>
          <w:szCs w:val="21"/>
        </w:rPr>
        <w:t>麻鸭常用的抗菌药</w:t>
      </w:r>
      <w:proofErr w:type="gramStart"/>
      <w:r w:rsidRPr="00413CB7">
        <w:rPr>
          <w:rFonts w:ascii="宋体" w:eastAsia="宋体" w:hAnsi="宋体" w:cs="Times New Roman" w:hint="eastAsia"/>
          <w:kern w:val="0"/>
          <w:szCs w:val="21"/>
        </w:rPr>
        <w:t>及休药</w:t>
      </w:r>
      <w:proofErr w:type="gramEnd"/>
      <w:r w:rsidRPr="00413CB7">
        <w:rPr>
          <w:rFonts w:ascii="宋体" w:eastAsia="宋体" w:hAnsi="宋体" w:cs="Times New Roman" w:hint="eastAsia"/>
          <w:kern w:val="0"/>
          <w:szCs w:val="21"/>
        </w:rPr>
        <w:t>期见</w:t>
      </w:r>
      <w:r w:rsidRPr="00413CB7">
        <w:rPr>
          <w:rFonts w:ascii="宋体" w:eastAsia="宋体" w:hAnsi="宋体" w:cs="Times New Roman"/>
          <w:kern w:val="0"/>
          <w:szCs w:val="21"/>
        </w:rPr>
        <w:t>表C.1</w:t>
      </w:r>
      <w:r w:rsidRPr="00413CB7">
        <w:rPr>
          <w:rFonts w:ascii="宋体" w:eastAsia="宋体" w:hAnsi="宋体" w:cs="Times New Roman" w:hint="eastAsia"/>
          <w:kern w:val="0"/>
          <w:szCs w:val="21"/>
        </w:rPr>
        <w:t>。</w:t>
      </w:r>
    </w:p>
    <w:p w14:paraId="46243894" w14:textId="77777777" w:rsidR="000214EF" w:rsidRDefault="002A2036">
      <w:pPr>
        <w:widowControl/>
        <w:spacing w:line="400" w:lineRule="exact"/>
        <w:contextualSpacing/>
        <w:jc w:val="center"/>
        <w:rPr>
          <w:rFonts w:ascii="黑体" w:eastAsia="黑体" w:hAnsi="Times New Roman" w:cs="Times New Roman"/>
          <w:kern w:val="0"/>
          <w:szCs w:val="21"/>
        </w:rPr>
      </w:pPr>
      <w:r>
        <w:rPr>
          <w:rFonts w:ascii="Times New Roman" w:eastAsia="黑体" w:hAnsi="Times New Roman" w:cs="Times New Roman"/>
          <w:kern w:val="0"/>
          <w:szCs w:val="21"/>
        </w:rPr>
        <w:t>表</w:t>
      </w:r>
      <w:r>
        <w:rPr>
          <w:rFonts w:ascii="Times New Roman" w:eastAsia="黑体" w:hAnsi="Times New Roman" w:cs="Times New Roman"/>
          <w:kern w:val="0"/>
          <w:szCs w:val="21"/>
        </w:rPr>
        <w:t xml:space="preserve">C.1 </w:t>
      </w:r>
      <w:r>
        <w:rPr>
          <w:rFonts w:ascii="黑体" w:eastAsia="黑体" w:hAnsi="Times New Roman" w:cs="Times New Roman" w:hint="eastAsia"/>
          <w:kern w:val="0"/>
          <w:szCs w:val="21"/>
        </w:rPr>
        <w:t>绿色</w:t>
      </w:r>
      <w:r>
        <w:rPr>
          <w:rFonts w:ascii="黑体" w:eastAsia="黑体" w:hAnsi="Times New Roman" w:cs="Times New Roman"/>
          <w:kern w:val="0"/>
          <w:szCs w:val="21"/>
        </w:rPr>
        <w:t>食品</w:t>
      </w:r>
      <w:r>
        <w:rPr>
          <w:rFonts w:ascii="黑体" w:eastAsia="黑体" w:hAnsi="Times New Roman" w:cs="Times New Roman" w:hint="eastAsia"/>
          <w:kern w:val="0"/>
          <w:szCs w:val="21"/>
        </w:rPr>
        <w:t>麻鸭常用的抗菌药</w:t>
      </w:r>
      <w:proofErr w:type="gramStart"/>
      <w:r>
        <w:rPr>
          <w:rFonts w:ascii="黑体" w:eastAsia="黑体" w:hAnsi="Times New Roman" w:cs="Times New Roman" w:hint="eastAsia"/>
          <w:kern w:val="0"/>
          <w:szCs w:val="21"/>
        </w:rPr>
        <w:t>及休药</w:t>
      </w:r>
      <w:proofErr w:type="gramEnd"/>
      <w:r>
        <w:rPr>
          <w:rFonts w:ascii="黑体" w:eastAsia="黑体" w:hAnsi="Times New Roman" w:cs="Times New Roman" w:hint="eastAsia"/>
          <w:kern w:val="0"/>
          <w:szCs w:val="21"/>
        </w:rPr>
        <w:t>期</w:t>
      </w:r>
    </w:p>
    <w:tbl>
      <w:tblPr>
        <w:tblStyle w:val="af0"/>
        <w:tblW w:w="9782" w:type="dxa"/>
        <w:tblInd w:w="-431" w:type="dxa"/>
        <w:tblLayout w:type="fixed"/>
        <w:tblLook w:val="04A0" w:firstRow="1" w:lastRow="0" w:firstColumn="1" w:lastColumn="0" w:noHBand="0" w:noVBand="1"/>
      </w:tblPr>
      <w:tblGrid>
        <w:gridCol w:w="1702"/>
        <w:gridCol w:w="1666"/>
        <w:gridCol w:w="1169"/>
        <w:gridCol w:w="851"/>
        <w:gridCol w:w="3543"/>
        <w:gridCol w:w="851"/>
      </w:tblGrid>
      <w:tr w:rsidR="000214EF" w14:paraId="6BE5DF76" w14:textId="77777777">
        <w:trPr>
          <w:trHeight w:val="632"/>
        </w:trPr>
        <w:tc>
          <w:tcPr>
            <w:tcW w:w="1702" w:type="dxa"/>
            <w:vAlign w:val="center"/>
          </w:tcPr>
          <w:p w14:paraId="769B5137" w14:textId="77777777" w:rsidR="000214EF" w:rsidRDefault="002A2036">
            <w:pPr>
              <w:spacing w:line="240" w:lineRule="exact"/>
              <w:ind w:rightChars="-12" w:right="-25"/>
              <w:jc w:val="center"/>
              <w:rPr>
                <w:rFonts w:ascii="Times New Roman" w:hAnsi="Times New Roman" w:cs="Times New Roman"/>
                <w:szCs w:val="21"/>
              </w:rPr>
            </w:pPr>
            <w:r>
              <w:rPr>
                <w:rFonts w:ascii="Times New Roman" w:hAnsi="Times New Roman" w:cs="Times New Roman" w:hint="eastAsia"/>
                <w:szCs w:val="21"/>
              </w:rPr>
              <w:t>防治对象</w:t>
            </w:r>
          </w:p>
        </w:tc>
        <w:tc>
          <w:tcPr>
            <w:tcW w:w="1666" w:type="dxa"/>
            <w:vAlign w:val="center"/>
          </w:tcPr>
          <w:p w14:paraId="3F87A7D0"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药物名称</w:t>
            </w:r>
          </w:p>
        </w:tc>
        <w:tc>
          <w:tcPr>
            <w:tcW w:w="1169" w:type="dxa"/>
            <w:vAlign w:val="center"/>
          </w:tcPr>
          <w:p w14:paraId="523DA1B7"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剂型</w:t>
            </w:r>
          </w:p>
        </w:tc>
        <w:tc>
          <w:tcPr>
            <w:tcW w:w="851" w:type="dxa"/>
            <w:vAlign w:val="center"/>
          </w:tcPr>
          <w:p w14:paraId="2171CA71"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用法</w:t>
            </w:r>
          </w:p>
        </w:tc>
        <w:tc>
          <w:tcPr>
            <w:tcW w:w="3543" w:type="dxa"/>
            <w:vAlign w:val="center"/>
          </w:tcPr>
          <w:p w14:paraId="2570062D"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用量（以有效成分计）</w:t>
            </w:r>
          </w:p>
        </w:tc>
        <w:tc>
          <w:tcPr>
            <w:tcW w:w="851" w:type="dxa"/>
            <w:vAlign w:val="center"/>
          </w:tcPr>
          <w:p w14:paraId="55A9BDDE"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休药期（</w:t>
            </w:r>
            <w:r>
              <w:rPr>
                <w:rFonts w:ascii="Times New Roman" w:hAnsi="Times New Roman" w:cs="Times New Roman"/>
                <w:szCs w:val="21"/>
              </w:rPr>
              <w:t>d</w:t>
            </w:r>
            <w:r>
              <w:rPr>
                <w:rFonts w:ascii="Times New Roman" w:hAnsi="Times New Roman" w:cs="Times New Roman"/>
                <w:szCs w:val="21"/>
              </w:rPr>
              <w:t>）</w:t>
            </w:r>
          </w:p>
        </w:tc>
      </w:tr>
      <w:tr w:rsidR="000214EF" w14:paraId="4ADEA23C" w14:textId="77777777">
        <w:trPr>
          <w:trHeight w:val="632"/>
        </w:trPr>
        <w:tc>
          <w:tcPr>
            <w:tcW w:w="1702" w:type="dxa"/>
            <w:vAlign w:val="center"/>
          </w:tcPr>
          <w:p w14:paraId="6CBAAEB2" w14:textId="77777777" w:rsidR="000214EF" w:rsidRDefault="002A2036">
            <w:pPr>
              <w:spacing w:line="240" w:lineRule="exact"/>
              <w:rPr>
                <w:rFonts w:ascii="Times New Roman" w:hAnsi="Times New Roman" w:cs="Times New Roman"/>
                <w:szCs w:val="21"/>
              </w:rPr>
            </w:pPr>
            <w:r>
              <w:rPr>
                <w:rFonts w:ascii="Times New Roman" w:hAnsi="Times New Roman" w:cs="Times New Roman" w:hint="eastAsia"/>
                <w:szCs w:val="21"/>
              </w:rPr>
              <w:t xml:space="preserve"> </w:t>
            </w:r>
            <w:r>
              <w:rPr>
                <w:rFonts w:ascii="Times New Roman" w:eastAsia="宋体" w:hAnsi="Times New Roman" w:cs="Times New Roman" w:hint="eastAsia"/>
                <w:szCs w:val="21"/>
              </w:rPr>
              <w:t>鸭支原体感染</w:t>
            </w:r>
          </w:p>
        </w:tc>
        <w:tc>
          <w:tcPr>
            <w:tcW w:w="1666" w:type="dxa"/>
            <w:vAlign w:val="center"/>
          </w:tcPr>
          <w:p w14:paraId="50CCD42E" w14:textId="77777777" w:rsidR="000214EF" w:rsidRDefault="002A2036">
            <w:pPr>
              <w:spacing w:line="240" w:lineRule="exact"/>
              <w:rPr>
                <w:rFonts w:ascii="Times New Roman" w:hAnsi="Times New Roman" w:cs="Times New Roman"/>
                <w:szCs w:val="21"/>
              </w:rPr>
            </w:pPr>
            <w:r>
              <w:rPr>
                <w:rFonts w:ascii="Times New Roman" w:hAnsi="Times New Roman" w:cs="Times New Roman"/>
                <w:szCs w:val="21"/>
              </w:rPr>
              <w:t>延胡索酸</w:t>
            </w:r>
            <w:proofErr w:type="gramStart"/>
            <w:r>
              <w:rPr>
                <w:rFonts w:ascii="Times New Roman" w:hAnsi="Times New Roman" w:cs="Times New Roman"/>
                <w:szCs w:val="21"/>
              </w:rPr>
              <w:t>泰妙菌</w:t>
            </w:r>
            <w:proofErr w:type="gramEnd"/>
            <w:r>
              <w:rPr>
                <w:rFonts w:ascii="Times New Roman" w:hAnsi="Times New Roman" w:cs="Times New Roman"/>
                <w:szCs w:val="21"/>
              </w:rPr>
              <w:t>素</w:t>
            </w:r>
          </w:p>
        </w:tc>
        <w:tc>
          <w:tcPr>
            <w:tcW w:w="1169" w:type="dxa"/>
            <w:vAlign w:val="center"/>
          </w:tcPr>
          <w:p w14:paraId="5CF4C9BE"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可溶性粉</w:t>
            </w:r>
          </w:p>
        </w:tc>
        <w:tc>
          <w:tcPr>
            <w:tcW w:w="851" w:type="dxa"/>
            <w:vAlign w:val="center"/>
          </w:tcPr>
          <w:p w14:paraId="35EC607B" w14:textId="77777777" w:rsidR="000214EF" w:rsidRDefault="002A2036">
            <w:pPr>
              <w:spacing w:line="240" w:lineRule="exact"/>
              <w:jc w:val="center"/>
              <w:rPr>
                <w:rFonts w:ascii="Times New Roman" w:hAnsi="Times New Roman" w:cs="Times New Roman"/>
                <w:szCs w:val="21"/>
              </w:rPr>
            </w:pPr>
            <w:proofErr w:type="gramStart"/>
            <w:r>
              <w:rPr>
                <w:rFonts w:ascii="Times New Roman" w:hAnsi="Times New Roman" w:cs="Times New Roman"/>
                <w:szCs w:val="21"/>
              </w:rPr>
              <w:t>混饮</w:t>
            </w:r>
            <w:proofErr w:type="gramEnd"/>
          </w:p>
        </w:tc>
        <w:tc>
          <w:tcPr>
            <w:tcW w:w="3543" w:type="dxa"/>
            <w:vAlign w:val="center"/>
          </w:tcPr>
          <w:p w14:paraId="483E1C16"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szCs w:val="21"/>
              </w:rPr>
              <w:t>50 mg /L</w:t>
            </w:r>
            <w:r>
              <w:rPr>
                <w:rFonts w:ascii="Times New Roman" w:eastAsia="宋体" w:hAnsi="Times New Roman" w:cs="Times New Roman"/>
                <w:szCs w:val="21"/>
              </w:rPr>
              <w:t>～</w:t>
            </w:r>
            <w:r>
              <w:rPr>
                <w:rFonts w:ascii="Times New Roman" w:eastAsia="宋体" w:hAnsi="Times New Roman" w:cs="Times New Roman" w:hint="eastAsia"/>
                <w:szCs w:val="21"/>
              </w:rPr>
              <w:t>2</w:t>
            </w:r>
            <w:r>
              <w:rPr>
                <w:rFonts w:ascii="Times New Roman" w:eastAsia="宋体" w:hAnsi="Times New Roman" w:cs="Times New Roman"/>
                <w:szCs w:val="21"/>
              </w:rPr>
              <w:t>00</w:t>
            </w:r>
            <w:r>
              <w:rPr>
                <w:rFonts w:ascii="Times New Roman" w:hAnsi="Times New Roman" w:cs="Times New Roman"/>
                <w:szCs w:val="21"/>
              </w:rPr>
              <w:t xml:space="preserve"> mg/L</w:t>
            </w:r>
            <w:r>
              <w:rPr>
                <w:rFonts w:ascii="Times New Roman" w:hAnsi="Times New Roman" w:cs="Times New Roman"/>
                <w:szCs w:val="21"/>
              </w:rPr>
              <w:t>，连用</w:t>
            </w:r>
            <w:r>
              <w:rPr>
                <w:rFonts w:ascii="Times New Roman" w:hAnsi="Times New Roman" w:cs="Times New Roman"/>
                <w:szCs w:val="21"/>
              </w:rPr>
              <w:t>3d</w:t>
            </w:r>
          </w:p>
        </w:tc>
        <w:tc>
          <w:tcPr>
            <w:tcW w:w="851" w:type="dxa"/>
            <w:vAlign w:val="center"/>
          </w:tcPr>
          <w:p w14:paraId="11C843D3" w14:textId="77777777" w:rsidR="000214EF" w:rsidRDefault="002A2036">
            <w:pPr>
              <w:spacing w:line="240" w:lineRule="exact"/>
              <w:jc w:val="center"/>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5</w:t>
            </w:r>
          </w:p>
        </w:tc>
      </w:tr>
      <w:tr w:rsidR="000214EF" w14:paraId="14431731" w14:textId="77777777">
        <w:trPr>
          <w:trHeight w:val="632"/>
        </w:trPr>
        <w:tc>
          <w:tcPr>
            <w:tcW w:w="1702" w:type="dxa"/>
            <w:vAlign w:val="center"/>
          </w:tcPr>
          <w:p w14:paraId="5A02B48F" w14:textId="77777777" w:rsidR="000214EF" w:rsidRDefault="002A2036">
            <w:pPr>
              <w:spacing w:line="240" w:lineRule="exact"/>
              <w:jc w:val="center"/>
              <w:rPr>
                <w:rFonts w:ascii="Times New Roman" w:hAnsi="Times New Roman" w:cs="Times New Roman"/>
                <w:szCs w:val="21"/>
              </w:rPr>
            </w:pPr>
            <w:r>
              <w:rPr>
                <w:rFonts w:ascii="Times New Roman" w:eastAsia="宋体" w:hAnsi="Times New Roman" w:cs="Times New Roman" w:hint="eastAsia"/>
                <w:szCs w:val="21"/>
              </w:rPr>
              <w:t>鸭大肠杆菌病</w:t>
            </w:r>
          </w:p>
        </w:tc>
        <w:tc>
          <w:tcPr>
            <w:tcW w:w="1666" w:type="dxa"/>
            <w:vAlign w:val="center"/>
          </w:tcPr>
          <w:p w14:paraId="34D5A6D8"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hint="eastAsia"/>
                <w:szCs w:val="21"/>
              </w:rPr>
              <w:t>硫酸新霉素</w:t>
            </w:r>
          </w:p>
        </w:tc>
        <w:tc>
          <w:tcPr>
            <w:tcW w:w="1169" w:type="dxa"/>
            <w:vAlign w:val="center"/>
          </w:tcPr>
          <w:p w14:paraId="036E7E98"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可溶性粉</w:t>
            </w:r>
          </w:p>
        </w:tc>
        <w:tc>
          <w:tcPr>
            <w:tcW w:w="851" w:type="dxa"/>
            <w:vAlign w:val="center"/>
          </w:tcPr>
          <w:p w14:paraId="40FB43B1" w14:textId="77777777" w:rsidR="000214EF" w:rsidRDefault="002A2036">
            <w:pPr>
              <w:spacing w:line="240" w:lineRule="exact"/>
              <w:jc w:val="center"/>
              <w:rPr>
                <w:rFonts w:ascii="Times New Roman" w:hAnsi="Times New Roman" w:cs="Times New Roman"/>
                <w:szCs w:val="21"/>
              </w:rPr>
            </w:pPr>
            <w:proofErr w:type="gramStart"/>
            <w:r>
              <w:rPr>
                <w:rFonts w:ascii="Times New Roman" w:hAnsi="Times New Roman" w:cs="Times New Roman"/>
                <w:szCs w:val="21"/>
              </w:rPr>
              <w:t>混饮</w:t>
            </w:r>
            <w:proofErr w:type="gramEnd"/>
          </w:p>
        </w:tc>
        <w:tc>
          <w:tcPr>
            <w:tcW w:w="3543" w:type="dxa"/>
            <w:vAlign w:val="center"/>
          </w:tcPr>
          <w:p w14:paraId="0260B92B"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60 mg /L</w:t>
            </w:r>
            <w:r>
              <w:rPr>
                <w:rFonts w:ascii="Times New Roman" w:eastAsia="宋体" w:hAnsi="Times New Roman" w:cs="Times New Roman"/>
                <w:szCs w:val="21"/>
              </w:rPr>
              <w:t>～</w:t>
            </w:r>
            <w:r>
              <w:rPr>
                <w:rFonts w:ascii="Times New Roman" w:hAnsi="Times New Roman" w:cs="Times New Roman"/>
                <w:szCs w:val="21"/>
              </w:rPr>
              <w:t>75 mg /L</w:t>
            </w:r>
            <w:r>
              <w:rPr>
                <w:rFonts w:ascii="Times New Roman" w:hAnsi="Times New Roman" w:cs="Times New Roman"/>
                <w:szCs w:val="21"/>
              </w:rPr>
              <w:t>，连用</w:t>
            </w:r>
            <w:r>
              <w:rPr>
                <w:rFonts w:ascii="Times New Roman" w:hAnsi="Times New Roman" w:cs="Times New Roman"/>
                <w:szCs w:val="21"/>
              </w:rPr>
              <w:t>3d</w:t>
            </w:r>
          </w:p>
        </w:tc>
        <w:tc>
          <w:tcPr>
            <w:tcW w:w="851" w:type="dxa"/>
            <w:vAlign w:val="center"/>
          </w:tcPr>
          <w:p w14:paraId="53AC4E42"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hint="eastAsia"/>
                <w:szCs w:val="21"/>
              </w:rPr>
              <w:t>5</w:t>
            </w:r>
          </w:p>
        </w:tc>
      </w:tr>
      <w:tr w:rsidR="000214EF" w14:paraId="6A52F8E0" w14:textId="77777777">
        <w:trPr>
          <w:trHeight w:val="449"/>
        </w:trPr>
        <w:tc>
          <w:tcPr>
            <w:tcW w:w="1702" w:type="dxa"/>
            <w:vMerge w:val="restart"/>
            <w:vAlign w:val="center"/>
          </w:tcPr>
          <w:p w14:paraId="6CDD7BC7" w14:textId="77777777" w:rsidR="000214EF" w:rsidRDefault="002A2036">
            <w:pPr>
              <w:spacing w:line="240" w:lineRule="exact"/>
              <w:jc w:val="center"/>
              <w:rPr>
                <w:rFonts w:ascii="Times New Roman" w:eastAsia="宋体" w:hAnsi="Times New Roman" w:cs="Times New Roman"/>
                <w:szCs w:val="21"/>
              </w:rPr>
            </w:pPr>
            <w:r>
              <w:rPr>
                <w:rFonts w:ascii="Times New Roman" w:eastAsia="宋体" w:hAnsi="Times New Roman" w:cs="Times New Roman"/>
                <w:szCs w:val="21"/>
              </w:rPr>
              <w:t>鸭传染性</w:t>
            </w:r>
            <w:proofErr w:type="gramStart"/>
            <w:r>
              <w:rPr>
                <w:rFonts w:ascii="Times New Roman" w:eastAsia="宋体" w:hAnsi="Times New Roman" w:cs="Times New Roman"/>
                <w:szCs w:val="21"/>
              </w:rPr>
              <w:t>浆膜炎</w:t>
            </w:r>
            <w:r>
              <w:rPr>
                <w:rFonts w:ascii="Times New Roman" w:eastAsia="宋体" w:hAnsi="Times New Roman" w:cs="Times New Roman" w:hint="eastAsia"/>
                <w:szCs w:val="21"/>
              </w:rPr>
              <w:t>鸭葡萄球菌</w:t>
            </w:r>
            <w:proofErr w:type="gramEnd"/>
            <w:r>
              <w:rPr>
                <w:rFonts w:ascii="Times New Roman" w:eastAsia="宋体" w:hAnsi="Times New Roman" w:cs="Times New Roman" w:hint="eastAsia"/>
                <w:szCs w:val="21"/>
              </w:rPr>
              <w:t>病</w:t>
            </w:r>
          </w:p>
        </w:tc>
        <w:tc>
          <w:tcPr>
            <w:tcW w:w="1666" w:type="dxa"/>
            <w:vMerge w:val="restart"/>
            <w:vAlign w:val="center"/>
          </w:tcPr>
          <w:p w14:paraId="07E27E5A" w14:textId="77777777" w:rsidR="000214EF" w:rsidRDefault="002A2036">
            <w:pPr>
              <w:spacing w:line="240" w:lineRule="exact"/>
              <w:jc w:val="center"/>
              <w:rPr>
                <w:rFonts w:ascii="Times New Roman" w:hAnsi="Times New Roman" w:cs="Times New Roman"/>
                <w:color w:val="FF0000"/>
                <w:szCs w:val="21"/>
              </w:rPr>
            </w:pPr>
            <w:r>
              <w:rPr>
                <w:rFonts w:ascii="Times New Roman" w:eastAsia="宋体" w:hAnsi="Times New Roman" w:cs="Times New Roman"/>
                <w:sz w:val="18"/>
                <w:szCs w:val="18"/>
              </w:rPr>
              <w:t>土霉素</w:t>
            </w:r>
          </w:p>
        </w:tc>
        <w:tc>
          <w:tcPr>
            <w:tcW w:w="1169" w:type="dxa"/>
            <w:vMerge w:val="restart"/>
            <w:vAlign w:val="center"/>
          </w:tcPr>
          <w:p w14:paraId="1715FC51" w14:textId="77777777" w:rsidR="000214EF" w:rsidRDefault="002A2036">
            <w:pPr>
              <w:spacing w:line="240" w:lineRule="exact"/>
              <w:jc w:val="center"/>
              <w:rPr>
                <w:rFonts w:ascii="Times New Roman" w:hAnsi="Times New Roman" w:cs="Times New Roman"/>
                <w:color w:val="FF0000"/>
                <w:szCs w:val="21"/>
              </w:rPr>
            </w:pPr>
            <w:r>
              <w:rPr>
                <w:rFonts w:ascii="Times New Roman" w:eastAsia="宋体" w:hAnsi="Times New Roman" w:cs="Times New Roman" w:hint="eastAsia"/>
                <w:sz w:val="18"/>
                <w:szCs w:val="18"/>
              </w:rPr>
              <w:t>可溶性粉、散剂</w:t>
            </w:r>
          </w:p>
        </w:tc>
        <w:tc>
          <w:tcPr>
            <w:tcW w:w="851" w:type="dxa"/>
            <w:vAlign w:val="center"/>
          </w:tcPr>
          <w:p w14:paraId="417D7D0D" w14:textId="77777777" w:rsidR="000214EF" w:rsidRDefault="002A2036">
            <w:pPr>
              <w:spacing w:line="240" w:lineRule="exact"/>
              <w:jc w:val="center"/>
              <w:rPr>
                <w:rFonts w:ascii="Times New Roman" w:hAnsi="Times New Roman" w:cs="Times New Roman"/>
                <w:color w:val="FF0000"/>
                <w:szCs w:val="21"/>
              </w:rPr>
            </w:pPr>
            <w:proofErr w:type="gramStart"/>
            <w:r>
              <w:rPr>
                <w:rFonts w:ascii="Times New Roman" w:eastAsia="宋体" w:hAnsi="Times New Roman" w:cs="Times New Roman" w:hint="eastAsia"/>
                <w:sz w:val="18"/>
                <w:szCs w:val="18"/>
              </w:rPr>
              <w:t>混饮</w:t>
            </w:r>
            <w:proofErr w:type="gramEnd"/>
          </w:p>
        </w:tc>
        <w:tc>
          <w:tcPr>
            <w:tcW w:w="3543" w:type="dxa"/>
            <w:vAlign w:val="center"/>
          </w:tcPr>
          <w:p w14:paraId="06333C75"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hint="eastAsia"/>
                <w:szCs w:val="21"/>
              </w:rPr>
              <w:t>150 mg</w:t>
            </w:r>
            <w:r>
              <w:rPr>
                <w:rFonts w:ascii="Times New Roman" w:hAnsi="Times New Roman" w:cs="Times New Roman"/>
                <w:szCs w:val="21"/>
              </w:rPr>
              <w:t xml:space="preserve"> /L~</w:t>
            </w:r>
            <w:r>
              <w:rPr>
                <w:rFonts w:ascii="Times New Roman" w:hAnsi="Times New Roman" w:cs="Times New Roman" w:hint="eastAsia"/>
                <w:szCs w:val="21"/>
              </w:rPr>
              <w:t>250 mg/</w:t>
            </w:r>
            <w:r>
              <w:rPr>
                <w:rFonts w:ascii="Times New Roman" w:hAnsi="Times New Roman" w:cs="Times New Roman"/>
                <w:szCs w:val="21"/>
              </w:rPr>
              <w:t>L</w:t>
            </w:r>
          </w:p>
        </w:tc>
        <w:tc>
          <w:tcPr>
            <w:tcW w:w="851" w:type="dxa"/>
            <w:vMerge w:val="restart"/>
            <w:vAlign w:val="center"/>
          </w:tcPr>
          <w:p w14:paraId="76A31B15"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hint="eastAsia"/>
                <w:szCs w:val="21"/>
              </w:rPr>
              <w:t>5</w:t>
            </w:r>
          </w:p>
        </w:tc>
      </w:tr>
      <w:tr w:rsidR="000214EF" w14:paraId="042F37E3" w14:textId="77777777">
        <w:trPr>
          <w:trHeight w:val="542"/>
        </w:trPr>
        <w:tc>
          <w:tcPr>
            <w:tcW w:w="1702" w:type="dxa"/>
            <w:vMerge/>
            <w:vAlign w:val="center"/>
          </w:tcPr>
          <w:p w14:paraId="0C229A25" w14:textId="77777777" w:rsidR="000214EF" w:rsidRDefault="000214EF">
            <w:pPr>
              <w:spacing w:line="240" w:lineRule="exact"/>
              <w:jc w:val="center"/>
              <w:rPr>
                <w:rFonts w:ascii="Times New Roman" w:eastAsia="宋体" w:hAnsi="Times New Roman" w:cs="Times New Roman"/>
                <w:szCs w:val="21"/>
              </w:rPr>
            </w:pPr>
          </w:p>
        </w:tc>
        <w:tc>
          <w:tcPr>
            <w:tcW w:w="1666" w:type="dxa"/>
            <w:vMerge/>
            <w:vAlign w:val="center"/>
          </w:tcPr>
          <w:p w14:paraId="26803F15" w14:textId="77777777" w:rsidR="000214EF" w:rsidRDefault="000214EF">
            <w:pPr>
              <w:spacing w:line="240" w:lineRule="exact"/>
              <w:jc w:val="center"/>
              <w:rPr>
                <w:rFonts w:ascii="Times New Roman" w:eastAsia="宋体" w:hAnsi="Times New Roman" w:cs="Times New Roman"/>
                <w:sz w:val="18"/>
                <w:szCs w:val="18"/>
              </w:rPr>
            </w:pPr>
          </w:p>
        </w:tc>
        <w:tc>
          <w:tcPr>
            <w:tcW w:w="1169" w:type="dxa"/>
            <w:vMerge/>
            <w:vAlign w:val="center"/>
          </w:tcPr>
          <w:p w14:paraId="2100C09A" w14:textId="77777777" w:rsidR="000214EF" w:rsidRDefault="000214EF">
            <w:pPr>
              <w:spacing w:line="240" w:lineRule="exact"/>
              <w:jc w:val="center"/>
              <w:rPr>
                <w:rFonts w:ascii="Times New Roman" w:eastAsia="宋体" w:hAnsi="Times New Roman" w:cs="Times New Roman"/>
                <w:sz w:val="18"/>
                <w:szCs w:val="18"/>
              </w:rPr>
            </w:pPr>
          </w:p>
        </w:tc>
        <w:tc>
          <w:tcPr>
            <w:tcW w:w="851" w:type="dxa"/>
            <w:vAlign w:val="center"/>
          </w:tcPr>
          <w:p w14:paraId="34E9A1B9" w14:textId="77777777" w:rsidR="000214EF" w:rsidRDefault="002A2036">
            <w:pPr>
              <w:spacing w:line="240" w:lineRule="exac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混饲</w:t>
            </w:r>
          </w:p>
        </w:tc>
        <w:tc>
          <w:tcPr>
            <w:tcW w:w="3543" w:type="dxa"/>
            <w:vAlign w:val="center"/>
          </w:tcPr>
          <w:p w14:paraId="01EDFE84"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hint="eastAsia"/>
                <w:szCs w:val="21"/>
              </w:rPr>
              <w:t>预防量</w:t>
            </w:r>
            <w:r>
              <w:rPr>
                <w:rFonts w:ascii="Times New Roman" w:hAnsi="Times New Roman" w:cs="Times New Roman" w:hint="eastAsia"/>
                <w:szCs w:val="21"/>
              </w:rPr>
              <w:t>100 mg</w:t>
            </w:r>
            <w:r>
              <w:rPr>
                <w:rFonts w:ascii="Times New Roman" w:hAnsi="Times New Roman" w:cs="Times New Roman"/>
                <w:szCs w:val="21"/>
              </w:rPr>
              <w:t>/</w:t>
            </w:r>
            <w:r>
              <w:rPr>
                <w:rFonts w:ascii="Times New Roman" w:hAnsi="Times New Roman" w:cs="Times New Roman" w:hint="eastAsia"/>
                <w:szCs w:val="21"/>
              </w:rPr>
              <w:t>kg</w:t>
            </w:r>
            <w:r>
              <w:rPr>
                <w:rFonts w:ascii="Times New Roman" w:hAnsi="Times New Roman" w:cs="Times New Roman"/>
                <w:szCs w:val="21"/>
              </w:rPr>
              <w:t xml:space="preserve"> ~</w:t>
            </w:r>
            <w:r>
              <w:rPr>
                <w:rFonts w:ascii="Times New Roman" w:hAnsi="Times New Roman" w:cs="Times New Roman" w:hint="eastAsia"/>
                <w:szCs w:val="21"/>
              </w:rPr>
              <w:t>200 mg</w:t>
            </w:r>
            <w:r>
              <w:rPr>
                <w:rFonts w:ascii="Times New Roman" w:hAnsi="Times New Roman" w:cs="Times New Roman"/>
                <w:szCs w:val="21"/>
              </w:rPr>
              <w:t>/</w:t>
            </w:r>
            <w:r>
              <w:rPr>
                <w:rFonts w:ascii="Times New Roman" w:hAnsi="Times New Roman" w:cs="Times New Roman" w:hint="eastAsia"/>
                <w:szCs w:val="21"/>
              </w:rPr>
              <w:t>kg</w:t>
            </w:r>
            <w:r>
              <w:rPr>
                <w:rFonts w:ascii="Times New Roman" w:hAnsi="Times New Roman" w:cs="Times New Roman" w:hint="eastAsia"/>
                <w:szCs w:val="21"/>
              </w:rPr>
              <w:t>，治疗量</w:t>
            </w:r>
            <w:r>
              <w:rPr>
                <w:rFonts w:ascii="Times New Roman" w:hAnsi="Times New Roman" w:cs="Times New Roman" w:hint="eastAsia"/>
                <w:szCs w:val="21"/>
              </w:rPr>
              <w:t>200 mg</w:t>
            </w:r>
            <w:r>
              <w:rPr>
                <w:rFonts w:ascii="Times New Roman" w:hAnsi="Times New Roman" w:cs="Times New Roman"/>
                <w:szCs w:val="21"/>
              </w:rPr>
              <w:t>/</w:t>
            </w:r>
            <w:r>
              <w:rPr>
                <w:rFonts w:ascii="Times New Roman" w:hAnsi="Times New Roman" w:cs="Times New Roman" w:hint="eastAsia"/>
                <w:szCs w:val="21"/>
              </w:rPr>
              <w:t>kg</w:t>
            </w:r>
            <w:r>
              <w:rPr>
                <w:rFonts w:ascii="Times New Roman" w:hAnsi="Times New Roman" w:cs="Times New Roman"/>
                <w:szCs w:val="21"/>
              </w:rPr>
              <w:t xml:space="preserve"> ~</w:t>
            </w:r>
            <w:r>
              <w:rPr>
                <w:rFonts w:ascii="Times New Roman" w:hAnsi="Times New Roman" w:cs="Times New Roman" w:hint="eastAsia"/>
                <w:szCs w:val="21"/>
              </w:rPr>
              <w:t>500 mg</w:t>
            </w:r>
            <w:r>
              <w:rPr>
                <w:rFonts w:ascii="Times New Roman" w:hAnsi="Times New Roman" w:cs="Times New Roman"/>
                <w:szCs w:val="21"/>
              </w:rPr>
              <w:t>/</w:t>
            </w:r>
            <w:r>
              <w:rPr>
                <w:rFonts w:ascii="Times New Roman" w:hAnsi="Times New Roman" w:cs="Times New Roman" w:hint="eastAsia"/>
                <w:szCs w:val="21"/>
              </w:rPr>
              <w:t>kg</w:t>
            </w:r>
          </w:p>
        </w:tc>
        <w:tc>
          <w:tcPr>
            <w:tcW w:w="851" w:type="dxa"/>
            <w:vMerge/>
            <w:vAlign w:val="center"/>
          </w:tcPr>
          <w:p w14:paraId="2249CC4C" w14:textId="77777777" w:rsidR="000214EF" w:rsidRDefault="000214EF">
            <w:pPr>
              <w:spacing w:line="240" w:lineRule="exact"/>
              <w:jc w:val="center"/>
              <w:rPr>
                <w:rFonts w:ascii="Times New Roman" w:hAnsi="Times New Roman" w:cs="Times New Roman"/>
                <w:szCs w:val="21"/>
              </w:rPr>
            </w:pPr>
          </w:p>
        </w:tc>
      </w:tr>
      <w:tr w:rsidR="000214EF" w14:paraId="7118E81E" w14:textId="77777777">
        <w:trPr>
          <w:trHeight w:val="632"/>
        </w:trPr>
        <w:tc>
          <w:tcPr>
            <w:tcW w:w="1702" w:type="dxa"/>
            <w:vAlign w:val="center"/>
          </w:tcPr>
          <w:p w14:paraId="227FB364" w14:textId="77777777" w:rsidR="000214EF" w:rsidRDefault="002A2036">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鸭</w:t>
            </w:r>
            <w:proofErr w:type="gramStart"/>
            <w:r>
              <w:rPr>
                <w:rFonts w:ascii="Times New Roman" w:eastAsia="宋体" w:hAnsi="Times New Roman" w:cs="Times New Roman" w:hint="eastAsia"/>
                <w:szCs w:val="21"/>
              </w:rPr>
              <w:t>疫</w:t>
            </w:r>
            <w:proofErr w:type="gramEnd"/>
            <w:r>
              <w:rPr>
                <w:rFonts w:ascii="Times New Roman" w:eastAsia="宋体" w:hAnsi="Times New Roman" w:cs="Times New Roman" w:hint="eastAsia"/>
                <w:szCs w:val="21"/>
              </w:rPr>
              <w:t>巴氏杆菌病</w:t>
            </w:r>
          </w:p>
          <w:p w14:paraId="1811D873" w14:textId="77777777" w:rsidR="000214EF" w:rsidRDefault="002A2036">
            <w:pPr>
              <w:spacing w:line="240" w:lineRule="exact"/>
              <w:jc w:val="center"/>
              <w:rPr>
                <w:rFonts w:ascii="Times New Roman" w:hAnsi="Times New Roman" w:cs="Times New Roman"/>
                <w:szCs w:val="21"/>
              </w:rPr>
            </w:pPr>
            <w:r>
              <w:rPr>
                <w:rFonts w:ascii="Times New Roman" w:eastAsia="宋体" w:hAnsi="Times New Roman" w:cs="Times New Roman" w:hint="eastAsia"/>
                <w:szCs w:val="21"/>
              </w:rPr>
              <w:t>鸭变形杆菌病</w:t>
            </w:r>
          </w:p>
        </w:tc>
        <w:tc>
          <w:tcPr>
            <w:tcW w:w="1666" w:type="dxa"/>
            <w:vAlign w:val="center"/>
          </w:tcPr>
          <w:p w14:paraId="7FA97470"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硫酸粘菌素</w:t>
            </w:r>
          </w:p>
        </w:tc>
        <w:tc>
          <w:tcPr>
            <w:tcW w:w="1169" w:type="dxa"/>
            <w:vAlign w:val="center"/>
          </w:tcPr>
          <w:p w14:paraId="22E4E387"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可溶性粉</w:t>
            </w:r>
          </w:p>
        </w:tc>
        <w:tc>
          <w:tcPr>
            <w:tcW w:w="851" w:type="dxa"/>
            <w:vAlign w:val="center"/>
          </w:tcPr>
          <w:p w14:paraId="41F968D1" w14:textId="77777777" w:rsidR="000214EF" w:rsidRDefault="002A2036">
            <w:pPr>
              <w:spacing w:line="240" w:lineRule="exact"/>
              <w:jc w:val="center"/>
              <w:rPr>
                <w:rFonts w:ascii="Times New Roman" w:hAnsi="Times New Roman" w:cs="Times New Roman"/>
                <w:szCs w:val="21"/>
              </w:rPr>
            </w:pPr>
            <w:proofErr w:type="gramStart"/>
            <w:r>
              <w:rPr>
                <w:rFonts w:ascii="Times New Roman" w:hAnsi="Times New Roman" w:cs="Times New Roman"/>
                <w:szCs w:val="21"/>
              </w:rPr>
              <w:t>混饮</w:t>
            </w:r>
            <w:proofErr w:type="gramEnd"/>
          </w:p>
        </w:tc>
        <w:tc>
          <w:tcPr>
            <w:tcW w:w="3543" w:type="dxa"/>
            <w:vAlign w:val="center"/>
          </w:tcPr>
          <w:p w14:paraId="1836EB4D"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20 mg/L</w:t>
            </w:r>
            <w:r>
              <w:rPr>
                <w:rFonts w:ascii="Times New Roman" w:eastAsia="宋体" w:hAnsi="Times New Roman" w:cs="Times New Roman"/>
                <w:szCs w:val="21"/>
              </w:rPr>
              <w:t>～</w:t>
            </w:r>
            <w:r>
              <w:rPr>
                <w:rFonts w:ascii="Times New Roman" w:hAnsi="Times New Roman" w:cs="Times New Roman"/>
                <w:szCs w:val="21"/>
              </w:rPr>
              <w:t>60 mg/L</w:t>
            </w:r>
            <w:r>
              <w:rPr>
                <w:rFonts w:ascii="Times New Roman" w:hAnsi="Times New Roman" w:cs="Times New Roman"/>
                <w:szCs w:val="21"/>
              </w:rPr>
              <w:t>，连用</w:t>
            </w:r>
            <w:r>
              <w:rPr>
                <w:rFonts w:ascii="Times New Roman" w:hAnsi="Times New Roman" w:cs="Times New Roman"/>
                <w:szCs w:val="21"/>
              </w:rPr>
              <w:t>3d</w:t>
            </w:r>
            <w:r>
              <w:rPr>
                <w:rFonts w:ascii="Times New Roman" w:eastAsia="宋体" w:hAnsi="Times New Roman" w:cs="Times New Roman"/>
                <w:szCs w:val="21"/>
              </w:rPr>
              <w:t>～</w:t>
            </w:r>
            <w:r>
              <w:rPr>
                <w:rFonts w:ascii="Times New Roman" w:hAnsi="Times New Roman" w:cs="Times New Roman"/>
                <w:szCs w:val="21"/>
              </w:rPr>
              <w:t>5d</w:t>
            </w:r>
          </w:p>
        </w:tc>
        <w:tc>
          <w:tcPr>
            <w:tcW w:w="851" w:type="dxa"/>
            <w:vAlign w:val="center"/>
          </w:tcPr>
          <w:p w14:paraId="0DEDA67E"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7</w:t>
            </w:r>
          </w:p>
        </w:tc>
      </w:tr>
      <w:tr w:rsidR="000214EF" w14:paraId="7A5DA88E" w14:textId="77777777">
        <w:trPr>
          <w:trHeight w:val="632"/>
        </w:trPr>
        <w:tc>
          <w:tcPr>
            <w:tcW w:w="1702" w:type="dxa"/>
            <w:vAlign w:val="center"/>
          </w:tcPr>
          <w:p w14:paraId="638DB784" w14:textId="77777777" w:rsidR="000214EF" w:rsidRDefault="002A2036">
            <w:pPr>
              <w:spacing w:line="240" w:lineRule="exact"/>
              <w:jc w:val="center"/>
              <w:rPr>
                <w:rFonts w:ascii="Times New Roman" w:eastAsia="宋体" w:hAnsi="Times New Roman" w:cs="Times New Roman"/>
                <w:szCs w:val="21"/>
              </w:rPr>
            </w:pPr>
            <w:r>
              <w:rPr>
                <w:rFonts w:ascii="Times New Roman" w:eastAsia="宋体" w:hAnsi="Times New Roman" w:cs="Times New Roman" w:hint="eastAsia"/>
                <w:szCs w:val="21"/>
              </w:rPr>
              <w:t>鸭葡萄球菌病</w:t>
            </w:r>
          </w:p>
          <w:p w14:paraId="4EC61D17" w14:textId="77777777" w:rsidR="000214EF" w:rsidRDefault="002A2036">
            <w:pPr>
              <w:spacing w:line="240" w:lineRule="exact"/>
              <w:ind w:firstLineChars="97" w:firstLine="204"/>
              <w:jc w:val="left"/>
              <w:rPr>
                <w:rFonts w:ascii="Times New Roman" w:hAnsi="Times New Roman" w:cs="Times New Roman"/>
                <w:szCs w:val="21"/>
              </w:rPr>
            </w:pPr>
            <w:r>
              <w:rPr>
                <w:rFonts w:ascii="Times New Roman" w:eastAsia="宋体" w:hAnsi="Times New Roman" w:cs="Times New Roman" w:hint="eastAsia"/>
                <w:szCs w:val="21"/>
              </w:rPr>
              <w:t>鸭链球菌病</w:t>
            </w:r>
          </w:p>
        </w:tc>
        <w:tc>
          <w:tcPr>
            <w:tcW w:w="1666" w:type="dxa"/>
            <w:vAlign w:val="center"/>
          </w:tcPr>
          <w:p w14:paraId="2156E8E7"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酒石酸吉他霉素</w:t>
            </w:r>
          </w:p>
        </w:tc>
        <w:tc>
          <w:tcPr>
            <w:tcW w:w="1169" w:type="dxa"/>
            <w:vAlign w:val="center"/>
          </w:tcPr>
          <w:p w14:paraId="1E31AED3"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可溶性粉</w:t>
            </w:r>
          </w:p>
        </w:tc>
        <w:tc>
          <w:tcPr>
            <w:tcW w:w="851" w:type="dxa"/>
            <w:vAlign w:val="center"/>
          </w:tcPr>
          <w:p w14:paraId="730CA460" w14:textId="77777777" w:rsidR="000214EF" w:rsidRDefault="002A2036">
            <w:pPr>
              <w:spacing w:line="240" w:lineRule="exact"/>
              <w:jc w:val="center"/>
              <w:rPr>
                <w:rFonts w:ascii="Times New Roman" w:hAnsi="Times New Roman" w:cs="Times New Roman"/>
                <w:szCs w:val="21"/>
              </w:rPr>
            </w:pPr>
            <w:proofErr w:type="gramStart"/>
            <w:r>
              <w:rPr>
                <w:rFonts w:ascii="Times New Roman" w:hAnsi="Times New Roman" w:cs="Times New Roman"/>
                <w:szCs w:val="21"/>
              </w:rPr>
              <w:t>混饮</w:t>
            </w:r>
            <w:proofErr w:type="gramEnd"/>
          </w:p>
        </w:tc>
        <w:tc>
          <w:tcPr>
            <w:tcW w:w="3543" w:type="dxa"/>
            <w:vAlign w:val="center"/>
          </w:tcPr>
          <w:p w14:paraId="470ADAE7"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250 mg/L</w:t>
            </w:r>
            <w:r>
              <w:rPr>
                <w:rFonts w:ascii="Times New Roman" w:hAnsi="Times New Roman" w:cs="Times New Roman"/>
                <w:szCs w:val="21"/>
              </w:rPr>
              <w:t>～</w:t>
            </w:r>
            <w:r>
              <w:rPr>
                <w:rFonts w:ascii="Times New Roman" w:hAnsi="Times New Roman" w:cs="Times New Roman"/>
                <w:szCs w:val="21"/>
              </w:rPr>
              <w:t>500 mg/L</w:t>
            </w:r>
            <w:r>
              <w:rPr>
                <w:rFonts w:ascii="Times New Roman" w:hAnsi="Times New Roman" w:cs="Times New Roman"/>
                <w:szCs w:val="21"/>
              </w:rPr>
              <w:t>，连用</w:t>
            </w:r>
            <w:r>
              <w:rPr>
                <w:rFonts w:ascii="Times New Roman" w:hAnsi="Times New Roman" w:cs="Times New Roman"/>
                <w:szCs w:val="21"/>
              </w:rPr>
              <w:t>3d</w:t>
            </w:r>
            <w:r>
              <w:rPr>
                <w:rFonts w:ascii="Times New Roman" w:hAnsi="Times New Roman" w:cs="Times New Roman"/>
                <w:szCs w:val="21"/>
              </w:rPr>
              <w:t>～</w:t>
            </w:r>
            <w:r>
              <w:rPr>
                <w:rFonts w:ascii="Times New Roman" w:hAnsi="Times New Roman" w:cs="Times New Roman"/>
                <w:szCs w:val="21"/>
              </w:rPr>
              <w:t>5d</w:t>
            </w:r>
          </w:p>
        </w:tc>
        <w:tc>
          <w:tcPr>
            <w:tcW w:w="851" w:type="dxa"/>
            <w:vAlign w:val="center"/>
          </w:tcPr>
          <w:p w14:paraId="067CBCA5"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hint="eastAsia"/>
                <w:szCs w:val="21"/>
              </w:rPr>
              <w:t>7</w:t>
            </w:r>
          </w:p>
        </w:tc>
      </w:tr>
      <w:tr w:rsidR="000214EF" w14:paraId="3C7C7302" w14:textId="77777777">
        <w:trPr>
          <w:trHeight w:val="632"/>
        </w:trPr>
        <w:tc>
          <w:tcPr>
            <w:tcW w:w="1702" w:type="dxa"/>
            <w:vAlign w:val="center"/>
          </w:tcPr>
          <w:p w14:paraId="76184CA3" w14:textId="77777777" w:rsidR="000214EF" w:rsidRDefault="002A2036">
            <w:pPr>
              <w:spacing w:line="240" w:lineRule="exact"/>
              <w:jc w:val="center"/>
              <w:rPr>
                <w:rFonts w:ascii="Times New Roman" w:eastAsia="宋体" w:hAnsi="Times New Roman" w:cs="Times New Roman"/>
                <w:szCs w:val="21"/>
              </w:rPr>
            </w:pPr>
            <w:r>
              <w:rPr>
                <w:rFonts w:ascii="Times New Roman" w:eastAsia="宋体" w:hAnsi="Times New Roman" w:cs="Times New Roman" w:hint="eastAsia"/>
                <w:szCs w:val="21"/>
              </w:rPr>
              <w:t>鸭大肠杆菌病</w:t>
            </w:r>
          </w:p>
          <w:p w14:paraId="1D410F90" w14:textId="77777777" w:rsidR="000214EF" w:rsidRDefault="002A2036">
            <w:pPr>
              <w:spacing w:line="240" w:lineRule="exact"/>
              <w:jc w:val="center"/>
              <w:rPr>
                <w:rFonts w:ascii="Times New Roman" w:hAnsi="Times New Roman" w:cs="Times New Roman"/>
                <w:szCs w:val="21"/>
              </w:rPr>
            </w:pPr>
            <w:r>
              <w:rPr>
                <w:rFonts w:ascii="Times New Roman" w:eastAsia="宋体" w:hAnsi="Times New Roman" w:cs="Times New Roman" w:hint="eastAsia"/>
                <w:szCs w:val="21"/>
              </w:rPr>
              <w:t>鸭沙门氏菌病</w:t>
            </w:r>
          </w:p>
        </w:tc>
        <w:tc>
          <w:tcPr>
            <w:tcW w:w="1666" w:type="dxa"/>
            <w:vAlign w:val="center"/>
          </w:tcPr>
          <w:p w14:paraId="63FED503" w14:textId="77777777" w:rsidR="000214EF" w:rsidRDefault="002A2036">
            <w:pPr>
              <w:spacing w:line="240" w:lineRule="exact"/>
              <w:jc w:val="center"/>
              <w:rPr>
                <w:rFonts w:ascii="Times New Roman" w:hAnsi="Times New Roman" w:cs="Times New Roman"/>
                <w:szCs w:val="21"/>
              </w:rPr>
            </w:pPr>
            <w:proofErr w:type="gramStart"/>
            <w:r>
              <w:rPr>
                <w:rFonts w:ascii="Times New Roman" w:hAnsi="Times New Roman" w:cs="Times New Roman"/>
                <w:szCs w:val="21"/>
              </w:rPr>
              <w:t>硫酸安普霉素</w:t>
            </w:r>
            <w:proofErr w:type="gramEnd"/>
          </w:p>
        </w:tc>
        <w:tc>
          <w:tcPr>
            <w:tcW w:w="1169" w:type="dxa"/>
            <w:vAlign w:val="center"/>
          </w:tcPr>
          <w:p w14:paraId="423EBBCA"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可溶性粉</w:t>
            </w:r>
          </w:p>
        </w:tc>
        <w:tc>
          <w:tcPr>
            <w:tcW w:w="851" w:type="dxa"/>
            <w:vAlign w:val="center"/>
          </w:tcPr>
          <w:p w14:paraId="7BB71D34" w14:textId="77777777" w:rsidR="000214EF" w:rsidRDefault="002A2036">
            <w:pPr>
              <w:spacing w:line="240" w:lineRule="exact"/>
              <w:jc w:val="center"/>
              <w:rPr>
                <w:rFonts w:ascii="Times New Roman" w:hAnsi="Times New Roman" w:cs="Times New Roman"/>
                <w:szCs w:val="21"/>
              </w:rPr>
            </w:pPr>
            <w:proofErr w:type="gramStart"/>
            <w:r>
              <w:rPr>
                <w:rFonts w:ascii="Times New Roman" w:hAnsi="Times New Roman" w:cs="Times New Roman"/>
                <w:szCs w:val="21"/>
              </w:rPr>
              <w:t>混饮</w:t>
            </w:r>
            <w:proofErr w:type="gramEnd"/>
          </w:p>
        </w:tc>
        <w:tc>
          <w:tcPr>
            <w:tcW w:w="3543" w:type="dxa"/>
            <w:vAlign w:val="center"/>
          </w:tcPr>
          <w:p w14:paraId="3AE85884"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Cs w:val="21"/>
              </w:rPr>
              <w:t>250 mg/L</w:t>
            </w:r>
            <w:r>
              <w:rPr>
                <w:rFonts w:ascii="Times New Roman" w:hAnsi="Times New Roman" w:cs="Times New Roman"/>
                <w:szCs w:val="21"/>
              </w:rPr>
              <w:t>～</w:t>
            </w:r>
            <w:r>
              <w:rPr>
                <w:rFonts w:ascii="Times New Roman" w:hAnsi="Times New Roman" w:cs="Times New Roman"/>
                <w:szCs w:val="21"/>
              </w:rPr>
              <w:t>500 mg/L</w:t>
            </w:r>
            <w:r>
              <w:rPr>
                <w:rFonts w:ascii="Times New Roman" w:hAnsi="Times New Roman" w:cs="Times New Roman"/>
                <w:szCs w:val="21"/>
              </w:rPr>
              <w:t>，连用</w:t>
            </w:r>
            <w:r>
              <w:rPr>
                <w:rFonts w:ascii="Times New Roman" w:hAnsi="Times New Roman" w:cs="Times New Roman"/>
                <w:szCs w:val="21"/>
              </w:rPr>
              <w:t>5d</w:t>
            </w:r>
          </w:p>
        </w:tc>
        <w:tc>
          <w:tcPr>
            <w:tcW w:w="851" w:type="dxa"/>
            <w:vAlign w:val="center"/>
          </w:tcPr>
          <w:p w14:paraId="7E9886E8" w14:textId="77777777" w:rsidR="000214EF" w:rsidRDefault="002A2036">
            <w:pPr>
              <w:spacing w:line="240" w:lineRule="exact"/>
              <w:jc w:val="center"/>
              <w:rPr>
                <w:rFonts w:ascii="Times New Roman" w:hAnsi="Times New Roman" w:cs="Times New Roman"/>
                <w:szCs w:val="21"/>
              </w:rPr>
            </w:pPr>
            <w:r>
              <w:rPr>
                <w:rFonts w:ascii="Times New Roman" w:hAnsi="Times New Roman" w:cs="Times New Roman"/>
                <w:sz w:val="18"/>
                <w:szCs w:val="18"/>
              </w:rPr>
              <w:t>7</w:t>
            </w:r>
          </w:p>
        </w:tc>
      </w:tr>
      <w:tr w:rsidR="006A4C4E" w:rsidDel="00DF31EA" w14:paraId="2003A8EB" w14:textId="77777777" w:rsidTr="008746A9">
        <w:trPr>
          <w:trHeight w:val="632"/>
        </w:trPr>
        <w:tc>
          <w:tcPr>
            <w:tcW w:w="9782" w:type="dxa"/>
            <w:gridSpan w:val="6"/>
            <w:vAlign w:val="center"/>
          </w:tcPr>
          <w:p w14:paraId="7A90CC89" w14:textId="6B99D532" w:rsidR="006A4C4E" w:rsidRPr="006A4C4E" w:rsidDel="00DF31EA" w:rsidRDefault="006A4C4E" w:rsidP="006A4C4E">
            <w:pPr>
              <w:spacing w:line="240" w:lineRule="exact"/>
              <w:jc w:val="left"/>
              <w:rPr>
                <w:sz w:val="18"/>
                <w:szCs w:val="18"/>
              </w:rPr>
            </w:pPr>
            <w:r w:rsidRPr="006A4C4E">
              <w:rPr>
                <w:rFonts w:ascii="Times New Roman" w:eastAsia="宋体" w:hAnsi="Times New Roman" w:cs="Times New Roman" w:hint="eastAsia"/>
                <w:szCs w:val="21"/>
              </w:rPr>
              <w:t>注</w:t>
            </w:r>
            <w:r w:rsidRPr="006A4C4E">
              <w:rPr>
                <w:rFonts w:ascii="Times New Roman" w:eastAsia="宋体" w:hAnsi="Times New Roman" w:cs="Times New Roman"/>
                <w:szCs w:val="21"/>
              </w:rPr>
              <w:t>：确需使用兽药时，</w:t>
            </w:r>
            <w:r w:rsidRPr="006A4C4E">
              <w:rPr>
                <w:rFonts w:ascii="Times New Roman" w:eastAsia="宋体" w:hAnsi="Times New Roman" w:cs="Times New Roman" w:hint="eastAsia"/>
                <w:szCs w:val="21"/>
              </w:rPr>
              <w:t>符合</w:t>
            </w:r>
            <w:r w:rsidRPr="006A4C4E">
              <w:rPr>
                <w:rFonts w:ascii="Times New Roman" w:eastAsia="宋体" w:hAnsi="Times New Roman" w:cs="Times New Roman"/>
                <w:szCs w:val="21"/>
              </w:rPr>
              <w:t>NY/T 472</w:t>
            </w:r>
            <w:r w:rsidRPr="006A4C4E">
              <w:rPr>
                <w:rFonts w:ascii="Times New Roman" w:eastAsia="宋体" w:hAnsi="Times New Roman" w:cs="Times New Roman" w:hint="eastAsia"/>
                <w:szCs w:val="21"/>
              </w:rPr>
              <w:t>的规定</w:t>
            </w:r>
            <w:r>
              <w:rPr>
                <w:rFonts w:ascii="Times New Roman" w:eastAsia="宋体" w:hAnsi="Times New Roman" w:cs="Times New Roman" w:hint="eastAsia"/>
                <w:szCs w:val="21"/>
              </w:rPr>
              <w:t>，并</w:t>
            </w:r>
            <w:r w:rsidRPr="006A4C4E">
              <w:rPr>
                <w:rFonts w:ascii="Times New Roman" w:eastAsia="宋体" w:hAnsi="Times New Roman" w:cs="Times New Roman"/>
                <w:szCs w:val="21"/>
              </w:rPr>
              <w:t>应在执业兽医指导下进行。</w:t>
            </w:r>
          </w:p>
        </w:tc>
      </w:tr>
      <w:bookmarkEnd w:id="1"/>
    </w:tbl>
    <w:p w14:paraId="4CA7B3DB" w14:textId="77777777" w:rsidR="006A4C4E" w:rsidRDefault="006A4C4E">
      <w:pPr>
        <w:spacing w:line="400" w:lineRule="exact"/>
        <w:rPr>
          <w:rFonts w:ascii="Times New Roman" w:eastAsia="宋体" w:hAnsi="Times New Roman" w:cs="Times New Roman"/>
          <w:color w:val="000000" w:themeColor="text1"/>
        </w:rPr>
      </w:pPr>
    </w:p>
    <w:p w14:paraId="5FDD31DD" w14:textId="77777777" w:rsidR="000214EF" w:rsidRDefault="002A2036">
      <w:pPr>
        <w:spacing w:line="400" w:lineRule="exact"/>
        <w:rPr>
          <w:rFonts w:ascii="Times New Roman" w:eastAsia="宋体" w:hAnsi="Times New Roman" w:cs="Times New Roman"/>
          <w:color w:val="000000" w:themeColor="text1"/>
        </w:rPr>
      </w:pPr>
      <w:r>
        <w:rPr>
          <w:rFonts w:ascii="Times New Roman" w:eastAsia="宋体" w:hAnsi="Times New Roman" w:cs="Times New Roman"/>
          <w:noProof/>
          <w:color w:val="000000" w:themeColor="text1"/>
        </w:rPr>
        <mc:AlternateContent>
          <mc:Choice Requires="wps">
            <w:drawing>
              <wp:anchor distT="0" distB="0" distL="114300" distR="114300" simplePos="0" relativeHeight="251662336" behindDoc="0" locked="0" layoutInCell="1" allowOverlap="1" wp14:anchorId="5D33F2D5" wp14:editId="2CF7B55D">
                <wp:simplePos x="0" y="0"/>
                <wp:positionH relativeFrom="column">
                  <wp:posOffset>1778000</wp:posOffset>
                </wp:positionH>
                <wp:positionV relativeFrom="paragraph">
                  <wp:posOffset>165100</wp:posOffset>
                </wp:positionV>
                <wp:extent cx="1906905" cy="0"/>
                <wp:effectExtent l="0" t="0" r="0" b="0"/>
                <wp:wrapNone/>
                <wp:docPr id="1130998547" name="直接连接符 1130998547"/>
                <wp:cNvGraphicFramePr/>
                <a:graphic xmlns:a="http://schemas.openxmlformats.org/drawingml/2006/main">
                  <a:graphicData uri="http://schemas.microsoft.com/office/word/2010/wordprocessingShape">
                    <wps:wsp>
                      <wps:cNvCnPr/>
                      <wps:spPr>
                        <a:xfrm>
                          <a:off x="0" y="0"/>
                          <a:ext cx="1906858"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7613200" id="直接连接符 1130998547"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140pt,13pt" to="290.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" strokecolor="black [3213]" strokeweight=".5pt"/>
            </w:pict>
          </mc:Fallback>
        </mc:AlternateContent>
      </w:r>
    </w:p>
    <w:sectPr w:rsidR="000214EF" w:rsidSect="005054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2F95F" w14:textId="77777777" w:rsidR="00707D47" w:rsidRDefault="00707D47">
      <w:r>
        <w:separator/>
      </w:r>
    </w:p>
  </w:endnote>
  <w:endnote w:type="continuationSeparator" w:id="0">
    <w:p w14:paraId="1E4A47DE" w14:textId="77777777" w:rsidR="00707D47" w:rsidRDefault="00707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华文中宋">
    <w:panose1 w:val="02010600040101010101"/>
    <w:charset w:val="86"/>
    <w:family w:val="auto"/>
    <w:pitch w:val="variable"/>
    <w:sig w:usb0="00000287" w:usb1="080F0000" w:usb2="00000010" w:usb3="00000000" w:csb0="0004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ED350" w14:textId="77777777" w:rsidR="000214EF" w:rsidRDefault="000214EF">
    <w:pPr>
      <w:pStyle w:val="a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435C3" w14:textId="4E3E208A" w:rsidR="000214EF" w:rsidRDefault="000214EF">
    <w:pPr>
      <w:pStyle w:val="a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1375976"/>
      <w:docPartObj>
        <w:docPartGallery w:val="Page Numbers (Bottom of Page)"/>
        <w:docPartUnique/>
      </w:docPartObj>
    </w:sdtPr>
    <w:sdtEndPr/>
    <w:sdtContent>
      <w:p w14:paraId="4EAC5796" w14:textId="118CAD41" w:rsidR="00505488" w:rsidRDefault="00505488" w:rsidP="00505488">
        <w:pPr>
          <w:pStyle w:val="aa"/>
          <w:jc w:val="right"/>
        </w:pPr>
        <w:r>
          <w:fldChar w:fldCharType="begin"/>
        </w:r>
        <w:r>
          <w:instrText>PAGE   \* MERGEFORMAT</w:instrText>
        </w:r>
        <w:r>
          <w:fldChar w:fldCharType="separate"/>
        </w:r>
        <w:r w:rsidR="00870E64" w:rsidRPr="00870E64">
          <w:rPr>
            <w:noProof/>
            <w:lang w:val="zh-CN"/>
          </w:rPr>
          <w:t>I</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5431259"/>
      <w:docPartObj>
        <w:docPartGallery w:val="Page Numbers (Bottom of Page)"/>
        <w:docPartUnique/>
      </w:docPartObj>
    </w:sdtPr>
    <w:sdtEndPr/>
    <w:sdtContent>
      <w:p w14:paraId="652FE79C" w14:textId="0FB0B21E" w:rsidR="00505488" w:rsidRDefault="00505488">
        <w:pPr>
          <w:pStyle w:val="aa"/>
        </w:pPr>
        <w:r>
          <w:fldChar w:fldCharType="begin"/>
        </w:r>
        <w:r>
          <w:instrText>PAGE   \* MERGEFORMAT</w:instrText>
        </w:r>
        <w:r>
          <w:fldChar w:fldCharType="separate"/>
        </w:r>
        <w:r w:rsidR="00870E64" w:rsidRPr="00870E64">
          <w:rPr>
            <w:noProof/>
            <w:lang w:val="zh-CN"/>
          </w:rPr>
          <w:t>8</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311604"/>
      <w:docPartObj>
        <w:docPartGallery w:val="Page Numbers (Bottom of Page)"/>
        <w:docPartUnique/>
      </w:docPartObj>
    </w:sdtPr>
    <w:sdtEndPr/>
    <w:sdtContent>
      <w:p w14:paraId="62D015A9" w14:textId="314592C6" w:rsidR="00505488" w:rsidRDefault="00505488" w:rsidP="00505488">
        <w:pPr>
          <w:pStyle w:val="aa"/>
          <w:jc w:val="right"/>
        </w:pPr>
        <w:r>
          <w:fldChar w:fldCharType="begin"/>
        </w:r>
        <w:r>
          <w:instrText>PAGE   \* MERGEFORMAT</w:instrText>
        </w:r>
        <w:r>
          <w:fldChar w:fldCharType="separate"/>
        </w:r>
        <w:r w:rsidR="00870E64" w:rsidRPr="00870E64">
          <w:rPr>
            <w:noProof/>
            <w:lang w:val="zh-CN"/>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534903" w14:textId="77777777" w:rsidR="00707D47" w:rsidRDefault="00707D47">
      <w:r>
        <w:separator/>
      </w:r>
    </w:p>
  </w:footnote>
  <w:footnote w:type="continuationSeparator" w:id="0">
    <w:p w14:paraId="0261A668" w14:textId="77777777" w:rsidR="00707D47" w:rsidRDefault="00707D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F5D1D" w14:textId="1F93BD05" w:rsidR="00505488" w:rsidRPr="00505488" w:rsidRDefault="00707D47" w:rsidP="00505488">
    <w:pPr>
      <w:pStyle w:val="ab"/>
      <w:pBdr>
        <w:bottom w:val="none" w:sz="0" w:space="0" w:color="auto"/>
      </w:pBdr>
      <w:adjustRightInd w:val="0"/>
      <w:jc w:val="left"/>
      <w:rPr>
        <w:sz w:val="21"/>
        <w:szCs w:val="21"/>
      </w:rPr>
    </w:pPr>
    <w:r>
      <w:rPr>
        <w:rFonts w:ascii="黑体" w:eastAsia="黑体" w:hAnsi="黑体" w:cs="宋体"/>
        <w:noProof/>
        <w:color w:val="000000" w:themeColor="text1"/>
        <w:sz w:val="21"/>
        <w:szCs w:val="21"/>
      </w:rPr>
      <w:pict w14:anchorId="01C72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77900" o:spid="_x0000_s2050" type="#_x0000_t75" style="position:absolute;margin-left:0;margin-top:0;width:415.25pt;height:387pt;z-index:-251657216;mso-position-horizontal:center;mso-position-horizontal-relative:margin;mso-position-vertical:center;mso-position-vertical-relative:margin" o:allowincell="f">
          <v:imagedata r:id="rId1" o:title="绿标png" gain="19661f" blacklevel="22938f"/>
          <w10:wrap anchorx="margin" anchory="margin"/>
        </v:shape>
      </w:pict>
    </w:r>
    <w:r w:rsidR="00505488" w:rsidRPr="00505488">
      <w:rPr>
        <w:rFonts w:ascii="黑体" w:eastAsia="黑体" w:hAnsi="黑体" w:cs="宋体" w:hint="eastAsia"/>
        <w:color w:val="000000" w:themeColor="text1"/>
        <w:sz w:val="21"/>
        <w:szCs w:val="21"/>
      </w:rPr>
      <w:t>GFGC 2024A311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C16B3" w14:textId="50E56047" w:rsidR="00095E79" w:rsidRDefault="00707D47" w:rsidP="00095E79">
    <w:pPr>
      <w:pStyle w:val="ab"/>
      <w:pBdr>
        <w:bottom w:val="none" w:sz="0" w:space="0" w:color="auto"/>
      </w:pBdr>
    </w:pPr>
    <w:r>
      <w:rPr>
        <w:noProof/>
      </w:rPr>
      <w:pict w14:anchorId="0AAB58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77901"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9EC62" w14:textId="5FC96CBF" w:rsidR="00505488" w:rsidRPr="00505488" w:rsidRDefault="00707D47" w:rsidP="00505488">
    <w:pPr>
      <w:pStyle w:val="ab"/>
      <w:pBdr>
        <w:bottom w:val="none" w:sz="0" w:space="0" w:color="auto"/>
      </w:pBdr>
      <w:adjustRightInd w:val="0"/>
      <w:jc w:val="right"/>
      <w:rPr>
        <w:sz w:val="21"/>
        <w:szCs w:val="21"/>
      </w:rPr>
    </w:pPr>
    <w:r>
      <w:rPr>
        <w:rFonts w:ascii="黑体" w:eastAsia="黑体" w:hAnsi="黑体" w:cs="宋体"/>
        <w:noProof/>
        <w:color w:val="000000" w:themeColor="text1"/>
        <w:sz w:val="21"/>
        <w:szCs w:val="21"/>
      </w:rPr>
      <w:pict w14:anchorId="4D5DB9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77899"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w10:wrap anchorx="margin" anchory="margin"/>
        </v:shape>
      </w:pict>
    </w:r>
    <w:r w:rsidR="00505488" w:rsidRPr="00505488">
      <w:rPr>
        <w:rFonts w:ascii="黑体" w:eastAsia="黑体" w:hAnsi="黑体" w:cs="宋体" w:hint="eastAsia"/>
        <w:color w:val="000000" w:themeColor="text1"/>
        <w:sz w:val="21"/>
        <w:szCs w:val="21"/>
      </w:rPr>
      <w:t>GFGC 2024A311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01100" w14:textId="64991539" w:rsidR="00095E79" w:rsidRDefault="00707D47">
    <w:pPr>
      <w:pStyle w:val="ab"/>
    </w:pPr>
    <w:r>
      <w:rPr>
        <w:noProof/>
      </w:rPr>
      <w:pict w14:anchorId="5FD01F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77903"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9E69E" w14:textId="3D513C47" w:rsidR="00095E79" w:rsidRDefault="00707D47">
    <w:pPr>
      <w:pStyle w:val="ab"/>
    </w:pPr>
    <w:r>
      <w:rPr>
        <w:noProof/>
      </w:rPr>
      <w:pict w14:anchorId="708233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77904"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C8267" w14:textId="6A6501D6" w:rsidR="00505488" w:rsidRPr="00505488" w:rsidRDefault="00707D47" w:rsidP="00505488">
    <w:pPr>
      <w:pStyle w:val="ab"/>
      <w:pBdr>
        <w:bottom w:val="none" w:sz="0" w:space="0" w:color="auto"/>
      </w:pBdr>
      <w:adjustRightInd w:val="0"/>
      <w:jc w:val="right"/>
      <w:rPr>
        <w:sz w:val="21"/>
        <w:szCs w:val="21"/>
      </w:rPr>
    </w:pPr>
    <w:r>
      <w:rPr>
        <w:rFonts w:ascii="黑体" w:eastAsia="黑体" w:hAnsi="黑体" w:cs="宋体"/>
        <w:noProof/>
        <w:color w:val="000000" w:themeColor="text1"/>
        <w:sz w:val="21"/>
        <w:szCs w:val="21"/>
      </w:rPr>
      <w:pict w14:anchorId="40045B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77902"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w10:wrap anchorx="margin" anchory="margin"/>
        </v:shape>
      </w:pict>
    </w:r>
    <w:r w:rsidR="00505488" w:rsidRPr="00505488">
      <w:rPr>
        <w:rFonts w:ascii="黑体" w:eastAsia="黑体" w:hAnsi="黑体" w:cs="宋体" w:hint="eastAsia"/>
        <w:color w:val="000000" w:themeColor="text1"/>
        <w:sz w:val="21"/>
        <w:szCs w:val="21"/>
      </w:rPr>
      <w:t>GFGC 2024A311</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62F96" w14:textId="328A1BD3" w:rsidR="00505488" w:rsidRPr="00505488" w:rsidRDefault="00707D47" w:rsidP="00505488">
    <w:pPr>
      <w:pStyle w:val="ab"/>
      <w:pBdr>
        <w:bottom w:val="none" w:sz="0" w:space="0" w:color="auto"/>
      </w:pBdr>
      <w:adjustRightInd w:val="0"/>
      <w:jc w:val="left"/>
      <w:rPr>
        <w:sz w:val="21"/>
        <w:szCs w:val="21"/>
      </w:rPr>
    </w:pPr>
    <w:r>
      <w:rPr>
        <w:rFonts w:ascii="黑体" w:eastAsia="黑体" w:hAnsi="黑体" w:cs="宋体"/>
        <w:noProof/>
        <w:color w:val="000000" w:themeColor="text1"/>
        <w:sz w:val="21"/>
        <w:szCs w:val="21"/>
      </w:rPr>
      <w:pict w14:anchorId="775A2D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77906"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w10:wrap anchorx="margin" anchory="margin"/>
        </v:shape>
      </w:pict>
    </w:r>
    <w:r w:rsidR="00505488" w:rsidRPr="00505488">
      <w:rPr>
        <w:rFonts w:ascii="黑体" w:eastAsia="黑体" w:hAnsi="黑体" w:cs="宋体" w:hint="eastAsia"/>
        <w:color w:val="000000" w:themeColor="text1"/>
        <w:sz w:val="21"/>
        <w:szCs w:val="21"/>
      </w:rPr>
      <w:t>GFGC 2024A311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A3D52" w14:textId="599E6AAC" w:rsidR="00505488" w:rsidRPr="00505488" w:rsidRDefault="00707D47" w:rsidP="00505488">
    <w:pPr>
      <w:pStyle w:val="ab"/>
      <w:pBdr>
        <w:bottom w:val="none" w:sz="0" w:space="0" w:color="auto"/>
      </w:pBdr>
      <w:adjustRightInd w:val="0"/>
      <w:jc w:val="right"/>
      <w:rPr>
        <w:sz w:val="21"/>
        <w:szCs w:val="21"/>
      </w:rPr>
    </w:pPr>
    <w:r>
      <w:rPr>
        <w:rFonts w:ascii="黑体" w:eastAsia="黑体" w:hAnsi="黑体" w:cs="宋体"/>
        <w:noProof/>
        <w:color w:val="000000" w:themeColor="text1"/>
        <w:sz w:val="21"/>
        <w:szCs w:val="21"/>
      </w:rPr>
      <w:pict w14:anchorId="2D6F3E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77907"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w10:wrap anchorx="margin" anchory="margin"/>
        </v:shape>
      </w:pict>
    </w:r>
    <w:r w:rsidR="00505488" w:rsidRPr="00505488">
      <w:rPr>
        <w:rFonts w:ascii="黑体" w:eastAsia="黑体" w:hAnsi="黑体" w:cs="宋体" w:hint="eastAsia"/>
        <w:color w:val="000000" w:themeColor="text1"/>
        <w:sz w:val="21"/>
        <w:szCs w:val="21"/>
      </w:rPr>
      <w:t>GFGC 2024A311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08794" w14:textId="4A8E3F7D" w:rsidR="00095E79" w:rsidRDefault="00707D47">
    <w:pPr>
      <w:pStyle w:val="ab"/>
    </w:pPr>
    <w:r>
      <w:rPr>
        <w:noProof/>
      </w:rPr>
      <w:pict w14:anchorId="4E2668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77905"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C76902"/>
    <w:multiLevelType w:val="multilevel"/>
    <w:tmpl w:val="66C76902"/>
    <w:lvl w:ilvl="0" w:tentative="1">
      <w:start w:val="1"/>
      <w:numFmt w:val="none"/>
      <w:suff w:val="nothing"/>
      <w:lvlText w:val="%1"/>
      <w:lvlJc w:val="left"/>
      <w:pPr>
        <w:tabs>
          <w:tab w:val="left" w:pos="0"/>
        </w:tabs>
        <w:ind w:left="0" w:firstLine="0"/>
      </w:pPr>
      <w:rPr>
        <w:rFonts w:ascii="Times New Roman" w:hAnsi="Times New Roman" w:hint="default"/>
        <w:b/>
        <w:i w:val="0"/>
        <w:sz w:val="21"/>
      </w:rPr>
    </w:lvl>
    <w:lvl w:ilvl="1" w:tentative="1">
      <w:start w:val="1"/>
      <w:numFmt w:val="decimal"/>
      <w:pStyle w:val="a"/>
      <w:suff w:val="nothing"/>
      <w:lvlText w:val="%1%2　"/>
      <w:lvlJc w:val="left"/>
      <w:pPr>
        <w:tabs>
          <w:tab w:val="left" w:pos="0"/>
        </w:tabs>
        <w:ind w:left="0" w:firstLine="0"/>
      </w:pPr>
      <w:rPr>
        <w:rFonts w:ascii="黑体" w:eastAsia="黑体" w:hAnsi="黑体" w:hint="eastAsia"/>
        <w:b w:val="0"/>
        <w:i w:val="0"/>
        <w:sz w:val="21"/>
      </w:rPr>
    </w:lvl>
    <w:lvl w:ilvl="2" w:tentative="1">
      <w:start w:val="1"/>
      <w:numFmt w:val="decimal"/>
      <w:pStyle w:val="a0"/>
      <w:suff w:val="nothing"/>
      <w:lvlText w:val="%1%2.%3　"/>
      <w:lvlJc w:val="left"/>
      <w:pPr>
        <w:tabs>
          <w:tab w:val="left" w:pos="0"/>
        </w:tabs>
        <w:ind w:left="210" w:firstLine="0"/>
      </w:pPr>
      <w:rPr>
        <w:rFonts w:ascii="黑体" w:eastAsia="黑体" w:hAnsi="黑体" w:hint="eastAsia"/>
        <w:b w:val="0"/>
        <w:i w:val="0"/>
        <w:sz w:val="21"/>
      </w:rPr>
    </w:lvl>
    <w:lvl w:ilvl="3" w:tentative="1">
      <w:start w:val="1"/>
      <w:numFmt w:val="decimal"/>
      <w:suff w:val="nothing"/>
      <w:lvlText w:val="%1%2.%3.%4　"/>
      <w:lvlJc w:val="left"/>
      <w:pPr>
        <w:tabs>
          <w:tab w:val="left" w:pos="0"/>
        </w:tabs>
        <w:ind w:left="105" w:firstLine="0"/>
      </w:pPr>
      <w:rPr>
        <w:rFonts w:ascii="黑体" w:eastAsia="黑体" w:hAnsi="黑体" w:hint="eastAsia"/>
        <w:b w:val="0"/>
        <w:i w:val="0"/>
        <w:sz w:val="21"/>
      </w:rPr>
    </w:lvl>
    <w:lvl w:ilvl="4" w:tentative="1">
      <w:start w:val="1"/>
      <w:numFmt w:val="decimal"/>
      <w:suff w:val="nothing"/>
      <w:lvlText w:val="%1%2.%3.%4.%5　"/>
      <w:lvlJc w:val="left"/>
      <w:pPr>
        <w:tabs>
          <w:tab w:val="left" w:pos="0"/>
        </w:tabs>
        <w:ind w:left="0" w:firstLine="0"/>
      </w:pPr>
      <w:rPr>
        <w:rFonts w:ascii="黑体" w:eastAsia="黑体" w:hAnsi="黑体" w:hint="eastAsia"/>
        <w:b w:val="0"/>
        <w:i w:val="0"/>
        <w:sz w:val="21"/>
      </w:rPr>
    </w:lvl>
    <w:lvl w:ilvl="5" w:tentative="1">
      <w:start w:val="1"/>
      <w:numFmt w:val="decimal"/>
      <w:suff w:val="nothing"/>
      <w:lvlText w:val="%1%2.%3.%4.%5.%6　"/>
      <w:lvlJc w:val="left"/>
      <w:pPr>
        <w:tabs>
          <w:tab w:val="left" w:pos="0"/>
        </w:tabs>
        <w:ind w:left="0" w:firstLine="0"/>
      </w:pPr>
      <w:rPr>
        <w:rFonts w:ascii="黑体" w:eastAsia="黑体" w:hAnsi="黑体" w:hint="eastAsia"/>
        <w:b w:val="0"/>
        <w:i w:val="0"/>
        <w:sz w:val="21"/>
      </w:rPr>
    </w:lvl>
    <w:lvl w:ilvl="6" w:tentative="1">
      <w:start w:val="1"/>
      <w:numFmt w:val="decimal"/>
      <w:suff w:val="nothing"/>
      <w:lvlText w:val="%1%2.%3.%4.%5.%6.%7　"/>
      <w:lvlJc w:val="left"/>
      <w:pPr>
        <w:tabs>
          <w:tab w:val="left" w:pos="0"/>
        </w:tabs>
        <w:ind w:left="0" w:firstLine="0"/>
      </w:pPr>
      <w:rPr>
        <w:rFonts w:ascii="黑体" w:eastAsia="黑体" w:hAnsi="黑体" w:hint="eastAsia"/>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1">
    <w:nsid w:val="770125D7"/>
    <w:multiLevelType w:val="multilevel"/>
    <w:tmpl w:val="770125D7"/>
    <w:lvl w:ilvl="0" w:tentative="1">
      <w:start w:val="1"/>
      <w:numFmt w:val="decimal"/>
      <w:lvlText w:val="%1."/>
      <w:lvlJc w:val="left"/>
      <w:pPr>
        <w:tabs>
          <w:tab w:val="left" w:pos="720"/>
        </w:tabs>
        <w:ind w:left="720" w:hanging="720"/>
      </w:pPr>
    </w:lvl>
    <w:lvl w:ilvl="1" w:tentative="1">
      <w:start w:val="1"/>
      <w:numFmt w:val="decimal"/>
      <w:lvlText w:val="%2."/>
      <w:lvlJc w:val="left"/>
      <w:pPr>
        <w:tabs>
          <w:tab w:val="left" w:pos="1440"/>
        </w:tabs>
        <w:ind w:left="1440" w:hanging="720"/>
      </w:pPr>
    </w:lvl>
    <w:lvl w:ilvl="2" w:tentative="1">
      <w:start w:val="1"/>
      <w:numFmt w:val="decimal"/>
      <w:pStyle w:val="a1"/>
      <w:lvlText w:val="%3."/>
      <w:lvlJc w:val="left"/>
      <w:pPr>
        <w:tabs>
          <w:tab w:val="left" w:pos="2160"/>
        </w:tabs>
        <w:ind w:left="2160" w:hanging="720"/>
      </w:pPr>
    </w:lvl>
    <w:lvl w:ilvl="3" w:tentative="1">
      <w:start w:val="1"/>
      <w:numFmt w:val="decimal"/>
      <w:lvlText w:val="%4."/>
      <w:lvlJc w:val="left"/>
      <w:pPr>
        <w:tabs>
          <w:tab w:val="left" w:pos="2880"/>
        </w:tabs>
        <w:ind w:left="2880" w:hanging="720"/>
      </w:pPr>
    </w:lvl>
    <w:lvl w:ilvl="4" w:tentative="1">
      <w:start w:val="1"/>
      <w:numFmt w:val="decimal"/>
      <w:lvlText w:val="%5."/>
      <w:lvlJc w:val="left"/>
      <w:pPr>
        <w:tabs>
          <w:tab w:val="left" w:pos="3600"/>
        </w:tabs>
        <w:ind w:left="3600" w:hanging="720"/>
      </w:pPr>
    </w:lvl>
    <w:lvl w:ilvl="5" w:tentative="1">
      <w:start w:val="1"/>
      <w:numFmt w:val="decimal"/>
      <w:lvlText w:val="%6."/>
      <w:lvlJc w:val="left"/>
      <w:pPr>
        <w:tabs>
          <w:tab w:val="left" w:pos="4320"/>
        </w:tabs>
        <w:ind w:left="4320" w:hanging="720"/>
      </w:pPr>
    </w:lvl>
    <w:lvl w:ilvl="6" w:tentative="1">
      <w:start w:val="1"/>
      <w:numFmt w:val="decimal"/>
      <w:lvlText w:val="%7."/>
      <w:lvlJc w:val="left"/>
      <w:pPr>
        <w:tabs>
          <w:tab w:val="left" w:pos="5040"/>
        </w:tabs>
        <w:ind w:left="5040" w:hanging="720"/>
      </w:pPr>
    </w:lvl>
    <w:lvl w:ilvl="7" w:tentative="1">
      <w:start w:val="1"/>
      <w:numFmt w:val="decimal"/>
      <w:lvlText w:val="%8."/>
      <w:lvlJc w:val="left"/>
      <w:pPr>
        <w:tabs>
          <w:tab w:val="left" w:pos="5760"/>
        </w:tabs>
        <w:ind w:left="5760" w:hanging="720"/>
      </w:pPr>
    </w:lvl>
    <w:lvl w:ilvl="8" w:tentative="1">
      <w:start w:val="1"/>
      <w:numFmt w:val="decimal"/>
      <w:lvlText w:val="%9."/>
      <w:lvlJc w:val="left"/>
      <w:pPr>
        <w:tabs>
          <w:tab w:val="left"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A1YzAxMDM3NTVhOTk4ZTdjNDIwNWVkNTcyN2MwZjgifQ=="/>
  </w:docVars>
  <w:rsids>
    <w:rsidRoot w:val="00367D81"/>
    <w:rsid w:val="00006CD4"/>
    <w:rsid w:val="00006FC4"/>
    <w:rsid w:val="0000738F"/>
    <w:rsid w:val="000078BA"/>
    <w:rsid w:val="00010D47"/>
    <w:rsid w:val="000110D2"/>
    <w:rsid w:val="0001272F"/>
    <w:rsid w:val="00012734"/>
    <w:rsid w:val="00012865"/>
    <w:rsid w:val="00012E56"/>
    <w:rsid w:val="00013AD7"/>
    <w:rsid w:val="00014F67"/>
    <w:rsid w:val="00016736"/>
    <w:rsid w:val="00017CCA"/>
    <w:rsid w:val="000201A2"/>
    <w:rsid w:val="000214EF"/>
    <w:rsid w:val="0002197E"/>
    <w:rsid w:val="00021F0C"/>
    <w:rsid w:val="00024B5D"/>
    <w:rsid w:val="000251B9"/>
    <w:rsid w:val="000256DF"/>
    <w:rsid w:val="00025FB4"/>
    <w:rsid w:val="00026CA0"/>
    <w:rsid w:val="00027251"/>
    <w:rsid w:val="000274F2"/>
    <w:rsid w:val="00027742"/>
    <w:rsid w:val="00030039"/>
    <w:rsid w:val="0003064A"/>
    <w:rsid w:val="00030EC6"/>
    <w:rsid w:val="00031D2F"/>
    <w:rsid w:val="00031D54"/>
    <w:rsid w:val="00031E9F"/>
    <w:rsid w:val="00032981"/>
    <w:rsid w:val="00033D8C"/>
    <w:rsid w:val="000343FD"/>
    <w:rsid w:val="00036863"/>
    <w:rsid w:val="0003700A"/>
    <w:rsid w:val="00037847"/>
    <w:rsid w:val="000378E0"/>
    <w:rsid w:val="00041193"/>
    <w:rsid w:val="00041E56"/>
    <w:rsid w:val="00042DAB"/>
    <w:rsid w:val="00043188"/>
    <w:rsid w:val="000445EC"/>
    <w:rsid w:val="000468EB"/>
    <w:rsid w:val="00046F83"/>
    <w:rsid w:val="00047F36"/>
    <w:rsid w:val="00052413"/>
    <w:rsid w:val="0005269B"/>
    <w:rsid w:val="00052D53"/>
    <w:rsid w:val="000532E0"/>
    <w:rsid w:val="00053CCB"/>
    <w:rsid w:val="00055548"/>
    <w:rsid w:val="000559BE"/>
    <w:rsid w:val="00057816"/>
    <w:rsid w:val="00057866"/>
    <w:rsid w:val="00060521"/>
    <w:rsid w:val="00060C2D"/>
    <w:rsid w:val="000612A4"/>
    <w:rsid w:val="00061736"/>
    <w:rsid w:val="000637F8"/>
    <w:rsid w:val="00063A5E"/>
    <w:rsid w:val="00064F40"/>
    <w:rsid w:val="00065F32"/>
    <w:rsid w:val="00066870"/>
    <w:rsid w:val="00066A12"/>
    <w:rsid w:val="00070F27"/>
    <w:rsid w:val="00072110"/>
    <w:rsid w:val="00073FC0"/>
    <w:rsid w:val="00074EA6"/>
    <w:rsid w:val="000767EE"/>
    <w:rsid w:val="00077567"/>
    <w:rsid w:val="00077D25"/>
    <w:rsid w:val="000800AB"/>
    <w:rsid w:val="000801D1"/>
    <w:rsid w:val="00080330"/>
    <w:rsid w:val="00082B82"/>
    <w:rsid w:val="00084238"/>
    <w:rsid w:val="0009037E"/>
    <w:rsid w:val="00091EEF"/>
    <w:rsid w:val="000928AC"/>
    <w:rsid w:val="00093482"/>
    <w:rsid w:val="00093C2C"/>
    <w:rsid w:val="00093E06"/>
    <w:rsid w:val="00094299"/>
    <w:rsid w:val="00094503"/>
    <w:rsid w:val="000945C0"/>
    <w:rsid w:val="00095E79"/>
    <w:rsid w:val="000971AF"/>
    <w:rsid w:val="000A27A8"/>
    <w:rsid w:val="000A2954"/>
    <w:rsid w:val="000A2DD6"/>
    <w:rsid w:val="000A3209"/>
    <w:rsid w:val="000A7066"/>
    <w:rsid w:val="000B14A2"/>
    <w:rsid w:val="000B1FEA"/>
    <w:rsid w:val="000B241D"/>
    <w:rsid w:val="000B28D7"/>
    <w:rsid w:val="000B4019"/>
    <w:rsid w:val="000B4C8D"/>
    <w:rsid w:val="000B5781"/>
    <w:rsid w:val="000B5D8C"/>
    <w:rsid w:val="000B6F19"/>
    <w:rsid w:val="000B7837"/>
    <w:rsid w:val="000C0506"/>
    <w:rsid w:val="000C2627"/>
    <w:rsid w:val="000C3172"/>
    <w:rsid w:val="000C4F13"/>
    <w:rsid w:val="000C5158"/>
    <w:rsid w:val="000C5390"/>
    <w:rsid w:val="000C7723"/>
    <w:rsid w:val="000D0765"/>
    <w:rsid w:val="000D0B99"/>
    <w:rsid w:val="000D2647"/>
    <w:rsid w:val="000D38D2"/>
    <w:rsid w:val="000D49A6"/>
    <w:rsid w:val="000D5CFD"/>
    <w:rsid w:val="000D6298"/>
    <w:rsid w:val="000D6EEB"/>
    <w:rsid w:val="000D718D"/>
    <w:rsid w:val="000D7276"/>
    <w:rsid w:val="000E0529"/>
    <w:rsid w:val="000E2989"/>
    <w:rsid w:val="000E4081"/>
    <w:rsid w:val="000E5BE5"/>
    <w:rsid w:val="000E6327"/>
    <w:rsid w:val="000E73EB"/>
    <w:rsid w:val="000E7935"/>
    <w:rsid w:val="000E7AF4"/>
    <w:rsid w:val="000F032B"/>
    <w:rsid w:val="000F1D28"/>
    <w:rsid w:val="000F492A"/>
    <w:rsid w:val="000F6F37"/>
    <w:rsid w:val="000F7E16"/>
    <w:rsid w:val="001000D3"/>
    <w:rsid w:val="00100A19"/>
    <w:rsid w:val="00101686"/>
    <w:rsid w:val="00101A19"/>
    <w:rsid w:val="00101C99"/>
    <w:rsid w:val="00101DF6"/>
    <w:rsid w:val="0010242D"/>
    <w:rsid w:val="00102462"/>
    <w:rsid w:val="00102BAF"/>
    <w:rsid w:val="001039BF"/>
    <w:rsid w:val="00104B14"/>
    <w:rsid w:val="00104CAD"/>
    <w:rsid w:val="00105423"/>
    <w:rsid w:val="00105518"/>
    <w:rsid w:val="0010722C"/>
    <w:rsid w:val="00110D4A"/>
    <w:rsid w:val="00110FA1"/>
    <w:rsid w:val="00111A4E"/>
    <w:rsid w:val="00114400"/>
    <w:rsid w:val="00114630"/>
    <w:rsid w:val="0011595D"/>
    <w:rsid w:val="001174A0"/>
    <w:rsid w:val="001175D0"/>
    <w:rsid w:val="00117996"/>
    <w:rsid w:val="001214BA"/>
    <w:rsid w:val="00122494"/>
    <w:rsid w:val="001234D2"/>
    <w:rsid w:val="00123A1E"/>
    <w:rsid w:val="00126C24"/>
    <w:rsid w:val="00127E3A"/>
    <w:rsid w:val="0013124D"/>
    <w:rsid w:val="00131E86"/>
    <w:rsid w:val="00132959"/>
    <w:rsid w:val="001339EF"/>
    <w:rsid w:val="00133B37"/>
    <w:rsid w:val="001358D7"/>
    <w:rsid w:val="001366A2"/>
    <w:rsid w:val="001366F4"/>
    <w:rsid w:val="0014043F"/>
    <w:rsid w:val="0014070E"/>
    <w:rsid w:val="0014157B"/>
    <w:rsid w:val="00142029"/>
    <w:rsid w:val="00142FBC"/>
    <w:rsid w:val="0014493E"/>
    <w:rsid w:val="00144A4E"/>
    <w:rsid w:val="00145083"/>
    <w:rsid w:val="001469A2"/>
    <w:rsid w:val="00146DDB"/>
    <w:rsid w:val="00147BD9"/>
    <w:rsid w:val="00150097"/>
    <w:rsid w:val="00150ACA"/>
    <w:rsid w:val="00151957"/>
    <w:rsid w:val="00151BDF"/>
    <w:rsid w:val="00155F56"/>
    <w:rsid w:val="00156662"/>
    <w:rsid w:val="00157060"/>
    <w:rsid w:val="0015769E"/>
    <w:rsid w:val="00160C00"/>
    <w:rsid w:val="00161161"/>
    <w:rsid w:val="00162060"/>
    <w:rsid w:val="00162DFF"/>
    <w:rsid w:val="00164365"/>
    <w:rsid w:val="00164507"/>
    <w:rsid w:val="001645A2"/>
    <w:rsid w:val="00164745"/>
    <w:rsid w:val="0016508A"/>
    <w:rsid w:val="00165716"/>
    <w:rsid w:val="00165BAC"/>
    <w:rsid w:val="00165FFE"/>
    <w:rsid w:val="00166DC5"/>
    <w:rsid w:val="00167545"/>
    <w:rsid w:val="00173CA5"/>
    <w:rsid w:val="001744B1"/>
    <w:rsid w:val="001747EE"/>
    <w:rsid w:val="00175183"/>
    <w:rsid w:val="001752FE"/>
    <w:rsid w:val="00177EBF"/>
    <w:rsid w:val="00181A9C"/>
    <w:rsid w:val="001853B0"/>
    <w:rsid w:val="00185813"/>
    <w:rsid w:val="00187294"/>
    <w:rsid w:val="001876A6"/>
    <w:rsid w:val="001879AF"/>
    <w:rsid w:val="0019067F"/>
    <w:rsid w:val="001906C9"/>
    <w:rsid w:val="00192F5B"/>
    <w:rsid w:val="0019355E"/>
    <w:rsid w:val="0019425D"/>
    <w:rsid w:val="001952CE"/>
    <w:rsid w:val="001958E1"/>
    <w:rsid w:val="00196E36"/>
    <w:rsid w:val="00196F6A"/>
    <w:rsid w:val="001972BE"/>
    <w:rsid w:val="001A0405"/>
    <w:rsid w:val="001A1764"/>
    <w:rsid w:val="001A2044"/>
    <w:rsid w:val="001A35EF"/>
    <w:rsid w:val="001A68FF"/>
    <w:rsid w:val="001A7361"/>
    <w:rsid w:val="001A7EAD"/>
    <w:rsid w:val="001B064F"/>
    <w:rsid w:val="001B0B6A"/>
    <w:rsid w:val="001B1265"/>
    <w:rsid w:val="001B12EE"/>
    <w:rsid w:val="001B15AF"/>
    <w:rsid w:val="001B1AFA"/>
    <w:rsid w:val="001B1FCC"/>
    <w:rsid w:val="001B2665"/>
    <w:rsid w:val="001B2F3D"/>
    <w:rsid w:val="001B63D5"/>
    <w:rsid w:val="001B7F5D"/>
    <w:rsid w:val="001C1BC7"/>
    <w:rsid w:val="001C1CBA"/>
    <w:rsid w:val="001C210A"/>
    <w:rsid w:val="001C390B"/>
    <w:rsid w:val="001C4C79"/>
    <w:rsid w:val="001C4F7B"/>
    <w:rsid w:val="001C5EC9"/>
    <w:rsid w:val="001C6BBC"/>
    <w:rsid w:val="001C7AC5"/>
    <w:rsid w:val="001C7D6C"/>
    <w:rsid w:val="001D1D92"/>
    <w:rsid w:val="001D2487"/>
    <w:rsid w:val="001D2930"/>
    <w:rsid w:val="001D33B6"/>
    <w:rsid w:val="001D3E05"/>
    <w:rsid w:val="001D426D"/>
    <w:rsid w:val="001D4DD9"/>
    <w:rsid w:val="001D513A"/>
    <w:rsid w:val="001D53F0"/>
    <w:rsid w:val="001D6961"/>
    <w:rsid w:val="001E0A4C"/>
    <w:rsid w:val="001E1AE2"/>
    <w:rsid w:val="001E1B7C"/>
    <w:rsid w:val="001E2437"/>
    <w:rsid w:val="001E2E27"/>
    <w:rsid w:val="001E3599"/>
    <w:rsid w:val="001E5258"/>
    <w:rsid w:val="001E5770"/>
    <w:rsid w:val="001E5F13"/>
    <w:rsid w:val="001F0049"/>
    <w:rsid w:val="001F0D4C"/>
    <w:rsid w:val="001F10F1"/>
    <w:rsid w:val="001F126C"/>
    <w:rsid w:val="001F5F22"/>
    <w:rsid w:val="001F6619"/>
    <w:rsid w:val="001F7F25"/>
    <w:rsid w:val="00200BBD"/>
    <w:rsid w:val="002028F1"/>
    <w:rsid w:val="00204A80"/>
    <w:rsid w:val="00204CA8"/>
    <w:rsid w:val="002054DC"/>
    <w:rsid w:val="00205D6D"/>
    <w:rsid w:val="00205F9D"/>
    <w:rsid w:val="0020782C"/>
    <w:rsid w:val="00207EAD"/>
    <w:rsid w:val="002122A5"/>
    <w:rsid w:val="00214327"/>
    <w:rsid w:val="00214BDA"/>
    <w:rsid w:val="002175BD"/>
    <w:rsid w:val="00220DFE"/>
    <w:rsid w:val="00220E68"/>
    <w:rsid w:val="00221672"/>
    <w:rsid w:val="002219B7"/>
    <w:rsid w:val="00221A84"/>
    <w:rsid w:val="00221D39"/>
    <w:rsid w:val="0022229C"/>
    <w:rsid w:val="00222A2A"/>
    <w:rsid w:val="0022438A"/>
    <w:rsid w:val="0022548D"/>
    <w:rsid w:val="002254FA"/>
    <w:rsid w:val="0022713D"/>
    <w:rsid w:val="002273BB"/>
    <w:rsid w:val="0022752D"/>
    <w:rsid w:val="00230059"/>
    <w:rsid w:val="002311FB"/>
    <w:rsid w:val="00231AC9"/>
    <w:rsid w:val="00231E68"/>
    <w:rsid w:val="00232059"/>
    <w:rsid w:val="002329D7"/>
    <w:rsid w:val="00234786"/>
    <w:rsid w:val="00235321"/>
    <w:rsid w:val="0023565E"/>
    <w:rsid w:val="002379B0"/>
    <w:rsid w:val="00237A23"/>
    <w:rsid w:val="00240A7A"/>
    <w:rsid w:val="002419C2"/>
    <w:rsid w:val="002424DD"/>
    <w:rsid w:val="00243653"/>
    <w:rsid w:val="00243D99"/>
    <w:rsid w:val="0024471D"/>
    <w:rsid w:val="00245D26"/>
    <w:rsid w:val="00246596"/>
    <w:rsid w:val="002466CA"/>
    <w:rsid w:val="0025027D"/>
    <w:rsid w:val="00250B47"/>
    <w:rsid w:val="00250D38"/>
    <w:rsid w:val="00253A58"/>
    <w:rsid w:val="00253DDD"/>
    <w:rsid w:val="00254D6E"/>
    <w:rsid w:val="00255F38"/>
    <w:rsid w:val="0025644E"/>
    <w:rsid w:val="00256B35"/>
    <w:rsid w:val="002573FA"/>
    <w:rsid w:val="00257F8F"/>
    <w:rsid w:val="00261225"/>
    <w:rsid w:val="00262708"/>
    <w:rsid w:val="00262CE6"/>
    <w:rsid w:val="0026467E"/>
    <w:rsid w:val="00270A42"/>
    <w:rsid w:val="00270EA3"/>
    <w:rsid w:val="002710B8"/>
    <w:rsid w:val="00273CF5"/>
    <w:rsid w:val="00274BFD"/>
    <w:rsid w:val="002755A9"/>
    <w:rsid w:val="00275B40"/>
    <w:rsid w:val="00275F02"/>
    <w:rsid w:val="00276BCF"/>
    <w:rsid w:val="00284BFA"/>
    <w:rsid w:val="00285292"/>
    <w:rsid w:val="00285413"/>
    <w:rsid w:val="00285AA7"/>
    <w:rsid w:val="00287DE3"/>
    <w:rsid w:val="00292F99"/>
    <w:rsid w:val="002939E2"/>
    <w:rsid w:val="0029419C"/>
    <w:rsid w:val="00294424"/>
    <w:rsid w:val="002979E2"/>
    <w:rsid w:val="00297D50"/>
    <w:rsid w:val="00297F61"/>
    <w:rsid w:val="002A0C12"/>
    <w:rsid w:val="002A2036"/>
    <w:rsid w:val="002A2E1E"/>
    <w:rsid w:val="002A4910"/>
    <w:rsid w:val="002A56C3"/>
    <w:rsid w:val="002A5A46"/>
    <w:rsid w:val="002A6F99"/>
    <w:rsid w:val="002A7829"/>
    <w:rsid w:val="002A7FB4"/>
    <w:rsid w:val="002B10A5"/>
    <w:rsid w:val="002B2D60"/>
    <w:rsid w:val="002B344B"/>
    <w:rsid w:val="002B4FCD"/>
    <w:rsid w:val="002B60C3"/>
    <w:rsid w:val="002B6536"/>
    <w:rsid w:val="002B6B0D"/>
    <w:rsid w:val="002B7E9D"/>
    <w:rsid w:val="002C1199"/>
    <w:rsid w:val="002C1216"/>
    <w:rsid w:val="002C2124"/>
    <w:rsid w:val="002C3472"/>
    <w:rsid w:val="002C382F"/>
    <w:rsid w:val="002C4078"/>
    <w:rsid w:val="002C6E80"/>
    <w:rsid w:val="002C7A6A"/>
    <w:rsid w:val="002C7FC7"/>
    <w:rsid w:val="002D0234"/>
    <w:rsid w:val="002D033C"/>
    <w:rsid w:val="002D048C"/>
    <w:rsid w:val="002D0DD3"/>
    <w:rsid w:val="002D364E"/>
    <w:rsid w:val="002D5B61"/>
    <w:rsid w:val="002D5EC1"/>
    <w:rsid w:val="002D6F7B"/>
    <w:rsid w:val="002E1073"/>
    <w:rsid w:val="002E18F2"/>
    <w:rsid w:val="002E231F"/>
    <w:rsid w:val="002E6665"/>
    <w:rsid w:val="002E6AEA"/>
    <w:rsid w:val="002E795D"/>
    <w:rsid w:val="002F17DE"/>
    <w:rsid w:val="002F34CD"/>
    <w:rsid w:val="002F450E"/>
    <w:rsid w:val="002F53A5"/>
    <w:rsid w:val="002F7351"/>
    <w:rsid w:val="00300F74"/>
    <w:rsid w:val="00302344"/>
    <w:rsid w:val="00302835"/>
    <w:rsid w:val="00303827"/>
    <w:rsid w:val="003048A2"/>
    <w:rsid w:val="00304C34"/>
    <w:rsid w:val="00305774"/>
    <w:rsid w:val="00305F44"/>
    <w:rsid w:val="003063E5"/>
    <w:rsid w:val="003068A6"/>
    <w:rsid w:val="003070D7"/>
    <w:rsid w:val="0031063D"/>
    <w:rsid w:val="00311B27"/>
    <w:rsid w:val="00315446"/>
    <w:rsid w:val="00316A12"/>
    <w:rsid w:val="00320555"/>
    <w:rsid w:val="00320699"/>
    <w:rsid w:val="00320D85"/>
    <w:rsid w:val="00321554"/>
    <w:rsid w:val="00322C80"/>
    <w:rsid w:val="00324AFB"/>
    <w:rsid w:val="00325512"/>
    <w:rsid w:val="0033016D"/>
    <w:rsid w:val="00330344"/>
    <w:rsid w:val="00330757"/>
    <w:rsid w:val="00331BEB"/>
    <w:rsid w:val="00332DB1"/>
    <w:rsid w:val="003347D6"/>
    <w:rsid w:val="003350F4"/>
    <w:rsid w:val="00335804"/>
    <w:rsid w:val="003370C8"/>
    <w:rsid w:val="003403EB"/>
    <w:rsid w:val="003415A1"/>
    <w:rsid w:val="00341679"/>
    <w:rsid w:val="00341DC5"/>
    <w:rsid w:val="0034206B"/>
    <w:rsid w:val="00343081"/>
    <w:rsid w:val="00343A59"/>
    <w:rsid w:val="00343BF6"/>
    <w:rsid w:val="00345414"/>
    <w:rsid w:val="00350A13"/>
    <w:rsid w:val="003522D8"/>
    <w:rsid w:val="0035343C"/>
    <w:rsid w:val="003538A4"/>
    <w:rsid w:val="00354DC4"/>
    <w:rsid w:val="003568E3"/>
    <w:rsid w:val="00356BD1"/>
    <w:rsid w:val="00357F07"/>
    <w:rsid w:val="00360CB1"/>
    <w:rsid w:val="00361408"/>
    <w:rsid w:val="00363597"/>
    <w:rsid w:val="003660F3"/>
    <w:rsid w:val="00367A48"/>
    <w:rsid w:val="00367D81"/>
    <w:rsid w:val="003706EE"/>
    <w:rsid w:val="0037227F"/>
    <w:rsid w:val="00372EB1"/>
    <w:rsid w:val="0037364E"/>
    <w:rsid w:val="003767B1"/>
    <w:rsid w:val="003769EA"/>
    <w:rsid w:val="00377910"/>
    <w:rsid w:val="00377C8C"/>
    <w:rsid w:val="00377FF1"/>
    <w:rsid w:val="0038067B"/>
    <w:rsid w:val="00380E97"/>
    <w:rsid w:val="003812B2"/>
    <w:rsid w:val="00381EAA"/>
    <w:rsid w:val="00382B62"/>
    <w:rsid w:val="003830E7"/>
    <w:rsid w:val="00383137"/>
    <w:rsid w:val="00383691"/>
    <w:rsid w:val="0038472A"/>
    <w:rsid w:val="00384757"/>
    <w:rsid w:val="00385B80"/>
    <w:rsid w:val="00392547"/>
    <w:rsid w:val="00392A19"/>
    <w:rsid w:val="003975A6"/>
    <w:rsid w:val="003A1FF1"/>
    <w:rsid w:val="003A25EF"/>
    <w:rsid w:val="003A3599"/>
    <w:rsid w:val="003A50C6"/>
    <w:rsid w:val="003A6E79"/>
    <w:rsid w:val="003A7083"/>
    <w:rsid w:val="003B28E0"/>
    <w:rsid w:val="003B3B29"/>
    <w:rsid w:val="003B5258"/>
    <w:rsid w:val="003B57A6"/>
    <w:rsid w:val="003B6078"/>
    <w:rsid w:val="003B6D48"/>
    <w:rsid w:val="003B70B8"/>
    <w:rsid w:val="003B79A2"/>
    <w:rsid w:val="003C0AC0"/>
    <w:rsid w:val="003C6FD3"/>
    <w:rsid w:val="003D19C4"/>
    <w:rsid w:val="003D2F95"/>
    <w:rsid w:val="003D4666"/>
    <w:rsid w:val="003D4A3F"/>
    <w:rsid w:val="003D6B14"/>
    <w:rsid w:val="003D6DA8"/>
    <w:rsid w:val="003E1FDE"/>
    <w:rsid w:val="003E2344"/>
    <w:rsid w:val="003E290C"/>
    <w:rsid w:val="003E2E28"/>
    <w:rsid w:val="003E2EC4"/>
    <w:rsid w:val="003E2FEE"/>
    <w:rsid w:val="003E3540"/>
    <w:rsid w:val="003E50CF"/>
    <w:rsid w:val="003E53E1"/>
    <w:rsid w:val="003E5F36"/>
    <w:rsid w:val="003E616E"/>
    <w:rsid w:val="003E6EC0"/>
    <w:rsid w:val="003E7092"/>
    <w:rsid w:val="003E7723"/>
    <w:rsid w:val="003F0B7F"/>
    <w:rsid w:val="003F2786"/>
    <w:rsid w:val="003F40EE"/>
    <w:rsid w:val="003F53CE"/>
    <w:rsid w:val="003F5A29"/>
    <w:rsid w:val="00400AE2"/>
    <w:rsid w:val="0040122E"/>
    <w:rsid w:val="00402A74"/>
    <w:rsid w:val="00402BF5"/>
    <w:rsid w:val="00402F25"/>
    <w:rsid w:val="00406421"/>
    <w:rsid w:val="00410A15"/>
    <w:rsid w:val="004115F9"/>
    <w:rsid w:val="0041220B"/>
    <w:rsid w:val="00412AAF"/>
    <w:rsid w:val="00413CB7"/>
    <w:rsid w:val="004143FC"/>
    <w:rsid w:val="00414C16"/>
    <w:rsid w:val="00417655"/>
    <w:rsid w:val="00417A29"/>
    <w:rsid w:val="00420389"/>
    <w:rsid w:val="004228D4"/>
    <w:rsid w:val="00422BE0"/>
    <w:rsid w:val="00423365"/>
    <w:rsid w:val="0042337D"/>
    <w:rsid w:val="00423846"/>
    <w:rsid w:val="00424A85"/>
    <w:rsid w:val="00424EBB"/>
    <w:rsid w:val="00427A66"/>
    <w:rsid w:val="00427D19"/>
    <w:rsid w:val="00432218"/>
    <w:rsid w:val="00432245"/>
    <w:rsid w:val="00437F0E"/>
    <w:rsid w:val="00441168"/>
    <w:rsid w:val="00442717"/>
    <w:rsid w:val="00444FDB"/>
    <w:rsid w:val="004455FF"/>
    <w:rsid w:val="00446453"/>
    <w:rsid w:val="00451D4F"/>
    <w:rsid w:val="0045478E"/>
    <w:rsid w:val="00454821"/>
    <w:rsid w:val="00455D2C"/>
    <w:rsid w:val="004565C7"/>
    <w:rsid w:val="00456986"/>
    <w:rsid w:val="0045717D"/>
    <w:rsid w:val="00457CF8"/>
    <w:rsid w:val="00461600"/>
    <w:rsid w:val="00461E1B"/>
    <w:rsid w:val="00462A06"/>
    <w:rsid w:val="00462D78"/>
    <w:rsid w:val="0046477A"/>
    <w:rsid w:val="004647ED"/>
    <w:rsid w:val="00467786"/>
    <w:rsid w:val="004710EB"/>
    <w:rsid w:val="00471502"/>
    <w:rsid w:val="00471869"/>
    <w:rsid w:val="0047262D"/>
    <w:rsid w:val="00473148"/>
    <w:rsid w:val="00476473"/>
    <w:rsid w:val="00476CAD"/>
    <w:rsid w:val="004774D9"/>
    <w:rsid w:val="004812D3"/>
    <w:rsid w:val="004816A8"/>
    <w:rsid w:val="0048193E"/>
    <w:rsid w:val="00481BE6"/>
    <w:rsid w:val="00482B29"/>
    <w:rsid w:val="004832E1"/>
    <w:rsid w:val="004843FB"/>
    <w:rsid w:val="004847E9"/>
    <w:rsid w:val="00484A57"/>
    <w:rsid w:val="00485179"/>
    <w:rsid w:val="00485C20"/>
    <w:rsid w:val="00486483"/>
    <w:rsid w:val="00490734"/>
    <w:rsid w:val="00492C8D"/>
    <w:rsid w:val="004931E0"/>
    <w:rsid w:val="0049323F"/>
    <w:rsid w:val="00493731"/>
    <w:rsid w:val="0049402C"/>
    <w:rsid w:val="004940B1"/>
    <w:rsid w:val="004946D4"/>
    <w:rsid w:val="00494890"/>
    <w:rsid w:val="0049666B"/>
    <w:rsid w:val="00497947"/>
    <w:rsid w:val="00497A20"/>
    <w:rsid w:val="004A057E"/>
    <w:rsid w:val="004A375B"/>
    <w:rsid w:val="004A3DF6"/>
    <w:rsid w:val="004A4D7C"/>
    <w:rsid w:val="004A564C"/>
    <w:rsid w:val="004B1FE9"/>
    <w:rsid w:val="004B3350"/>
    <w:rsid w:val="004B35FC"/>
    <w:rsid w:val="004B3E47"/>
    <w:rsid w:val="004B4E0C"/>
    <w:rsid w:val="004B6047"/>
    <w:rsid w:val="004B6408"/>
    <w:rsid w:val="004B6B27"/>
    <w:rsid w:val="004B6CE1"/>
    <w:rsid w:val="004C2D4D"/>
    <w:rsid w:val="004C3415"/>
    <w:rsid w:val="004C69AD"/>
    <w:rsid w:val="004C6B42"/>
    <w:rsid w:val="004C7622"/>
    <w:rsid w:val="004C786E"/>
    <w:rsid w:val="004D011B"/>
    <w:rsid w:val="004D0CE2"/>
    <w:rsid w:val="004D1205"/>
    <w:rsid w:val="004D1486"/>
    <w:rsid w:val="004D262A"/>
    <w:rsid w:val="004D3AAF"/>
    <w:rsid w:val="004D4594"/>
    <w:rsid w:val="004D521A"/>
    <w:rsid w:val="004D5915"/>
    <w:rsid w:val="004D6781"/>
    <w:rsid w:val="004D699E"/>
    <w:rsid w:val="004D73C6"/>
    <w:rsid w:val="004D77CA"/>
    <w:rsid w:val="004E0758"/>
    <w:rsid w:val="004E16AA"/>
    <w:rsid w:val="004E4825"/>
    <w:rsid w:val="004E65E4"/>
    <w:rsid w:val="004E6A14"/>
    <w:rsid w:val="004E6AE4"/>
    <w:rsid w:val="004E6B0C"/>
    <w:rsid w:val="004F1A0F"/>
    <w:rsid w:val="004F2C52"/>
    <w:rsid w:val="004F3330"/>
    <w:rsid w:val="004F3A5D"/>
    <w:rsid w:val="004F3E0F"/>
    <w:rsid w:val="004F5A85"/>
    <w:rsid w:val="004F6D15"/>
    <w:rsid w:val="004F7D32"/>
    <w:rsid w:val="004F7D39"/>
    <w:rsid w:val="00500484"/>
    <w:rsid w:val="00501B2B"/>
    <w:rsid w:val="00501CCD"/>
    <w:rsid w:val="00502C56"/>
    <w:rsid w:val="00505488"/>
    <w:rsid w:val="005055BA"/>
    <w:rsid w:val="00505AB3"/>
    <w:rsid w:val="005132CE"/>
    <w:rsid w:val="0051368F"/>
    <w:rsid w:val="0051462A"/>
    <w:rsid w:val="00515D8D"/>
    <w:rsid w:val="0051610C"/>
    <w:rsid w:val="00516CE4"/>
    <w:rsid w:val="00521F1B"/>
    <w:rsid w:val="00522E5C"/>
    <w:rsid w:val="00523888"/>
    <w:rsid w:val="005243F1"/>
    <w:rsid w:val="00524AB3"/>
    <w:rsid w:val="0052544F"/>
    <w:rsid w:val="005264B2"/>
    <w:rsid w:val="00526649"/>
    <w:rsid w:val="00526CEC"/>
    <w:rsid w:val="005308F9"/>
    <w:rsid w:val="00531018"/>
    <w:rsid w:val="00531238"/>
    <w:rsid w:val="00531AA2"/>
    <w:rsid w:val="005329E4"/>
    <w:rsid w:val="005329FB"/>
    <w:rsid w:val="00532FF5"/>
    <w:rsid w:val="00533774"/>
    <w:rsid w:val="00533FA5"/>
    <w:rsid w:val="0053638A"/>
    <w:rsid w:val="005402ED"/>
    <w:rsid w:val="0054418F"/>
    <w:rsid w:val="00545FB2"/>
    <w:rsid w:val="00550181"/>
    <w:rsid w:val="00550430"/>
    <w:rsid w:val="0055253E"/>
    <w:rsid w:val="00552F25"/>
    <w:rsid w:val="00552F62"/>
    <w:rsid w:val="005547E9"/>
    <w:rsid w:val="00554E26"/>
    <w:rsid w:val="0055673D"/>
    <w:rsid w:val="0055697E"/>
    <w:rsid w:val="00556D03"/>
    <w:rsid w:val="0055715F"/>
    <w:rsid w:val="005607E3"/>
    <w:rsid w:val="0056251B"/>
    <w:rsid w:val="00562A83"/>
    <w:rsid w:val="00566F5E"/>
    <w:rsid w:val="00567796"/>
    <w:rsid w:val="00567A6F"/>
    <w:rsid w:val="00573347"/>
    <w:rsid w:val="0057370F"/>
    <w:rsid w:val="0057375F"/>
    <w:rsid w:val="005744C8"/>
    <w:rsid w:val="0057568F"/>
    <w:rsid w:val="00575C99"/>
    <w:rsid w:val="00576A85"/>
    <w:rsid w:val="005829FD"/>
    <w:rsid w:val="00584985"/>
    <w:rsid w:val="00584CB3"/>
    <w:rsid w:val="005853C6"/>
    <w:rsid w:val="005854C3"/>
    <w:rsid w:val="00585BBE"/>
    <w:rsid w:val="00585C08"/>
    <w:rsid w:val="00586D3E"/>
    <w:rsid w:val="0058729D"/>
    <w:rsid w:val="0059091B"/>
    <w:rsid w:val="0059220B"/>
    <w:rsid w:val="0059393F"/>
    <w:rsid w:val="00593BC5"/>
    <w:rsid w:val="005949C0"/>
    <w:rsid w:val="0059564A"/>
    <w:rsid w:val="00596CA0"/>
    <w:rsid w:val="005974F1"/>
    <w:rsid w:val="005A0BF0"/>
    <w:rsid w:val="005A1917"/>
    <w:rsid w:val="005A20AA"/>
    <w:rsid w:val="005A515D"/>
    <w:rsid w:val="005A552A"/>
    <w:rsid w:val="005A6684"/>
    <w:rsid w:val="005B2B37"/>
    <w:rsid w:val="005B3039"/>
    <w:rsid w:val="005B3061"/>
    <w:rsid w:val="005B67D9"/>
    <w:rsid w:val="005B73F7"/>
    <w:rsid w:val="005B742C"/>
    <w:rsid w:val="005B771B"/>
    <w:rsid w:val="005C063F"/>
    <w:rsid w:val="005C0958"/>
    <w:rsid w:val="005C0DCA"/>
    <w:rsid w:val="005C1C26"/>
    <w:rsid w:val="005C4262"/>
    <w:rsid w:val="005C46BA"/>
    <w:rsid w:val="005C4EA6"/>
    <w:rsid w:val="005C50B5"/>
    <w:rsid w:val="005C6E41"/>
    <w:rsid w:val="005C721F"/>
    <w:rsid w:val="005C7837"/>
    <w:rsid w:val="005C7E21"/>
    <w:rsid w:val="005D75B3"/>
    <w:rsid w:val="005E0E13"/>
    <w:rsid w:val="005E1261"/>
    <w:rsid w:val="005E1869"/>
    <w:rsid w:val="005E2C7B"/>
    <w:rsid w:val="005E300A"/>
    <w:rsid w:val="005E3C8C"/>
    <w:rsid w:val="005E48FC"/>
    <w:rsid w:val="005E4E87"/>
    <w:rsid w:val="005E5071"/>
    <w:rsid w:val="005E7E25"/>
    <w:rsid w:val="005F00CA"/>
    <w:rsid w:val="005F0522"/>
    <w:rsid w:val="005F0760"/>
    <w:rsid w:val="005F0C38"/>
    <w:rsid w:val="005F21B0"/>
    <w:rsid w:val="005F4A93"/>
    <w:rsid w:val="005F51D8"/>
    <w:rsid w:val="005F543B"/>
    <w:rsid w:val="005F57AF"/>
    <w:rsid w:val="005F58CD"/>
    <w:rsid w:val="005F5F49"/>
    <w:rsid w:val="005F78B0"/>
    <w:rsid w:val="005F7EA7"/>
    <w:rsid w:val="006007A4"/>
    <w:rsid w:val="006007E2"/>
    <w:rsid w:val="0060122E"/>
    <w:rsid w:val="00603533"/>
    <w:rsid w:val="00604633"/>
    <w:rsid w:val="0060576A"/>
    <w:rsid w:val="00605CDD"/>
    <w:rsid w:val="006063D9"/>
    <w:rsid w:val="00606A02"/>
    <w:rsid w:val="00606E32"/>
    <w:rsid w:val="0061100A"/>
    <w:rsid w:val="00611286"/>
    <w:rsid w:val="0061200B"/>
    <w:rsid w:val="0061267A"/>
    <w:rsid w:val="00612815"/>
    <w:rsid w:val="00615256"/>
    <w:rsid w:val="006158DB"/>
    <w:rsid w:val="00617CD1"/>
    <w:rsid w:val="0062095C"/>
    <w:rsid w:val="00621BD5"/>
    <w:rsid w:val="00623662"/>
    <w:rsid w:val="00623C1A"/>
    <w:rsid w:val="0062607C"/>
    <w:rsid w:val="0062721A"/>
    <w:rsid w:val="00627815"/>
    <w:rsid w:val="0063050C"/>
    <w:rsid w:val="00630E82"/>
    <w:rsid w:val="006310E6"/>
    <w:rsid w:val="00631629"/>
    <w:rsid w:val="0063183D"/>
    <w:rsid w:val="00631D20"/>
    <w:rsid w:val="00632590"/>
    <w:rsid w:val="006325EF"/>
    <w:rsid w:val="00632B0A"/>
    <w:rsid w:val="00633649"/>
    <w:rsid w:val="006345B2"/>
    <w:rsid w:val="006362E6"/>
    <w:rsid w:val="00636F84"/>
    <w:rsid w:val="0063737B"/>
    <w:rsid w:val="00637B3F"/>
    <w:rsid w:val="0064084E"/>
    <w:rsid w:val="00642089"/>
    <w:rsid w:val="00642941"/>
    <w:rsid w:val="006435A3"/>
    <w:rsid w:val="00643D52"/>
    <w:rsid w:val="00646090"/>
    <w:rsid w:val="00650135"/>
    <w:rsid w:val="006504A2"/>
    <w:rsid w:val="00651C91"/>
    <w:rsid w:val="006522D4"/>
    <w:rsid w:val="00653A3C"/>
    <w:rsid w:val="00655824"/>
    <w:rsid w:val="00655BF8"/>
    <w:rsid w:val="00656528"/>
    <w:rsid w:val="00660195"/>
    <w:rsid w:val="00662AF6"/>
    <w:rsid w:val="00662C3A"/>
    <w:rsid w:val="00662DE5"/>
    <w:rsid w:val="00667FA8"/>
    <w:rsid w:val="00670B2A"/>
    <w:rsid w:val="006716D1"/>
    <w:rsid w:val="00671C68"/>
    <w:rsid w:val="006730EA"/>
    <w:rsid w:val="006738AC"/>
    <w:rsid w:val="0067402D"/>
    <w:rsid w:val="00675423"/>
    <w:rsid w:val="00675531"/>
    <w:rsid w:val="006756B6"/>
    <w:rsid w:val="00675FBA"/>
    <w:rsid w:val="00680280"/>
    <w:rsid w:val="0068061C"/>
    <w:rsid w:val="00680C0C"/>
    <w:rsid w:val="00681CFB"/>
    <w:rsid w:val="00681D65"/>
    <w:rsid w:val="00681E34"/>
    <w:rsid w:val="0068270A"/>
    <w:rsid w:val="00683C92"/>
    <w:rsid w:val="00684BCB"/>
    <w:rsid w:val="00685471"/>
    <w:rsid w:val="00685C82"/>
    <w:rsid w:val="006869AD"/>
    <w:rsid w:val="00686C35"/>
    <w:rsid w:val="00687729"/>
    <w:rsid w:val="00687E2E"/>
    <w:rsid w:val="006913F2"/>
    <w:rsid w:val="00692198"/>
    <w:rsid w:val="00692263"/>
    <w:rsid w:val="006936F5"/>
    <w:rsid w:val="006954D0"/>
    <w:rsid w:val="006956F2"/>
    <w:rsid w:val="00695D6C"/>
    <w:rsid w:val="006978E7"/>
    <w:rsid w:val="00697A15"/>
    <w:rsid w:val="006A0FFC"/>
    <w:rsid w:val="006A1ED3"/>
    <w:rsid w:val="006A2525"/>
    <w:rsid w:val="006A2FF4"/>
    <w:rsid w:val="006A3B68"/>
    <w:rsid w:val="006A4815"/>
    <w:rsid w:val="006A481C"/>
    <w:rsid w:val="006A4C4E"/>
    <w:rsid w:val="006A585C"/>
    <w:rsid w:val="006A63B2"/>
    <w:rsid w:val="006A6A9D"/>
    <w:rsid w:val="006A7EC5"/>
    <w:rsid w:val="006B00B4"/>
    <w:rsid w:val="006B0312"/>
    <w:rsid w:val="006B0D4E"/>
    <w:rsid w:val="006B0D51"/>
    <w:rsid w:val="006B17F4"/>
    <w:rsid w:val="006B20B0"/>
    <w:rsid w:val="006B3912"/>
    <w:rsid w:val="006B4491"/>
    <w:rsid w:val="006B5166"/>
    <w:rsid w:val="006B742B"/>
    <w:rsid w:val="006B79CE"/>
    <w:rsid w:val="006B7CA7"/>
    <w:rsid w:val="006C0E3B"/>
    <w:rsid w:val="006C18FB"/>
    <w:rsid w:val="006C2BEB"/>
    <w:rsid w:val="006C3628"/>
    <w:rsid w:val="006C37DD"/>
    <w:rsid w:val="006C47E4"/>
    <w:rsid w:val="006C4DF8"/>
    <w:rsid w:val="006C65CE"/>
    <w:rsid w:val="006C77C3"/>
    <w:rsid w:val="006C7C30"/>
    <w:rsid w:val="006D093D"/>
    <w:rsid w:val="006D204F"/>
    <w:rsid w:val="006D35E2"/>
    <w:rsid w:val="006D4612"/>
    <w:rsid w:val="006D5526"/>
    <w:rsid w:val="006D68D0"/>
    <w:rsid w:val="006D6A5F"/>
    <w:rsid w:val="006D6FA6"/>
    <w:rsid w:val="006E120C"/>
    <w:rsid w:val="006E143D"/>
    <w:rsid w:val="006E1F44"/>
    <w:rsid w:val="006E2FB2"/>
    <w:rsid w:val="006E44CE"/>
    <w:rsid w:val="006E4DEE"/>
    <w:rsid w:val="006E540C"/>
    <w:rsid w:val="006E5E3B"/>
    <w:rsid w:val="006E693E"/>
    <w:rsid w:val="006E7003"/>
    <w:rsid w:val="006E7B12"/>
    <w:rsid w:val="006F2B07"/>
    <w:rsid w:val="006F36F3"/>
    <w:rsid w:val="006F7F83"/>
    <w:rsid w:val="007000B3"/>
    <w:rsid w:val="00700193"/>
    <w:rsid w:val="00700CD7"/>
    <w:rsid w:val="00700FC0"/>
    <w:rsid w:val="00701166"/>
    <w:rsid w:val="00701C06"/>
    <w:rsid w:val="0070210A"/>
    <w:rsid w:val="007028BF"/>
    <w:rsid w:val="00703503"/>
    <w:rsid w:val="00704439"/>
    <w:rsid w:val="0070490C"/>
    <w:rsid w:val="00705629"/>
    <w:rsid w:val="00705EAB"/>
    <w:rsid w:val="007061DA"/>
    <w:rsid w:val="00707D26"/>
    <w:rsid w:val="00707D47"/>
    <w:rsid w:val="007115C4"/>
    <w:rsid w:val="00711C29"/>
    <w:rsid w:val="007121F7"/>
    <w:rsid w:val="007123B8"/>
    <w:rsid w:val="007142AA"/>
    <w:rsid w:val="00715481"/>
    <w:rsid w:val="00715CEF"/>
    <w:rsid w:val="0072002E"/>
    <w:rsid w:val="00720CC5"/>
    <w:rsid w:val="00720F9B"/>
    <w:rsid w:val="0072196C"/>
    <w:rsid w:val="00722524"/>
    <w:rsid w:val="00724451"/>
    <w:rsid w:val="00724B8E"/>
    <w:rsid w:val="00725696"/>
    <w:rsid w:val="007261B0"/>
    <w:rsid w:val="00727219"/>
    <w:rsid w:val="0073041C"/>
    <w:rsid w:val="00731484"/>
    <w:rsid w:val="00732332"/>
    <w:rsid w:val="00734A63"/>
    <w:rsid w:val="007352B6"/>
    <w:rsid w:val="00735946"/>
    <w:rsid w:val="00737F9F"/>
    <w:rsid w:val="00740C02"/>
    <w:rsid w:val="00741DB7"/>
    <w:rsid w:val="0074277A"/>
    <w:rsid w:val="00743086"/>
    <w:rsid w:val="00743B3E"/>
    <w:rsid w:val="007444F7"/>
    <w:rsid w:val="00745B8F"/>
    <w:rsid w:val="00746099"/>
    <w:rsid w:val="0074737C"/>
    <w:rsid w:val="00751BF2"/>
    <w:rsid w:val="0075204D"/>
    <w:rsid w:val="00752654"/>
    <w:rsid w:val="00752EA1"/>
    <w:rsid w:val="007556FF"/>
    <w:rsid w:val="007562AA"/>
    <w:rsid w:val="007564A6"/>
    <w:rsid w:val="00756D94"/>
    <w:rsid w:val="00757E56"/>
    <w:rsid w:val="00760456"/>
    <w:rsid w:val="00760898"/>
    <w:rsid w:val="0076150F"/>
    <w:rsid w:val="007631BB"/>
    <w:rsid w:val="0076450F"/>
    <w:rsid w:val="00764E10"/>
    <w:rsid w:val="007659EC"/>
    <w:rsid w:val="0076618A"/>
    <w:rsid w:val="00767322"/>
    <w:rsid w:val="0077017C"/>
    <w:rsid w:val="00770F4E"/>
    <w:rsid w:val="00771AB9"/>
    <w:rsid w:val="00772BCC"/>
    <w:rsid w:val="007737BA"/>
    <w:rsid w:val="0077393B"/>
    <w:rsid w:val="0077577D"/>
    <w:rsid w:val="007809DD"/>
    <w:rsid w:val="007812F8"/>
    <w:rsid w:val="007817A1"/>
    <w:rsid w:val="00781EA7"/>
    <w:rsid w:val="00782574"/>
    <w:rsid w:val="007838B2"/>
    <w:rsid w:val="0078490A"/>
    <w:rsid w:val="00785411"/>
    <w:rsid w:val="00786AE6"/>
    <w:rsid w:val="00787B58"/>
    <w:rsid w:val="00787DC4"/>
    <w:rsid w:val="00787E3E"/>
    <w:rsid w:val="00787FB2"/>
    <w:rsid w:val="00790973"/>
    <w:rsid w:val="007915DE"/>
    <w:rsid w:val="0079165C"/>
    <w:rsid w:val="00792B15"/>
    <w:rsid w:val="0079482C"/>
    <w:rsid w:val="00794B08"/>
    <w:rsid w:val="0079592B"/>
    <w:rsid w:val="00796041"/>
    <w:rsid w:val="007A0301"/>
    <w:rsid w:val="007A1EC6"/>
    <w:rsid w:val="007A2671"/>
    <w:rsid w:val="007A3AFB"/>
    <w:rsid w:val="007A4023"/>
    <w:rsid w:val="007A4161"/>
    <w:rsid w:val="007A50FA"/>
    <w:rsid w:val="007A52AF"/>
    <w:rsid w:val="007A53C6"/>
    <w:rsid w:val="007A55BE"/>
    <w:rsid w:val="007A567C"/>
    <w:rsid w:val="007A6235"/>
    <w:rsid w:val="007A68E4"/>
    <w:rsid w:val="007A6B76"/>
    <w:rsid w:val="007A6DB9"/>
    <w:rsid w:val="007A6F5A"/>
    <w:rsid w:val="007A73F2"/>
    <w:rsid w:val="007B1BF0"/>
    <w:rsid w:val="007B1DF8"/>
    <w:rsid w:val="007B2A8C"/>
    <w:rsid w:val="007B3C4E"/>
    <w:rsid w:val="007B7771"/>
    <w:rsid w:val="007B7BEB"/>
    <w:rsid w:val="007B7F92"/>
    <w:rsid w:val="007C17B8"/>
    <w:rsid w:val="007C19A4"/>
    <w:rsid w:val="007C234B"/>
    <w:rsid w:val="007C3B7D"/>
    <w:rsid w:val="007C3D1D"/>
    <w:rsid w:val="007C62BB"/>
    <w:rsid w:val="007C71F5"/>
    <w:rsid w:val="007D08AA"/>
    <w:rsid w:val="007D09EF"/>
    <w:rsid w:val="007D1ACA"/>
    <w:rsid w:val="007D337B"/>
    <w:rsid w:val="007D636A"/>
    <w:rsid w:val="007D705E"/>
    <w:rsid w:val="007D7A60"/>
    <w:rsid w:val="007E0C11"/>
    <w:rsid w:val="007E196A"/>
    <w:rsid w:val="007E1DFC"/>
    <w:rsid w:val="007E4936"/>
    <w:rsid w:val="007E65DE"/>
    <w:rsid w:val="007F026D"/>
    <w:rsid w:val="007F1CFD"/>
    <w:rsid w:val="007F3785"/>
    <w:rsid w:val="007F3BDD"/>
    <w:rsid w:val="007F5059"/>
    <w:rsid w:val="007F576B"/>
    <w:rsid w:val="007F682E"/>
    <w:rsid w:val="007F7713"/>
    <w:rsid w:val="007F778E"/>
    <w:rsid w:val="007F7825"/>
    <w:rsid w:val="00802109"/>
    <w:rsid w:val="0080341B"/>
    <w:rsid w:val="00803836"/>
    <w:rsid w:val="008110D4"/>
    <w:rsid w:val="008116D0"/>
    <w:rsid w:val="00812786"/>
    <w:rsid w:val="00813B7A"/>
    <w:rsid w:val="00814367"/>
    <w:rsid w:val="00814DCF"/>
    <w:rsid w:val="00815BEC"/>
    <w:rsid w:val="00817EC0"/>
    <w:rsid w:val="0082146F"/>
    <w:rsid w:val="00821A23"/>
    <w:rsid w:val="00821B7A"/>
    <w:rsid w:val="0082296A"/>
    <w:rsid w:val="008311FB"/>
    <w:rsid w:val="00831ED6"/>
    <w:rsid w:val="008322C8"/>
    <w:rsid w:val="008325CF"/>
    <w:rsid w:val="00833426"/>
    <w:rsid w:val="00834769"/>
    <w:rsid w:val="00834C1B"/>
    <w:rsid w:val="00835947"/>
    <w:rsid w:val="0083680C"/>
    <w:rsid w:val="00837143"/>
    <w:rsid w:val="00837783"/>
    <w:rsid w:val="008407D9"/>
    <w:rsid w:val="008408F7"/>
    <w:rsid w:val="00841894"/>
    <w:rsid w:val="008420BD"/>
    <w:rsid w:val="0084288F"/>
    <w:rsid w:val="008459AA"/>
    <w:rsid w:val="00846954"/>
    <w:rsid w:val="008473E6"/>
    <w:rsid w:val="00847B62"/>
    <w:rsid w:val="00847ECE"/>
    <w:rsid w:val="00850228"/>
    <w:rsid w:val="00851E90"/>
    <w:rsid w:val="00851FB9"/>
    <w:rsid w:val="008527B1"/>
    <w:rsid w:val="00854945"/>
    <w:rsid w:val="00856059"/>
    <w:rsid w:val="0085651E"/>
    <w:rsid w:val="008566C4"/>
    <w:rsid w:val="00856D12"/>
    <w:rsid w:val="0085771B"/>
    <w:rsid w:val="00857D8A"/>
    <w:rsid w:val="00860731"/>
    <w:rsid w:val="008622DE"/>
    <w:rsid w:val="00862559"/>
    <w:rsid w:val="008627C7"/>
    <w:rsid w:val="008635D5"/>
    <w:rsid w:val="00866038"/>
    <w:rsid w:val="0086724D"/>
    <w:rsid w:val="00867CF8"/>
    <w:rsid w:val="00867E8E"/>
    <w:rsid w:val="008704D0"/>
    <w:rsid w:val="00870DCF"/>
    <w:rsid w:val="00870E64"/>
    <w:rsid w:val="00872F26"/>
    <w:rsid w:val="00875D5E"/>
    <w:rsid w:val="00876D33"/>
    <w:rsid w:val="0087766A"/>
    <w:rsid w:val="00877974"/>
    <w:rsid w:val="00877BF7"/>
    <w:rsid w:val="00880082"/>
    <w:rsid w:val="0088313B"/>
    <w:rsid w:val="00884D89"/>
    <w:rsid w:val="00885048"/>
    <w:rsid w:val="008854AF"/>
    <w:rsid w:val="00885CC1"/>
    <w:rsid w:val="008861CC"/>
    <w:rsid w:val="00890BF5"/>
    <w:rsid w:val="00893FAA"/>
    <w:rsid w:val="00894254"/>
    <w:rsid w:val="0089498E"/>
    <w:rsid w:val="0089502C"/>
    <w:rsid w:val="008958B0"/>
    <w:rsid w:val="00895A53"/>
    <w:rsid w:val="00897262"/>
    <w:rsid w:val="00897ADD"/>
    <w:rsid w:val="008A072B"/>
    <w:rsid w:val="008A085A"/>
    <w:rsid w:val="008A166D"/>
    <w:rsid w:val="008A2A7D"/>
    <w:rsid w:val="008A2FE5"/>
    <w:rsid w:val="008A3A2B"/>
    <w:rsid w:val="008A42FA"/>
    <w:rsid w:val="008A668F"/>
    <w:rsid w:val="008B0E03"/>
    <w:rsid w:val="008B21C1"/>
    <w:rsid w:val="008B3B01"/>
    <w:rsid w:val="008B476B"/>
    <w:rsid w:val="008B50D1"/>
    <w:rsid w:val="008B5B45"/>
    <w:rsid w:val="008B5FD7"/>
    <w:rsid w:val="008B62CC"/>
    <w:rsid w:val="008B7167"/>
    <w:rsid w:val="008C08FE"/>
    <w:rsid w:val="008C39FC"/>
    <w:rsid w:val="008C4B22"/>
    <w:rsid w:val="008C78CE"/>
    <w:rsid w:val="008D0C9E"/>
    <w:rsid w:val="008D13FA"/>
    <w:rsid w:val="008D461B"/>
    <w:rsid w:val="008D5FCC"/>
    <w:rsid w:val="008E22C6"/>
    <w:rsid w:val="008E2CA5"/>
    <w:rsid w:val="008E4975"/>
    <w:rsid w:val="008E5142"/>
    <w:rsid w:val="008E5220"/>
    <w:rsid w:val="008E5B94"/>
    <w:rsid w:val="008E5F49"/>
    <w:rsid w:val="008E7282"/>
    <w:rsid w:val="008F09FA"/>
    <w:rsid w:val="008F1B70"/>
    <w:rsid w:val="008F1E7A"/>
    <w:rsid w:val="008F2DFE"/>
    <w:rsid w:val="008F4474"/>
    <w:rsid w:val="008F50EB"/>
    <w:rsid w:val="008F67D6"/>
    <w:rsid w:val="008F6AA5"/>
    <w:rsid w:val="008F7DD8"/>
    <w:rsid w:val="00900846"/>
    <w:rsid w:val="009025B7"/>
    <w:rsid w:val="00902F1F"/>
    <w:rsid w:val="0090711C"/>
    <w:rsid w:val="0090719A"/>
    <w:rsid w:val="00912D92"/>
    <w:rsid w:val="00913274"/>
    <w:rsid w:val="00913D27"/>
    <w:rsid w:val="00916500"/>
    <w:rsid w:val="00916A1D"/>
    <w:rsid w:val="009174CC"/>
    <w:rsid w:val="00920575"/>
    <w:rsid w:val="009215EF"/>
    <w:rsid w:val="00922102"/>
    <w:rsid w:val="00922387"/>
    <w:rsid w:val="00922957"/>
    <w:rsid w:val="00924E10"/>
    <w:rsid w:val="00925D41"/>
    <w:rsid w:val="00926D25"/>
    <w:rsid w:val="00931FB6"/>
    <w:rsid w:val="0093528D"/>
    <w:rsid w:val="00936255"/>
    <w:rsid w:val="009362F8"/>
    <w:rsid w:val="00936FEA"/>
    <w:rsid w:val="00937E7B"/>
    <w:rsid w:val="009410C3"/>
    <w:rsid w:val="0094122B"/>
    <w:rsid w:val="009427F5"/>
    <w:rsid w:val="00944115"/>
    <w:rsid w:val="0095082D"/>
    <w:rsid w:val="00951355"/>
    <w:rsid w:val="00955387"/>
    <w:rsid w:val="0095593F"/>
    <w:rsid w:val="00955A1E"/>
    <w:rsid w:val="00957C53"/>
    <w:rsid w:val="009608A2"/>
    <w:rsid w:val="00962447"/>
    <w:rsid w:val="00962590"/>
    <w:rsid w:val="00966600"/>
    <w:rsid w:val="00966BA9"/>
    <w:rsid w:val="0096785C"/>
    <w:rsid w:val="00967F3D"/>
    <w:rsid w:val="009738C3"/>
    <w:rsid w:val="00973978"/>
    <w:rsid w:val="009753E3"/>
    <w:rsid w:val="0097586B"/>
    <w:rsid w:val="00976240"/>
    <w:rsid w:val="00980767"/>
    <w:rsid w:val="0098198E"/>
    <w:rsid w:val="00982CD4"/>
    <w:rsid w:val="009831CC"/>
    <w:rsid w:val="00983314"/>
    <w:rsid w:val="00983C91"/>
    <w:rsid w:val="00983C94"/>
    <w:rsid w:val="0098405B"/>
    <w:rsid w:val="00984332"/>
    <w:rsid w:val="00986828"/>
    <w:rsid w:val="009877D3"/>
    <w:rsid w:val="00992D8D"/>
    <w:rsid w:val="00993A1E"/>
    <w:rsid w:val="009A03B0"/>
    <w:rsid w:val="009A1327"/>
    <w:rsid w:val="009A1B29"/>
    <w:rsid w:val="009A1B41"/>
    <w:rsid w:val="009A259C"/>
    <w:rsid w:val="009A4785"/>
    <w:rsid w:val="009A4943"/>
    <w:rsid w:val="009A51C1"/>
    <w:rsid w:val="009A59D2"/>
    <w:rsid w:val="009A5BC1"/>
    <w:rsid w:val="009B07A8"/>
    <w:rsid w:val="009B33CD"/>
    <w:rsid w:val="009B386A"/>
    <w:rsid w:val="009B4FCE"/>
    <w:rsid w:val="009B54BB"/>
    <w:rsid w:val="009B5565"/>
    <w:rsid w:val="009B5961"/>
    <w:rsid w:val="009B6CDE"/>
    <w:rsid w:val="009B71F5"/>
    <w:rsid w:val="009B7557"/>
    <w:rsid w:val="009C00C1"/>
    <w:rsid w:val="009C0A33"/>
    <w:rsid w:val="009C186B"/>
    <w:rsid w:val="009C1AD8"/>
    <w:rsid w:val="009C2C85"/>
    <w:rsid w:val="009C3EB7"/>
    <w:rsid w:val="009C4241"/>
    <w:rsid w:val="009C4A0D"/>
    <w:rsid w:val="009C4A23"/>
    <w:rsid w:val="009C537C"/>
    <w:rsid w:val="009C6010"/>
    <w:rsid w:val="009C63D7"/>
    <w:rsid w:val="009C67C6"/>
    <w:rsid w:val="009C7315"/>
    <w:rsid w:val="009C77DD"/>
    <w:rsid w:val="009D1C76"/>
    <w:rsid w:val="009D20E4"/>
    <w:rsid w:val="009D2730"/>
    <w:rsid w:val="009D2E63"/>
    <w:rsid w:val="009D3126"/>
    <w:rsid w:val="009D343B"/>
    <w:rsid w:val="009D46CC"/>
    <w:rsid w:val="009D499B"/>
    <w:rsid w:val="009D5CD1"/>
    <w:rsid w:val="009D79CE"/>
    <w:rsid w:val="009D7E39"/>
    <w:rsid w:val="009E24EC"/>
    <w:rsid w:val="009E6315"/>
    <w:rsid w:val="009E7D11"/>
    <w:rsid w:val="009F0633"/>
    <w:rsid w:val="009F1916"/>
    <w:rsid w:val="009F28D7"/>
    <w:rsid w:val="009F316F"/>
    <w:rsid w:val="009F56AB"/>
    <w:rsid w:val="009F56D7"/>
    <w:rsid w:val="009F5C6E"/>
    <w:rsid w:val="009F5C73"/>
    <w:rsid w:val="009F65EE"/>
    <w:rsid w:val="009F71C0"/>
    <w:rsid w:val="00A0063F"/>
    <w:rsid w:val="00A014BC"/>
    <w:rsid w:val="00A0161D"/>
    <w:rsid w:val="00A02265"/>
    <w:rsid w:val="00A04165"/>
    <w:rsid w:val="00A0432B"/>
    <w:rsid w:val="00A05E81"/>
    <w:rsid w:val="00A06B41"/>
    <w:rsid w:val="00A102B7"/>
    <w:rsid w:val="00A111B5"/>
    <w:rsid w:val="00A1140D"/>
    <w:rsid w:val="00A124EE"/>
    <w:rsid w:val="00A1773A"/>
    <w:rsid w:val="00A17A0C"/>
    <w:rsid w:val="00A17F74"/>
    <w:rsid w:val="00A21C85"/>
    <w:rsid w:val="00A2218C"/>
    <w:rsid w:val="00A229C9"/>
    <w:rsid w:val="00A23695"/>
    <w:rsid w:val="00A245E2"/>
    <w:rsid w:val="00A25F91"/>
    <w:rsid w:val="00A26E13"/>
    <w:rsid w:val="00A30E46"/>
    <w:rsid w:val="00A31327"/>
    <w:rsid w:val="00A319DB"/>
    <w:rsid w:val="00A320A2"/>
    <w:rsid w:val="00A34658"/>
    <w:rsid w:val="00A36049"/>
    <w:rsid w:val="00A36B3F"/>
    <w:rsid w:val="00A36CAC"/>
    <w:rsid w:val="00A36CF9"/>
    <w:rsid w:val="00A379D1"/>
    <w:rsid w:val="00A41FB4"/>
    <w:rsid w:val="00A43012"/>
    <w:rsid w:val="00A435D0"/>
    <w:rsid w:val="00A43A15"/>
    <w:rsid w:val="00A4556F"/>
    <w:rsid w:val="00A473EC"/>
    <w:rsid w:val="00A50304"/>
    <w:rsid w:val="00A50A25"/>
    <w:rsid w:val="00A50FE3"/>
    <w:rsid w:val="00A52578"/>
    <w:rsid w:val="00A533B2"/>
    <w:rsid w:val="00A535D1"/>
    <w:rsid w:val="00A601B9"/>
    <w:rsid w:val="00A609C3"/>
    <w:rsid w:val="00A62351"/>
    <w:rsid w:val="00A62629"/>
    <w:rsid w:val="00A64522"/>
    <w:rsid w:val="00A66291"/>
    <w:rsid w:val="00A66854"/>
    <w:rsid w:val="00A66AC2"/>
    <w:rsid w:val="00A66E26"/>
    <w:rsid w:val="00A70A3E"/>
    <w:rsid w:val="00A715C5"/>
    <w:rsid w:val="00A71AB9"/>
    <w:rsid w:val="00A72E9D"/>
    <w:rsid w:val="00A72FA0"/>
    <w:rsid w:val="00A73E46"/>
    <w:rsid w:val="00A74845"/>
    <w:rsid w:val="00A74D58"/>
    <w:rsid w:val="00A754BF"/>
    <w:rsid w:val="00A754FD"/>
    <w:rsid w:val="00A75554"/>
    <w:rsid w:val="00A77ADD"/>
    <w:rsid w:val="00A80619"/>
    <w:rsid w:val="00A8080A"/>
    <w:rsid w:val="00A81C00"/>
    <w:rsid w:val="00A83CA5"/>
    <w:rsid w:val="00A83E7D"/>
    <w:rsid w:val="00A85894"/>
    <w:rsid w:val="00A85FA2"/>
    <w:rsid w:val="00A873E2"/>
    <w:rsid w:val="00A90D1B"/>
    <w:rsid w:val="00A947DB"/>
    <w:rsid w:val="00A94984"/>
    <w:rsid w:val="00A95E65"/>
    <w:rsid w:val="00AA1EC5"/>
    <w:rsid w:val="00AA2F44"/>
    <w:rsid w:val="00AA3E73"/>
    <w:rsid w:val="00AA46C0"/>
    <w:rsid w:val="00AA5723"/>
    <w:rsid w:val="00AA5C4D"/>
    <w:rsid w:val="00AA78EC"/>
    <w:rsid w:val="00AB1841"/>
    <w:rsid w:val="00AB2C17"/>
    <w:rsid w:val="00AB2C2F"/>
    <w:rsid w:val="00AB3082"/>
    <w:rsid w:val="00AB3CCC"/>
    <w:rsid w:val="00AB48F7"/>
    <w:rsid w:val="00AB4F20"/>
    <w:rsid w:val="00AB5C59"/>
    <w:rsid w:val="00AB73E2"/>
    <w:rsid w:val="00AB761E"/>
    <w:rsid w:val="00AC06DD"/>
    <w:rsid w:val="00AC12E3"/>
    <w:rsid w:val="00AC2C61"/>
    <w:rsid w:val="00AC3BF4"/>
    <w:rsid w:val="00AC4CC4"/>
    <w:rsid w:val="00AC536D"/>
    <w:rsid w:val="00AC5C18"/>
    <w:rsid w:val="00AC5E02"/>
    <w:rsid w:val="00AC75E6"/>
    <w:rsid w:val="00AC7CA3"/>
    <w:rsid w:val="00AD20A7"/>
    <w:rsid w:val="00AD3AF6"/>
    <w:rsid w:val="00AD524B"/>
    <w:rsid w:val="00AD7426"/>
    <w:rsid w:val="00AD7B77"/>
    <w:rsid w:val="00AE04BE"/>
    <w:rsid w:val="00AE081A"/>
    <w:rsid w:val="00AE2894"/>
    <w:rsid w:val="00AE2AD2"/>
    <w:rsid w:val="00AE2F69"/>
    <w:rsid w:val="00AE5975"/>
    <w:rsid w:val="00AE5AD4"/>
    <w:rsid w:val="00AE6082"/>
    <w:rsid w:val="00AE64B2"/>
    <w:rsid w:val="00AF2223"/>
    <w:rsid w:val="00AF316F"/>
    <w:rsid w:val="00AF4DC5"/>
    <w:rsid w:val="00AF514E"/>
    <w:rsid w:val="00AF55E2"/>
    <w:rsid w:val="00AF562B"/>
    <w:rsid w:val="00AF6722"/>
    <w:rsid w:val="00B00797"/>
    <w:rsid w:val="00B00C18"/>
    <w:rsid w:val="00B01650"/>
    <w:rsid w:val="00B018A8"/>
    <w:rsid w:val="00B03043"/>
    <w:rsid w:val="00B04344"/>
    <w:rsid w:val="00B04F6C"/>
    <w:rsid w:val="00B0521B"/>
    <w:rsid w:val="00B06B32"/>
    <w:rsid w:val="00B06FE4"/>
    <w:rsid w:val="00B10ABB"/>
    <w:rsid w:val="00B157EA"/>
    <w:rsid w:val="00B174A2"/>
    <w:rsid w:val="00B2169B"/>
    <w:rsid w:val="00B22562"/>
    <w:rsid w:val="00B22F64"/>
    <w:rsid w:val="00B23330"/>
    <w:rsid w:val="00B23E4C"/>
    <w:rsid w:val="00B23F47"/>
    <w:rsid w:val="00B26038"/>
    <w:rsid w:val="00B27795"/>
    <w:rsid w:val="00B27FDD"/>
    <w:rsid w:val="00B32520"/>
    <w:rsid w:val="00B32F57"/>
    <w:rsid w:val="00B34DAD"/>
    <w:rsid w:val="00B35D63"/>
    <w:rsid w:val="00B37CF3"/>
    <w:rsid w:val="00B40C92"/>
    <w:rsid w:val="00B434D6"/>
    <w:rsid w:val="00B45168"/>
    <w:rsid w:val="00B45AD9"/>
    <w:rsid w:val="00B45F52"/>
    <w:rsid w:val="00B46084"/>
    <w:rsid w:val="00B4646D"/>
    <w:rsid w:val="00B46991"/>
    <w:rsid w:val="00B46EA2"/>
    <w:rsid w:val="00B51AB0"/>
    <w:rsid w:val="00B52B42"/>
    <w:rsid w:val="00B53882"/>
    <w:rsid w:val="00B53DAF"/>
    <w:rsid w:val="00B54B50"/>
    <w:rsid w:val="00B54FE7"/>
    <w:rsid w:val="00B60CCA"/>
    <w:rsid w:val="00B61A65"/>
    <w:rsid w:val="00B61FBC"/>
    <w:rsid w:val="00B621C0"/>
    <w:rsid w:val="00B63E9D"/>
    <w:rsid w:val="00B65DCE"/>
    <w:rsid w:val="00B66C3A"/>
    <w:rsid w:val="00B671BA"/>
    <w:rsid w:val="00B67713"/>
    <w:rsid w:val="00B71499"/>
    <w:rsid w:val="00B729DB"/>
    <w:rsid w:val="00B746BE"/>
    <w:rsid w:val="00B75461"/>
    <w:rsid w:val="00B84EF7"/>
    <w:rsid w:val="00B85B65"/>
    <w:rsid w:val="00B85D8A"/>
    <w:rsid w:val="00B8632F"/>
    <w:rsid w:val="00B900F5"/>
    <w:rsid w:val="00B90E1C"/>
    <w:rsid w:val="00B90EA6"/>
    <w:rsid w:val="00B92610"/>
    <w:rsid w:val="00B964D1"/>
    <w:rsid w:val="00B96CB0"/>
    <w:rsid w:val="00BA0ECB"/>
    <w:rsid w:val="00BA106F"/>
    <w:rsid w:val="00BA16F9"/>
    <w:rsid w:val="00BA3A98"/>
    <w:rsid w:val="00BA3D09"/>
    <w:rsid w:val="00BA6A83"/>
    <w:rsid w:val="00BB033B"/>
    <w:rsid w:val="00BB090B"/>
    <w:rsid w:val="00BB0EBC"/>
    <w:rsid w:val="00BB1C8E"/>
    <w:rsid w:val="00BB27AA"/>
    <w:rsid w:val="00BB2BEB"/>
    <w:rsid w:val="00BB41B0"/>
    <w:rsid w:val="00BB5D9C"/>
    <w:rsid w:val="00BB64E0"/>
    <w:rsid w:val="00BC1FC7"/>
    <w:rsid w:val="00BC3657"/>
    <w:rsid w:val="00BC56FA"/>
    <w:rsid w:val="00BC5891"/>
    <w:rsid w:val="00BC6A1E"/>
    <w:rsid w:val="00BD05CD"/>
    <w:rsid w:val="00BD271B"/>
    <w:rsid w:val="00BD2CB4"/>
    <w:rsid w:val="00BD34FB"/>
    <w:rsid w:val="00BD3EDA"/>
    <w:rsid w:val="00BD58AB"/>
    <w:rsid w:val="00BD6494"/>
    <w:rsid w:val="00BD6B0E"/>
    <w:rsid w:val="00BD7FB9"/>
    <w:rsid w:val="00BE0E1D"/>
    <w:rsid w:val="00BE244E"/>
    <w:rsid w:val="00BE255C"/>
    <w:rsid w:val="00BE46DD"/>
    <w:rsid w:val="00BE4AC8"/>
    <w:rsid w:val="00BE5F6C"/>
    <w:rsid w:val="00BE7988"/>
    <w:rsid w:val="00BF02EB"/>
    <w:rsid w:val="00BF06D1"/>
    <w:rsid w:val="00BF0A0C"/>
    <w:rsid w:val="00BF1642"/>
    <w:rsid w:val="00BF1A85"/>
    <w:rsid w:val="00BF1B4E"/>
    <w:rsid w:val="00BF2AF8"/>
    <w:rsid w:val="00BF51C3"/>
    <w:rsid w:val="00BF73E0"/>
    <w:rsid w:val="00BF7E73"/>
    <w:rsid w:val="00C00A2C"/>
    <w:rsid w:val="00C00EE8"/>
    <w:rsid w:val="00C01B9A"/>
    <w:rsid w:val="00C01F78"/>
    <w:rsid w:val="00C024D2"/>
    <w:rsid w:val="00C0252C"/>
    <w:rsid w:val="00C032EF"/>
    <w:rsid w:val="00C03A78"/>
    <w:rsid w:val="00C03F89"/>
    <w:rsid w:val="00C04AE4"/>
    <w:rsid w:val="00C0535E"/>
    <w:rsid w:val="00C0670C"/>
    <w:rsid w:val="00C07738"/>
    <w:rsid w:val="00C07BEB"/>
    <w:rsid w:val="00C1054B"/>
    <w:rsid w:val="00C11138"/>
    <w:rsid w:val="00C14B91"/>
    <w:rsid w:val="00C15E21"/>
    <w:rsid w:val="00C16354"/>
    <w:rsid w:val="00C1683A"/>
    <w:rsid w:val="00C208FE"/>
    <w:rsid w:val="00C2282F"/>
    <w:rsid w:val="00C22AB8"/>
    <w:rsid w:val="00C23185"/>
    <w:rsid w:val="00C26380"/>
    <w:rsid w:val="00C26B2B"/>
    <w:rsid w:val="00C26DF4"/>
    <w:rsid w:val="00C275C4"/>
    <w:rsid w:val="00C3032F"/>
    <w:rsid w:val="00C30546"/>
    <w:rsid w:val="00C305C3"/>
    <w:rsid w:val="00C31279"/>
    <w:rsid w:val="00C32254"/>
    <w:rsid w:val="00C34581"/>
    <w:rsid w:val="00C34BBE"/>
    <w:rsid w:val="00C35538"/>
    <w:rsid w:val="00C35FCC"/>
    <w:rsid w:val="00C3671E"/>
    <w:rsid w:val="00C36DE7"/>
    <w:rsid w:val="00C3758B"/>
    <w:rsid w:val="00C40505"/>
    <w:rsid w:val="00C40BA7"/>
    <w:rsid w:val="00C414B5"/>
    <w:rsid w:val="00C44292"/>
    <w:rsid w:val="00C456C0"/>
    <w:rsid w:val="00C45815"/>
    <w:rsid w:val="00C45A8E"/>
    <w:rsid w:val="00C45CA1"/>
    <w:rsid w:val="00C466E3"/>
    <w:rsid w:val="00C47949"/>
    <w:rsid w:val="00C51050"/>
    <w:rsid w:val="00C51F95"/>
    <w:rsid w:val="00C53228"/>
    <w:rsid w:val="00C53348"/>
    <w:rsid w:val="00C5427B"/>
    <w:rsid w:val="00C54538"/>
    <w:rsid w:val="00C54761"/>
    <w:rsid w:val="00C55768"/>
    <w:rsid w:val="00C55836"/>
    <w:rsid w:val="00C55F4D"/>
    <w:rsid w:val="00C6000D"/>
    <w:rsid w:val="00C60080"/>
    <w:rsid w:val="00C60ECC"/>
    <w:rsid w:val="00C61060"/>
    <w:rsid w:val="00C615EF"/>
    <w:rsid w:val="00C62557"/>
    <w:rsid w:val="00C63AA8"/>
    <w:rsid w:val="00C64F6E"/>
    <w:rsid w:val="00C65564"/>
    <w:rsid w:val="00C657AD"/>
    <w:rsid w:val="00C657FE"/>
    <w:rsid w:val="00C65E1E"/>
    <w:rsid w:val="00C71563"/>
    <w:rsid w:val="00C742CE"/>
    <w:rsid w:val="00C7477B"/>
    <w:rsid w:val="00C768D6"/>
    <w:rsid w:val="00C7706C"/>
    <w:rsid w:val="00C77228"/>
    <w:rsid w:val="00C77429"/>
    <w:rsid w:val="00C777B6"/>
    <w:rsid w:val="00C82576"/>
    <w:rsid w:val="00C83624"/>
    <w:rsid w:val="00C871DA"/>
    <w:rsid w:val="00C912E8"/>
    <w:rsid w:val="00C96AFD"/>
    <w:rsid w:val="00C9718E"/>
    <w:rsid w:val="00C97227"/>
    <w:rsid w:val="00C97351"/>
    <w:rsid w:val="00C97DB4"/>
    <w:rsid w:val="00CA06BE"/>
    <w:rsid w:val="00CA2C7E"/>
    <w:rsid w:val="00CA62A3"/>
    <w:rsid w:val="00CA676A"/>
    <w:rsid w:val="00CA7485"/>
    <w:rsid w:val="00CB0571"/>
    <w:rsid w:val="00CB1B6C"/>
    <w:rsid w:val="00CB252B"/>
    <w:rsid w:val="00CB25BE"/>
    <w:rsid w:val="00CB2CA3"/>
    <w:rsid w:val="00CB2DB4"/>
    <w:rsid w:val="00CB3487"/>
    <w:rsid w:val="00CB4210"/>
    <w:rsid w:val="00CB62ED"/>
    <w:rsid w:val="00CB6F59"/>
    <w:rsid w:val="00CC156F"/>
    <w:rsid w:val="00CC18C4"/>
    <w:rsid w:val="00CC2D09"/>
    <w:rsid w:val="00CC33C2"/>
    <w:rsid w:val="00CC3421"/>
    <w:rsid w:val="00CC3C1E"/>
    <w:rsid w:val="00CC55A5"/>
    <w:rsid w:val="00CC5CF9"/>
    <w:rsid w:val="00CC5E72"/>
    <w:rsid w:val="00CC6F23"/>
    <w:rsid w:val="00CD087B"/>
    <w:rsid w:val="00CD1645"/>
    <w:rsid w:val="00CD18B1"/>
    <w:rsid w:val="00CD1F12"/>
    <w:rsid w:val="00CD23B0"/>
    <w:rsid w:val="00CD4220"/>
    <w:rsid w:val="00CD794E"/>
    <w:rsid w:val="00CD7AE2"/>
    <w:rsid w:val="00CE02E0"/>
    <w:rsid w:val="00CE08E0"/>
    <w:rsid w:val="00CE0E58"/>
    <w:rsid w:val="00CE1578"/>
    <w:rsid w:val="00CE1C39"/>
    <w:rsid w:val="00CE204D"/>
    <w:rsid w:val="00CE3E86"/>
    <w:rsid w:val="00CE4DE8"/>
    <w:rsid w:val="00CE5731"/>
    <w:rsid w:val="00CE7A5F"/>
    <w:rsid w:val="00CF01DC"/>
    <w:rsid w:val="00CF18F2"/>
    <w:rsid w:val="00CF21F7"/>
    <w:rsid w:val="00CF2512"/>
    <w:rsid w:val="00CF3394"/>
    <w:rsid w:val="00CF382E"/>
    <w:rsid w:val="00CF3BF9"/>
    <w:rsid w:val="00CF53D8"/>
    <w:rsid w:val="00CF555F"/>
    <w:rsid w:val="00CF576E"/>
    <w:rsid w:val="00CF74BC"/>
    <w:rsid w:val="00CF7DF1"/>
    <w:rsid w:val="00D00394"/>
    <w:rsid w:val="00D04032"/>
    <w:rsid w:val="00D0639C"/>
    <w:rsid w:val="00D068A0"/>
    <w:rsid w:val="00D07A3F"/>
    <w:rsid w:val="00D1212A"/>
    <w:rsid w:val="00D12318"/>
    <w:rsid w:val="00D127D4"/>
    <w:rsid w:val="00D12BC6"/>
    <w:rsid w:val="00D13B78"/>
    <w:rsid w:val="00D1574C"/>
    <w:rsid w:val="00D15E18"/>
    <w:rsid w:val="00D162DF"/>
    <w:rsid w:val="00D1689F"/>
    <w:rsid w:val="00D17CDB"/>
    <w:rsid w:val="00D210EA"/>
    <w:rsid w:val="00D21A18"/>
    <w:rsid w:val="00D23877"/>
    <w:rsid w:val="00D24BFC"/>
    <w:rsid w:val="00D2636E"/>
    <w:rsid w:val="00D26BE6"/>
    <w:rsid w:val="00D32918"/>
    <w:rsid w:val="00D33EA5"/>
    <w:rsid w:val="00D34159"/>
    <w:rsid w:val="00D3439E"/>
    <w:rsid w:val="00D356F2"/>
    <w:rsid w:val="00D405B3"/>
    <w:rsid w:val="00D406B7"/>
    <w:rsid w:val="00D408AA"/>
    <w:rsid w:val="00D412BF"/>
    <w:rsid w:val="00D42211"/>
    <w:rsid w:val="00D44551"/>
    <w:rsid w:val="00D462BF"/>
    <w:rsid w:val="00D479C8"/>
    <w:rsid w:val="00D50E1B"/>
    <w:rsid w:val="00D51A66"/>
    <w:rsid w:val="00D53545"/>
    <w:rsid w:val="00D53554"/>
    <w:rsid w:val="00D54FE4"/>
    <w:rsid w:val="00D550CE"/>
    <w:rsid w:val="00D56E06"/>
    <w:rsid w:val="00D56F33"/>
    <w:rsid w:val="00D57521"/>
    <w:rsid w:val="00D57565"/>
    <w:rsid w:val="00D579FB"/>
    <w:rsid w:val="00D618F2"/>
    <w:rsid w:val="00D61FA8"/>
    <w:rsid w:val="00D626B4"/>
    <w:rsid w:val="00D62B5B"/>
    <w:rsid w:val="00D63248"/>
    <w:rsid w:val="00D6381F"/>
    <w:rsid w:val="00D6385E"/>
    <w:rsid w:val="00D63F79"/>
    <w:rsid w:val="00D64BBE"/>
    <w:rsid w:val="00D64CA8"/>
    <w:rsid w:val="00D6557D"/>
    <w:rsid w:val="00D65AC6"/>
    <w:rsid w:val="00D65ED1"/>
    <w:rsid w:val="00D66F01"/>
    <w:rsid w:val="00D707EE"/>
    <w:rsid w:val="00D70A7E"/>
    <w:rsid w:val="00D710D0"/>
    <w:rsid w:val="00D72ECC"/>
    <w:rsid w:val="00D731D3"/>
    <w:rsid w:val="00D73355"/>
    <w:rsid w:val="00D742DE"/>
    <w:rsid w:val="00D74402"/>
    <w:rsid w:val="00D74A42"/>
    <w:rsid w:val="00D7507A"/>
    <w:rsid w:val="00D774F0"/>
    <w:rsid w:val="00D7785E"/>
    <w:rsid w:val="00D831AE"/>
    <w:rsid w:val="00D84FE2"/>
    <w:rsid w:val="00D85439"/>
    <w:rsid w:val="00D859B6"/>
    <w:rsid w:val="00D85EE1"/>
    <w:rsid w:val="00D87C01"/>
    <w:rsid w:val="00D9406B"/>
    <w:rsid w:val="00D9513B"/>
    <w:rsid w:val="00D9554B"/>
    <w:rsid w:val="00D959F7"/>
    <w:rsid w:val="00D95BED"/>
    <w:rsid w:val="00D96931"/>
    <w:rsid w:val="00DA148A"/>
    <w:rsid w:val="00DA22D0"/>
    <w:rsid w:val="00DA58CB"/>
    <w:rsid w:val="00DA5E0F"/>
    <w:rsid w:val="00DA6356"/>
    <w:rsid w:val="00DA63BA"/>
    <w:rsid w:val="00DA78B1"/>
    <w:rsid w:val="00DA7C84"/>
    <w:rsid w:val="00DB02E7"/>
    <w:rsid w:val="00DB0BC9"/>
    <w:rsid w:val="00DB0FDF"/>
    <w:rsid w:val="00DB1630"/>
    <w:rsid w:val="00DB3537"/>
    <w:rsid w:val="00DB3679"/>
    <w:rsid w:val="00DB383B"/>
    <w:rsid w:val="00DB3DCE"/>
    <w:rsid w:val="00DB4685"/>
    <w:rsid w:val="00DB5808"/>
    <w:rsid w:val="00DB593E"/>
    <w:rsid w:val="00DB5F95"/>
    <w:rsid w:val="00DB794E"/>
    <w:rsid w:val="00DC0D5E"/>
    <w:rsid w:val="00DC0D93"/>
    <w:rsid w:val="00DC0F66"/>
    <w:rsid w:val="00DC286B"/>
    <w:rsid w:val="00DC4E18"/>
    <w:rsid w:val="00DC733E"/>
    <w:rsid w:val="00DC79BA"/>
    <w:rsid w:val="00DD1993"/>
    <w:rsid w:val="00DD1B83"/>
    <w:rsid w:val="00DD1F31"/>
    <w:rsid w:val="00DD250E"/>
    <w:rsid w:val="00DD3AFD"/>
    <w:rsid w:val="00DD5E9D"/>
    <w:rsid w:val="00DE193D"/>
    <w:rsid w:val="00DE2279"/>
    <w:rsid w:val="00DE38E8"/>
    <w:rsid w:val="00DE54B9"/>
    <w:rsid w:val="00DE5568"/>
    <w:rsid w:val="00DE58B2"/>
    <w:rsid w:val="00DE5BD6"/>
    <w:rsid w:val="00DE5FF1"/>
    <w:rsid w:val="00DE6FE1"/>
    <w:rsid w:val="00DF1AC8"/>
    <w:rsid w:val="00DF2A5A"/>
    <w:rsid w:val="00DF31EA"/>
    <w:rsid w:val="00DF4B11"/>
    <w:rsid w:val="00DF5ACA"/>
    <w:rsid w:val="00DF5D80"/>
    <w:rsid w:val="00DF68B0"/>
    <w:rsid w:val="00DF6A97"/>
    <w:rsid w:val="00DF6FB8"/>
    <w:rsid w:val="00DF7389"/>
    <w:rsid w:val="00DF7C05"/>
    <w:rsid w:val="00E00524"/>
    <w:rsid w:val="00E02E4D"/>
    <w:rsid w:val="00E03849"/>
    <w:rsid w:val="00E04BF3"/>
    <w:rsid w:val="00E05E44"/>
    <w:rsid w:val="00E05EF8"/>
    <w:rsid w:val="00E11D5A"/>
    <w:rsid w:val="00E13FD3"/>
    <w:rsid w:val="00E20D63"/>
    <w:rsid w:val="00E21E9C"/>
    <w:rsid w:val="00E252E0"/>
    <w:rsid w:val="00E27587"/>
    <w:rsid w:val="00E27A06"/>
    <w:rsid w:val="00E27C9B"/>
    <w:rsid w:val="00E3004A"/>
    <w:rsid w:val="00E30BF6"/>
    <w:rsid w:val="00E3161B"/>
    <w:rsid w:val="00E31EF8"/>
    <w:rsid w:val="00E3456B"/>
    <w:rsid w:val="00E3515F"/>
    <w:rsid w:val="00E356A7"/>
    <w:rsid w:val="00E35D53"/>
    <w:rsid w:val="00E3661A"/>
    <w:rsid w:val="00E36829"/>
    <w:rsid w:val="00E36FCC"/>
    <w:rsid w:val="00E37826"/>
    <w:rsid w:val="00E37BF4"/>
    <w:rsid w:val="00E4211C"/>
    <w:rsid w:val="00E42DF4"/>
    <w:rsid w:val="00E4376B"/>
    <w:rsid w:val="00E44435"/>
    <w:rsid w:val="00E5033E"/>
    <w:rsid w:val="00E51BFB"/>
    <w:rsid w:val="00E53019"/>
    <w:rsid w:val="00E5367B"/>
    <w:rsid w:val="00E53950"/>
    <w:rsid w:val="00E561CE"/>
    <w:rsid w:val="00E562E0"/>
    <w:rsid w:val="00E569E7"/>
    <w:rsid w:val="00E57423"/>
    <w:rsid w:val="00E60E29"/>
    <w:rsid w:val="00E614EC"/>
    <w:rsid w:val="00E61685"/>
    <w:rsid w:val="00E61A0C"/>
    <w:rsid w:val="00E62628"/>
    <w:rsid w:val="00E6358A"/>
    <w:rsid w:val="00E63866"/>
    <w:rsid w:val="00E64C8A"/>
    <w:rsid w:val="00E65AA1"/>
    <w:rsid w:val="00E65F6E"/>
    <w:rsid w:val="00E66859"/>
    <w:rsid w:val="00E66A1A"/>
    <w:rsid w:val="00E66F38"/>
    <w:rsid w:val="00E672ED"/>
    <w:rsid w:val="00E6789B"/>
    <w:rsid w:val="00E70273"/>
    <w:rsid w:val="00E7281A"/>
    <w:rsid w:val="00E7611B"/>
    <w:rsid w:val="00E76442"/>
    <w:rsid w:val="00E801ED"/>
    <w:rsid w:val="00E80A92"/>
    <w:rsid w:val="00E80BA1"/>
    <w:rsid w:val="00E82A1C"/>
    <w:rsid w:val="00E8389D"/>
    <w:rsid w:val="00E83E8A"/>
    <w:rsid w:val="00E85024"/>
    <w:rsid w:val="00E85213"/>
    <w:rsid w:val="00E87BCB"/>
    <w:rsid w:val="00E90F3C"/>
    <w:rsid w:val="00E97214"/>
    <w:rsid w:val="00E9776B"/>
    <w:rsid w:val="00E97844"/>
    <w:rsid w:val="00EA1134"/>
    <w:rsid w:val="00EA277A"/>
    <w:rsid w:val="00EA3922"/>
    <w:rsid w:val="00EA3B4F"/>
    <w:rsid w:val="00EA3BAB"/>
    <w:rsid w:val="00EA4A0D"/>
    <w:rsid w:val="00EA5940"/>
    <w:rsid w:val="00EA603E"/>
    <w:rsid w:val="00EA62E1"/>
    <w:rsid w:val="00EA6EDC"/>
    <w:rsid w:val="00EA7BFF"/>
    <w:rsid w:val="00EA7E8B"/>
    <w:rsid w:val="00EB2596"/>
    <w:rsid w:val="00EB32B2"/>
    <w:rsid w:val="00EB6B24"/>
    <w:rsid w:val="00EB6BCE"/>
    <w:rsid w:val="00EB6E14"/>
    <w:rsid w:val="00EB779F"/>
    <w:rsid w:val="00EC0E0D"/>
    <w:rsid w:val="00EC3220"/>
    <w:rsid w:val="00EC3646"/>
    <w:rsid w:val="00EC580B"/>
    <w:rsid w:val="00EC6E36"/>
    <w:rsid w:val="00EC7AA8"/>
    <w:rsid w:val="00ED04EC"/>
    <w:rsid w:val="00ED1082"/>
    <w:rsid w:val="00ED163A"/>
    <w:rsid w:val="00ED167C"/>
    <w:rsid w:val="00ED27E3"/>
    <w:rsid w:val="00ED3C88"/>
    <w:rsid w:val="00ED725B"/>
    <w:rsid w:val="00EE01E8"/>
    <w:rsid w:val="00EE25C9"/>
    <w:rsid w:val="00EE27BD"/>
    <w:rsid w:val="00EE2986"/>
    <w:rsid w:val="00EE3CE1"/>
    <w:rsid w:val="00EE3EDC"/>
    <w:rsid w:val="00EE64E9"/>
    <w:rsid w:val="00EF0B80"/>
    <w:rsid w:val="00EF2DAD"/>
    <w:rsid w:val="00EF2DCB"/>
    <w:rsid w:val="00EF3888"/>
    <w:rsid w:val="00EF4340"/>
    <w:rsid w:val="00EF44DE"/>
    <w:rsid w:val="00EF4844"/>
    <w:rsid w:val="00EF7A3D"/>
    <w:rsid w:val="00F003C5"/>
    <w:rsid w:val="00F00E99"/>
    <w:rsid w:val="00F016D1"/>
    <w:rsid w:val="00F020D5"/>
    <w:rsid w:val="00F02E60"/>
    <w:rsid w:val="00F02F62"/>
    <w:rsid w:val="00F0586C"/>
    <w:rsid w:val="00F06061"/>
    <w:rsid w:val="00F0620E"/>
    <w:rsid w:val="00F076B9"/>
    <w:rsid w:val="00F10428"/>
    <w:rsid w:val="00F11120"/>
    <w:rsid w:val="00F11904"/>
    <w:rsid w:val="00F11918"/>
    <w:rsid w:val="00F129A2"/>
    <w:rsid w:val="00F14D42"/>
    <w:rsid w:val="00F15A5B"/>
    <w:rsid w:val="00F17056"/>
    <w:rsid w:val="00F22C8F"/>
    <w:rsid w:val="00F23E3A"/>
    <w:rsid w:val="00F25C1B"/>
    <w:rsid w:val="00F2630B"/>
    <w:rsid w:val="00F26A38"/>
    <w:rsid w:val="00F26C0F"/>
    <w:rsid w:val="00F2720F"/>
    <w:rsid w:val="00F27ABC"/>
    <w:rsid w:val="00F30587"/>
    <w:rsid w:val="00F31C27"/>
    <w:rsid w:val="00F31F34"/>
    <w:rsid w:val="00F34415"/>
    <w:rsid w:val="00F34E95"/>
    <w:rsid w:val="00F36097"/>
    <w:rsid w:val="00F36E6E"/>
    <w:rsid w:val="00F36F08"/>
    <w:rsid w:val="00F36F77"/>
    <w:rsid w:val="00F37FFC"/>
    <w:rsid w:val="00F40B9B"/>
    <w:rsid w:val="00F41E55"/>
    <w:rsid w:val="00F425E4"/>
    <w:rsid w:val="00F42C04"/>
    <w:rsid w:val="00F43493"/>
    <w:rsid w:val="00F43BDE"/>
    <w:rsid w:val="00F43EBE"/>
    <w:rsid w:val="00F44B88"/>
    <w:rsid w:val="00F47B0A"/>
    <w:rsid w:val="00F50119"/>
    <w:rsid w:val="00F50974"/>
    <w:rsid w:val="00F51294"/>
    <w:rsid w:val="00F51702"/>
    <w:rsid w:val="00F520A3"/>
    <w:rsid w:val="00F55291"/>
    <w:rsid w:val="00F573FA"/>
    <w:rsid w:val="00F6043B"/>
    <w:rsid w:val="00F61100"/>
    <w:rsid w:val="00F621BF"/>
    <w:rsid w:val="00F62277"/>
    <w:rsid w:val="00F63E1B"/>
    <w:rsid w:val="00F63E3C"/>
    <w:rsid w:val="00F65F92"/>
    <w:rsid w:val="00F6612C"/>
    <w:rsid w:val="00F663E7"/>
    <w:rsid w:val="00F66A04"/>
    <w:rsid w:val="00F675F0"/>
    <w:rsid w:val="00F7132E"/>
    <w:rsid w:val="00F71C59"/>
    <w:rsid w:val="00F72C05"/>
    <w:rsid w:val="00F756FA"/>
    <w:rsid w:val="00F75DE0"/>
    <w:rsid w:val="00F76B3F"/>
    <w:rsid w:val="00F803D0"/>
    <w:rsid w:val="00F824E5"/>
    <w:rsid w:val="00F82D74"/>
    <w:rsid w:val="00F8327A"/>
    <w:rsid w:val="00F83510"/>
    <w:rsid w:val="00F836D7"/>
    <w:rsid w:val="00F838E9"/>
    <w:rsid w:val="00F839AC"/>
    <w:rsid w:val="00F83BE3"/>
    <w:rsid w:val="00F843E6"/>
    <w:rsid w:val="00F86032"/>
    <w:rsid w:val="00F86904"/>
    <w:rsid w:val="00F869A7"/>
    <w:rsid w:val="00F87E9C"/>
    <w:rsid w:val="00F87F56"/>
    <w:rsid w:val="00F90B01"/>
    <w:rsid w:val="00F92AF6"/>
    <w:rsid w:val="00F94712"/>
    <w:rsid w:val="00F9614E"/>
    <w:rsid w:val="00F9627C"/>
    <w:rsid w:val="00F96F67"/>
    <w:rsid w:val="00FA0358"/>
    <w:rsid w:val="00FA0EC4"/>
    <w:rsid w:val="00FA18F8"/>
    <w:rsid w:val="00FA3B99"/>
    <w:rsid w:val="00FA3D5F"/>
    <w:rsid w:val="00FA459E"/>
    <w:rsid w:val="00FA4BAD"/>
    <w:rsid w:val="00FA4DC4"/>
    <w:rsid w:val="00FA6751"/>
    <w:rsid w:val="00FA6A8F"/>
    <w:rsid w:val="00FB0FDD"/>
    <w:rsid w:val="00FB1416"/>
    <w:rsid w:val="00FB1A60"/>
    <w:rsid w:val="00FB238C"/>
    <w:rsid w:val="00FB2794"/>
    <w:rsid w:val="00FB27B6"/>
    <w:rsid w:val="00FB3F0E"/>
    <w:rsid w:val="00FB5DD6"/>
    <w:rsid w:val="00FB60E9"/>
    <w:rsid w:val="00FB60F3"/>
    <w:rsid w:val="00FB6402"/>
    <w:rsid w:val="00FB655F"/>
    <w:rsid w:val="00FB68C2"/>
    <w:rsid w:val="00FC05BF"/>
    <w:rsid w:val="00FC07CD"/>
    <w:rsid w:val="00FC18E0"/>
    <w:rsid w:val="00FC243A"/>
    <w:rsid w:val="00FC4B2C"/>
    <w:rsid w:val="00FC536F"/>
    <w:rsid w:val="00FC539A"/>
    <w:rsid w:val="00FC59F2"/>
    <w:rsid w:val="00FC6479"/>
    <w:rsid w:val="00FD04EF"/>
    <w:rsid w:val="00FD0E94"/>
    <w:rsid w:val="00FD10B3"/>
    <w:rsid w:val="00FD171E"/>
    <w:rsid w:val="00FD2681"/>
    <w:rsid w:val="00FD2A94"/>
    <w:rsid w:val="00FD2BDE"/>
    <w:rsid w:val="00FD4399"/>
    <w:rsid w:val="00FD4F32"/>
    <w:rsid w:val="00FD60E5"/>
    <w:rsid w:val="00FD7C13"/>
    <w:rsid w:val="00FD7D44"/>
    <w:rsid w:val="00FE0501"/>
    <w:rsid w:val="00FE08AD"/>
    <w:rsid w:val="00FE0A53"/>
    <w:rsid w:val="00FE22E1"/>
    <w:rsid w:val="00FE4B1C"/>
    <w:rsid w:val="00FE5F84"/>
    <w:rsid w:val="00FE7054"/>
    <w:rsid w:val="00FE77F1"/>
    <w:rsid w:val="00FE7BCF"/>
    <w:rsid w:val="00FE7FE3"/>
    <w:rsid w:val="00FF0DF7"/>
    <w:rsid w:val="00FF232F"/>
    <w:rsid w:val="00FF30E4"/>
    <w:rsid w:val="00FF5C53"/>
    <w:rsid w:val="00FF7A59"/>
    <w:rsid w:val="02335416"/>
    <w:rsid w:val="02906F11"/>
    <w:rsid w:val="031D7830"/>
    <w:rsid w:val="038759F8"/>
    <w:rsid w:val="0442423B"/>
    <w:rsid w:val="046046C1"/>
    <w:rsid w:val="05685F23"/>
    <w:rsid w:val="069C5B40"/>
    <w:rsid w:val="070D562D"/>
    <w:rsid w:val="07131E0F"/>
    <w:rsid w:val="073A4BFC"/>
    <w:rsid w:val="07DA3A18"/>
    <w:rsid w:val="08094553"/>
    <w:rsid w:val="08225128"/>
    <w:rsid w:val="094E5A0C"/>
    <w:rsid w:val="0A031B19"/>
    <w:rsid w:val="0C023496"/>
    <w:rsid w:val="0CAF10F9"/>
    <w:rsid w:val="0CF34325"/>
    <w:rsid w:val="0D8609C6"/>
    <w:rsid w:val="0DC84BE3"/>
    <w:rsid w:val="0ED657C4"/>
    <w:rsid w:val="0EFF069F"/>
    <w:rsid w:val="0F696E28"/>
    <w:rsid w:val="115C0963"/>
    <w:rsid w:val="116F23E8"/>
    <w:rsid w:val="11C91AF8"/>
    <w:rsid w:val="12D06EB6"/>
    <w:rsid w:val="132D2C84"/>
    <w:rsid w:val="1336124D"/>
    <w:rsid w:val="139B5716"/>
    <w:rsid w:val="139F0E42"/>
    <w:rsid w:val="16405C1E"/>
    <w:rsid w:val="1ACE63D1"/>
    <w:rsid w:val="1E626DC3"/>
    <w:rsid w:val="1F235465"/>
    <w:rsid w:val="20341290"/>
    <w:rsid w:val="203A125D"/>
    <w:rsid w:val="205018F0"/>
    <w:rsid w:val="20B06CF0"/>
    <w:rsid w:val="20DD736E"/>
    <w:rsid w:val="2153128C"/>
    <w:rsid w:val="22B45EAC"/>
    <w:rsid w:val="24374FE7"/>
    <w:rsid w:val="2467660B"/>
    <w:rsid w:val="26CA78D4"/>
    <w:rsid w:val="270A3458"/>
    <w:rsid w:val="27181100"/>
    <w:rsid w:val="27E66C6F"/>
    <w:rsid w:val="288D1679"/>
    <w:rsid w:val="29185388"/>
    <w:rsid w:val="2A264ECA"/>
    <w:rsid w:val="2A312553"/>
    <w:rsid w:val="2C70553A"/>
    <w:rsid w:val="2C8E59C0"/>
    <w:rsid w:val="2DAA6BB2"/>
    <w:rsid w:val="2FAB0637"/>
    <w:rsid w:val="30D74113"/>
    <w:rsid w:val="30F85AFE"/>
    <w:rsid w:val="30FC03BB"/>
    <w:rsid w:val="317E3072"/>
    <w:rsid w:val="32F26CA9"/>
    <w:rsid w:val="339935C8"/>
    <w:rsid w:val="33FB1B8D"/>
    <w:rsid w:val="342A2472"/>
    <w:rsid w:val="35397B18"/>
    <w:rsid w:val="362E74B6"/>
    <w:rsid w:val="374A3426"/>
    <w:rsid w:val="379A346B"/>
    <w:rsid w:val="38431D54"/>
    <w:rsid w:val="384C6E5B"/>
    <w:rsid w:val="387E2D8D"/>
    <w:rsid w:val="3BC27434"/>
    <w:rsid w:val="3C13054C"/>
    <w:rsid w:val="3C975C29"/>
    <w:rsid w:val="3C9F32D2"/>
    <w:rsid w:val="3CAD3C40"/>
    <w:rsid w:val="3D33006A"/>
    <w:rsid w:val="3D501A03"/>
    <w:rsid w:val="3DDB4D41"/>
    <w:rsid w:val="3E007984"/>
    <w:rsid w:val="3E6A5CCC"/>
    <w:rsid w:val="3EFC3EC7"/>
    <w:rsid w:val="3F3E7808"/>
    <w:rsid w:val="401364B0"/>
    <w:rsid w:val="40B65A07"/>
    <w:rsid w:val="412D49D1"/>
    <w:rsid w:val="41432DC5"/>
    <w:rsid w:val="429566D2"/>
    <w:rsid w:val="42FF2D1C"/>
    <w:rsid w:val="431E13F4"/>
    <w:rsid w:val="434C5E77"/>
    <w:rsid w:val="43843A68"/>
    <w:rsid w:val="442C7B41"/>
    <w:rsid w:val="44B529B3"/>
    <w:rsid w:val="44C24001"/>
    <w:rsid w:val="45DD4DC1"/>
    <w:rsid w:val="468D5929"/>
    <w:rsid w:val="47590C4D"/>
    <w:rsid w:val="49163D82"/>
    <w:rsid w:val="495711BC"/>
    <w:rsid w:val="49A95790"/>
    <w:rsid w:val="4A4F27DB"/>
    <w:rsid w:val="4AA93C99"/>
    <w:rsid w:val="4B2852DF"/>
    <w:rsid w:val="4B3A6FE7"/>
    <w:rsid w:val="4C064E0C"/>
    <w:rsid w:val="4C92075D"/>
    <w:rsid w:val="4CC72F8A"/>
    <w:rsid w:val="4D154B02"/>
    <w:rsid w:val="4E1A25D3"/>
    <w:rsid w:val="4FC342E5"/>
    <w:rsid w:val="50570FBA"/>
    <w:rsid w:val="507249F2"/>
    <w:rsid w:val="50B45146"/>
    <w:rsid w:val="52650DED"/>
    <w:rsid w:val="53DE7DCC"/>
    <w:rsid w:val="55300FE7"/>
    <w:rsid w:val="55411085"/>
    <w:rsid w:val="571100FC"/>
    <w:rsid w:val="575C6D34"/>
    <w:rsid w:val="57AE6CBC"/>
    <w:rsid w:val="57E87E10"/>
    <w:rsid w:val="58312320"/>
    <w:rsid w:val="58F142CD"/>
    <w:rsid w:val="5A07278A"/>
    <w:rsid w:val="5AB540C5"/>
    <w:rsid w:val="5AFE3B8D"/>
    <w:rsid w:val="5B77749C"/>
    <w:rsid w:val="5C545A2F"/>
    <w:rsid w:val="5F2825B7"/>
    <w:rsid w:val="5F50072F"/>
    <w:rsid w:val="5F5C1B25"/>
    <w:rsid w:val="5F8D4A8E"/>
    <w:rsid w:val="60031C46"/>
    <w:rsid w:val="621E4B15"/>
    <w:rsid w:val="63EB0A27"/>
    <w:rsid w:val="642A77A1"/>
    <w:rsid w:val="644A028B"/>
    <w:rsid w:val="64B654D9"/>
    <w:rsid w:val="650224CC"/>
    <w:rsid w:val="665156C9"/>
    <w:rsid w:val="67362901"/>
    <w:rsid w:val="678A67A9"/>
    <w:rsid w:val="68B47F81"/>
    <w:rsid w:val="6B654E83"/>
    <w:rsid w:val="6BA75E62"/>
    <w:rsid w:val="6BAD2A66"/>
    <w:rsid w:val="6C654F2B"/>
    <w:rsid w:val="6D5823B9"/>
    <w:rsid w:val="6D91263F"/>
    <w:rsid w:val="6DB04EEB"/>
    <w:rsid w:val="6DCC44FD"/>
    <w:rsid w:val="6E6E472E"/>
    <w:rsid w:val="70E870C3"/>
    <w:rsid w:val="714B0D57"/>
    <w:rsid w:val="715F2A54"/>
    <w:rsid w:val="729908E6"/>
    <w:rsid w:val="7321234D"/>
    <w:rsid w:val="7410204A"/>
    <w:rsid w:val="760360A4"/>
    <w:rsid w:val="77E55714"/>
    <w:rsid w:val="78124735"/>
    <w:rsid w:val="788D2787"/>
    <w:rsid w:val="79804BC3"/>
    <w:rsid w:val="7A5779CE"/>
    <w:rsid w:val="7AAC00DA"/>
    <w:rsid w:val="7B5C3128"/>
    <w:rsid w:val="7B803CF3"/>
    <w:rsid w:val="7D783E5E"/>
    <w:rsid w:val="7E747B3F"/>
    <w:rsid w:val="7E7B2EA1"/>
    <w:rsid w:val="7EE825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fillcolor="white">
      <v:fill color="white"/>
    </o:shapedefaults>
    <o:shapelayout v:ext="edit">
      <o:idmap v:ext="edit" data="1"/>
    </o:shapelayout>
  </w:shapeDefaults>
  <w:decimalSymbol w:val="."/>
  <w:listSeparator w:val=","/>
  <w14:docId w14:val="35CF891D"/>
  <w15:docId w15:val="{720EB589-BCAC-4E62-BB2D-9E6004A3D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uiPriority="39" w:unhideWhenUsed="1" w:qFormat="1"/>
    <w:lsdException w:name="toc 8" w:uiPriority="39" w:unhideWhenUsed="1" w:qFormat="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widowControl w:val="0"/>
      <w:jc w:val="both"/>
    </w:pPr>
    <w:rPr>
      <w:kern w:val="2"/>
      <w:sz w:val="21"/>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annotation subject"/>
    <w:basedOn w:val="a7"/>
    <w:next w:val="a7"/>
    <w:link w:val="Char"/>
    <w:uiPriority w:val="99"/>
    <w:unhideWhenUsed/>
    <w:qFormat/>
    <w:rPr>
      <w:b/>
      <w:bCs/>
    </w:rPr>
  </w:style>
  <w:style w:type="paragraph" w:styleId="a7">
    <w:name w:val="annotation text"/>
    <w:basedOn w:val="a2"/>
    <w:link w:val="Char0"/>
    <w:uiPriority w:val="99"/>
    <w:unhideWhenUsed/>
    <w:qFormat/>
    <w:pPr>
      <w:jc w:val="left"/>
    </w:pPr>
  </w:style>
  <w:style w:type="paragraph" w:styleId="7">
    <w:name w:val="toc 7"/>
    <w:basedOn w:val="a2"/>
    <w:next w:val="a2"/>
    <w:uiPriority w:val="39"/>
    <w:unhideWhenUsed/>
    <w:qFormat/>
    <w:pPr>
      <w:ind w:leftChars="1200" w:left="2520"/>
    </w:pPr>
  </w:style>
  <w:style w:type="paragraph" w:styleId="8">
    <w:name w:val="toc 8"/>
    <w:basedOn w:val="a2"/>
    <w:next w:val="a2"/>
    <w:uiPriority w:val="39"/>
    <w:unhideWhenUsed/>
    <w:qFormat/>
    <w:pPr>
      <w:ind w:leftChars="1400" w:left="2940"/>
    </w:pPr>
  </w:style>
  <w:style w:type="paragraph" w:styleId="a8">
    <w:name w:val="Date"/>
    <w:basedOn w:val="a2"/>
    <w:next w:val="a2"/>
    <w:link w:val="Char1"/>
    <w:uiPriority w:val="99"/>
    <w:unhideWhenUsed/>
    <w:qFormat/>
    <w:pPr>
      <w:ind w:leftChars="2500" w:left="100"/>
    </w:pPr>
  </w:style>
  <w:style w:type="paragraph" w:styleId="2">
    <w:name w:val="Body Text Indent 2"/>
    <w:basedOn w:val="a2"/>
    <w:link w:val="2Char"/>
    <w:qFormat/>
    <w:pPr>
      <w:spacing w:line="288" w:lineRule="auto"/>
      <w:ind w:firstLine="435"/>
    </w:pPr>
    <w:rPr>
      <w:rFonts w:ascii="Times New Roman" w:eastAsia="宋体" w:hAnsi="Times New Roman" w:cs="Times New Roman"/>
      <w:szCs w:val="21"/>
    </w:rPr>
  </w:style>
  <w:style w:type="paragraph" w:styleId="a9">
    <w:name w:val="Balloon Text"/>
    <w:basedOn w:val="a2"/>
    <w:link w:val="Char2"/>
    <w:uiPriority w:val="99"/>
    <w:unhideWhenUsed/>
    <w:qFormat/>
    <w:rPr>
      <w:sz w:val="18"/>
      <w:szCs w:val="18"/>
    </w:rPr>
  </w:style>
  <w:style w:type="paragraph" w:styleId="aa">
    <w:name w:val="footer"/>
    <w:basedOn w:val="a2"/>
    <w:link w:val="Char3"/>
    <w:uiPriority w:val="99"/>
    <w:unhideWhenUsed/>
    <w:qFormat/>
    <w:pPr>
      <w:tabs>
        <w:tab w:val="center" w:pos="4153"/>
        <w:tab w:val="right" w:pos="8306"/>
      </w:tabs>
      <w:snapToGrid w:val="0"/>
      <w:jc w:val="left"/>
    </w:pPr>
    <w:rPr>
      <w:sz w:val="18"/>
      <w:szCs w:val="18"/>
    </w:rPr>
  </w:style>
  <w:style w:type="paragraph" w:styleId="ab">
    <w:name w:val="header"/>
    <w:basedOn w:val="a2"/>
    <w:link w:val="Char4"/>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2"/>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d">
    <w:name w:val="Strong"/>
    <w:basedOn w:val="a3"/>
    <w:uiPriority w:val="22"/>
    <w:qFormat/>
    <w:rPr>
      <w:b/>
      <w:bCs/>
    </w:rPr>
  </w:style>
  <w:style w:type="character" w:styleId="ae">
    <w:name w:val="Hyperlink"/>
    <w:basedOn w:val="a3"/>
    <w:uiPriority w:val="99"/>
    <w:unhideWhenUsed/>
    <w:qFormat/>
    <w:rPr>
      <w:color w:val="0000FF" w:themeColor="hyperlink"/>
      <w:u w:val="single"/>
    </w:rPr>
  </w:style>
  <w:style w:type="character" w:styleId="af">
    <w:name w:val="annotation reference"/>
    <w:basedOn w:val="a3"/>
    <w:unhideWhenUsed/>
    <w:qFormat/>
    <w:rPr>
      <w:sz w:val="21"/>
      <w:szCs w:val="21"/>
    </w:rPr>
  </w:style>
  <w:style w:type="table" w:styleId="af0">
    <w:name w:val="Table Grid"/>
    <w:basedOn w:val="a4"/>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2"/>
    <w:uiPriority w:val="99"/>
    <w:qFormat/>
    <w:pPr>
      <w:ind w:firstLineChars="200" w:firstLine="420"/>
    </w:pPr>
    <w:rPr>
      <w:rFonts w:ascii="Times New Roman" w:eastAsia="宋体" w:hAnsi="Times New Roman" w:cs="Times New Roman"/>
      <w:szCs w:val="21"/>
    </w:rPr>
  </w:style>
  <w:style w:type="character" w:customStyle="1" w:styleId="2Char">
    <w:name w:val="正文文本缩进 2 Char"/>
    <w:basedOn w:val="a3"/>
    <w:link w:val="2"/>
    <w:qFormat/>
    <w:rPr>
      <w:rFonts w:ascii="Times New Roman" w:eastAsia="宋体" w:hAnsi="Times New Roman" w:cs="Times New Roman"/>
      <w:szCs w:val="21"/>
    </w:rPr>
  </w:style>
  <w:style w:type="paragraph" w:customStyle="1" w:styleId="20">
    <w:name w:val="列出段落2"/>
    <w:basedOn w:val="a2"/>
    <w:uiPriority w:val="34"/>
    <w:qFormat/>
    <w:pPr>
      <w:ind w:firstLineChars="200" w:firstLine="420"/>
    </w:pPr>
  </w:style>
  <w:style w:type="character" w:customStyle="1" w:styleId="Char4">
    <w:name w:val="页眉 Char"/>
    <w:basedOn w:val="a3"/>
    <w:link w:val="ab"/>
    <w:uiPriority w:val="99"/>
    <w:qFormat/>
    <w:rPr>
      <w:sz w:val="18"/>
      <w:szCs w:val="18"/>
    </w:rPr>
  </w:style>
  <w:style w:type="character" w:customStyle="1" w:styleId="Char3">
    <w:name w:val="页脚 Char"/>
    <w:basedOn w:val="a3"/>
    <w:link w:val="aa"/>
    <w:uiPriority w:val="99"/>
    <w:qFormat/>
    <w:rPr>
      <w:sz w:val="18"/>
      <w:szCs w:val="18"/>
    </w:rPr>
  </w:style>
  <w:style w:type="character" w:customStyle="1" w:styleId="Char2">
    <w:name w:val="批注框文本 Char"/>
    <w:basedOn w:val="a3"/>
    <w:link w:val="a9"/>
    <w:uiPriority w:val="99"/>
    <w:semiHidden/>
    <w:qFormat/>
    <w:rPr>
      <w:sz w:val="18"/>
      <w:szCs w:val="18"/>
    </w:rPr>
  </w:style>
  <w:style w:type="character" w:customStyle="1" w:styleId="Char1">
    <w:name w:val="日期 Char"/>
    <w:basedOn w:val="a3"/>
    <w:link w:val="a8"/>
    <w:uiPriority w:val="99"/>
    <w:semiHidden/>
    <w:qFormat/>
  </w:style>
  <w:style w:type="paragraph" w:customStyle="1" w:styleId="af1">
    <w:name w:val="附录标识"/>
    <w:basedOn w:val="a2"/>
    <w:next w:val="a2"/>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character" w:customStyle="1" w:styleId="9">
    <w:name w:val="正文文本 (9)_"/>
    <w:basedOn w:val="a3"/>
    <w:qFormat/>
    <w:rPr>
      <w:rFonts w:ascii="MingLiU" w:eastAsia="MingLiU" w:hAnsi="MingLiU" w:cs="MingLiU"/>
      <w:sz w:val="21"/>
      <w:szCs w:val="21"/>
      <w:u w:val="none"/>
    </w:rPr>
  </w:style>
  <w:style w:type="character" w:customStyle="1" w:styleId="90">
    <w:name w:val="正文文本 (9)"/>
    <w:basedOn w:val="9"/>
    <w:qFormat/>
    <w:rPr>
      <w:rFonts w:ascii="MingLiU" w:eastAsia="MingLiU" w:hAnsi="MingLiU" w:cs="MingLiU"/>
      <w:color w:val="000000"/>
      <w:spacing w:val="0"/>
      <w:w w:val="100"/>
      <w:position w:val="0"/>
      <w:sz w:val="21"/>
      <w:szCs w:val="21"/>
      <w:u w:val="none"/>
      <w:lang w:val="en-US"/>
    </w:rPr>
  </w:style>
  <w:style w:type="character" w:customStyle="1" w:styleId="af2">
    <w:name w:val="正文文本_"/>
    <w:basedOn w:val="a3"/>
    <w:link w:val="21"/>
    <w:qFormat/>
    <w:rPr>
      <w:rFonts w:ascii="MingLiU" w:eastAsia="MingLiU" w:hAnsi="MingLiU" w:cs="MingLiU"/>
      <w:sz w:val="20"/>
      <w:szCs w:val="20"/>
      <w:shd w:val="clear" w:color="auto" w:fill="FFFFFF"/>
    </w:rPr>
  </w:style>
  <w:style w:type="paragraph" w:customStyle="1" w:styleId="21">
    <w:name w:val="正文文本2"/>
    <w:basedOn w:val="a2"/>
    <w:link w:val="af2"/>
    <w:qFormat/>
    <w:pPr>
      <w:shd w:val="clear" w:color="auto" w:fill="FFFFFF"/>
      <w:spacing w:before="720" w:line="312" w:lineRule="exact"/>
      <w:jc w:val="distribute"/>
    </w:pPr>
    <w:rPr>
      <w:rFonts w:ascii="MingLiU" w:eastAsia="MingLiU" w:hAnsi="MingLiU" w:cs="MingLiU"/>
      <w:sz w:val="20"/>
      <w:szCs w:val="20"/>
    </w:rPr>
  </w:style>
  <w:style w:type="character" w:customStyle="1" w:styleId="85pt">
    <w:name w:val="正文文本 + 8.5 pt"/>
    <w:basedOn w:val="af2"/>
    <w:qFormat/>
    <w:rPr>
      <w:rFonts w:ascii="MingLiU" w:eastAsia="MingLiU" w:hAnsi="MingLiU" w:cs="MingLiU"/>
      <w:color w:val="000000"/>
      <w:spacing w:val="0"/>
      <w:w w:val="100"/>
      <w:position w:val="0"/>
      <w:sz w:val="17"/>
      <w:szCs w:val="17"/>
      <w:shd w:val="clear" w:color="auto" w:fill="FFFFFF"/>
      <w:lang w:val="zh-TW"/>
    </w:rPr>
  </w:style>
  <w:style w:type="character" w:customStyle="1" w:styleId="Char0">
    <w:name w:val="批注文字 Char"/>
    <w:basedOn w:val="a3"/>
    <w:link w:val="a7"/>
    <w:uiPriority w:val="99"/>
    <w:semiHidden/>
    <w:qFormat/>
  </w:style>
  <w:style w:type="character" w:customStyle="1" w:styleId="Char">
    <w:name w:val="批注主题 Char"/>
    <w:basedOn w:val="Char0"/>
    <w:link w:val="a6"/>
    <w:uiPriority w:val="99"/>
    <w:semiHidden/>
    <w:qFormat/>
    <w:rPr>
      <w:b/>
      <w:bCs/>
    </w:rPr>
  </w:style>
  <w:style w:type="character" w:customStyle="1" w:styleId="10">
    <w:name w:val="占位符文本1"/>
    <w:basedOn w:val="a3"/>
    <w:uiPriority w:val="99"/>
    <w:unhideWhenUsed/>
    <w:qFormat/>
    <w:rPr>
      <w:color w:val="808080"/>
    </w:rPr>
  </w:style>
  <w:style w:type="paragraph" w:customStyle="1" w:styleId="11">
    <w:name w:val="修订1"/>
    <w:hidden/>
    <w:uiPriority w:val="99"/>
    <w:semiHidden/>
    <w:qFormat/>
    <w:rPr>
      <w:kern w:val="2"/>
      <w:sz w:val="21"/>
      <w:szCs w:val="22"/>
    </w:rPr>
  </w:style>
  <w:style w:type="paragraph" w:customStyle="1" w:styleId="af3">
    <w:name w:val="段"/>
    <w:link w:val="Char5"/>
    <w:qFormat/>
    <w:pPr>
      <w:autoSpaceDE w:val="0"/>
      <w:autoSpaceDN w:val="0"/>
      <w:ind w:firstLineChars="200" w:firstLine="200"/>
      <w:jc w:val="both"/>
    </w:pPr>
    <w:rPr>
      <w:rFonts w:ascii="宋体" w:eastAsia="宋体" w:hAnsi="Times New Roman" w:cs="Times New Roman"/>
      <w:sz w:val="21"/>
    </w:rPr>
  </w:style>
  <w:style w:type="character" w:customStyle="1" w:styleId="Char5">
    <w:name w:val="段 Char"/>
    <w:link w:val="af3"/>
    <w:qFormat/>
    <w:rPr>
      <w:rFonts w:ascii="宋体" w:eastAsia="宋体" w:hAnsi="Times New Roman" w:cs="Times New Roman"/>
      <w:sz w:val="21"/>
    </w:rPr>
  </w:style>
  <w:style w:type="paragraph" w:customStyle="1" w:styleId="Style33">
    <w:name w:val="_Style 33"/>
    <w:basedOn w:val="7"/>
    <w:next w:val="8"/>
    <w:pPr>
      <w:widowControl/>
      <w:ind w:leftChars="0" w:left="0"/>
    </w:pPr>
    <w:rPr>
      <w:rFonts w:ascii="宋体" w:eastAsia="宋体" w:hAnsi="Times New Roman" w:cs="Times New Roman"/>
      <w:kern w:val="0"/>
      <w:szCs w:val="20"/>
    </w:rPr>
  </w:style>
  <w:style w:type="paragraph" w:customStyle="1" w:styleId="a1">
    <w:name w:val="一级条标题"/>
    <w:next w:val="a2"/>
    <w:qFormat/>
    <w:pPr>
      <w:numPr>
        <w:ilvl w:val="2"/>
        <w:numId w:val="1"/>
      </w:numPr>
      <w:outlineLvl w:val="2"/>
    </w:pPr>
    <w:rPr>
      <w:rFonts w:ascii="Times New Roman" w:eastAsia="黑体" w:hAnsi="Times New Roman" w:cs="Times New Roman"/>
      <w:sz w:val="21"/>
    </w:rPr>
  </w:style>
  <w:style w:type="paragraph" w:customStyle="1" w:styleId="a">
    <w:name w:val="章标题"/>
    <w:next w:val="a2"/>
    <w:pPr>
      <w:numPr>
        <w:ilvl w:val="1"/>
        <w:numId w:val="2"/>
      </w:numPr>
      <w:spacing w:before="50" w:after="50"/>
      <w:jc w:val="both"/>
      <w:outlineLvl w:val="1"/>
    </w:pPr>
    <w:rPr>
      <w:rFonts w:ascii="黑体" w:eastAsia="黑体" w:hAnsi="Times New Roman" w:cs="Times New Roman"/>
      <w:sz w:val="21"/>
    </w:rPr>
  </w:style>
  <w:style w:type="paragraph" w:customStyle="1" w:styleId="a0">
    <w:name w:val="二级无"/>
    <w:basedOn w:val="a2"/>
    <w:pPr>
      <w:widowControl/>
      <w:numPr>
        <w:ilvl w:val="2"/>
        <w:numId w:val="2"/>
      </w:numPr>
      <w:spacing w:before="50" w:after="50"/>
      <w:jc w:val="left"/>
      <w:outlineLvl w:val="3"/>
    </w:pPr>
    <w:rPr>
      <w:rFonts w:ascii="宋体" w:eastAsia="宋体" w:hAnsi="Times New Roman" w:cs="Times New Roman"/>
      <w:kern w:val="0"/>
      <w:szCs w:val="21"/>
    </w:rPr>
  </w:style>
  <w:style w:type="paragraph" w:customStyle="1" w:styleId="Style39">
    <w:name w:val="_Style 39"/>
    <w:basedOn w:val="7"/>
    <w:next w:val="8"/>
    <w:qFormat/>
    <w:pPr>
      <w:widowControl/>
      <w:ind w:leftChars="0" w:left="0"/>
    </w:pPr>
    <w:rPr>
      <w:rFonts w:ascii="宋体" w:eastAsia="宋体" w:hAnsi="Times New Roman" w:cs="Times New Roman"/>
      <w:kern w:val="0"/>
      <w:szCs w:val="20"/>
    </w:rPr>
  </w:style>
  <w:style w:type="paragraph" w:customStyle="1" w:styleId="Style40">
    <w:name w:val="_Style 40"/>
    <w:basedOn w:val="7"/>
    <w:next w:val="8"/>
    <w:qFormat/>
    <w:pPr>
      <w:widowControl/>
      <w:ind w:leftChars="0" w:left="0"/>
    </w:pPr>
    <w:rPr>
      <w:rFonts w:ascii="宋体" w:eastAsia="宋体" w:hAnsi="Times New Roman" w:cs="Times New Roman"/>
      <w:kern w:val="0"/>
      <w:szCs w:val="20"/>
    </w:rPr>
  </w:style>
  <w:style w:type="paragraph" w:customStyle="1" w:styleId="Style41">
    <w:name w:val="_Style 41"/>
    <w:basedOn w:val="7"/>
    <w:next w:val="8"/>
    <w:qFormat/>
    <w:pPr>
      <w:widowControl/>
      <w:ind w:leftChars="0" w:left="0"/>
    </w:pPr>
    <w:rPr>
      <w:rFonts w:ascii="宋体" w:eastAsia="宋体" w:hAnsi="Times New Roman" w:cs="Times New Roman"/>
      <w:kern w:val="0"/>
      <w:szCs w:val="20"/>
    </w:rPr>
  </w:style>
  <w:style w:type="paragraph" w:styleId="af4">
    <w:name w:val="Revision"/>
    <w:hidden/>
    <w:uiPriority w:val="99"/>
    <w:unhideWhenUsed/>
    <w:rsid w:val="006C65CE"/>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B38F4E-CCB1-4514-BEE7-46FA5053E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12</Pages>
  <Words>838</Words>
  <Characters>4781</Characters>
  <Application>Microsoft Office Word</Application>
  <DocSecurity>0</DocSecurity>
  <Lines>39</Lines>
  <Paragraphs>11</Paragraphs>
  <ScaleCrop>false</ScaleCrop>
  <Company>Microsoft</Company>
  <LinksUpToDate>false</LinksUpToDate>
  <CharactersWithSpaces>5608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845</cp:revision>
  <cp:lastPrinted>2023-12-29T07:10:00Z</cp:lastPrinted>
  <dcterms:created xsi:type="dcterms:W3CDTF">2023-11-03T13:34:00Z</dcterms:created>
  <dcterms:modified xsi:type="dcterms:W3CDTF">2024-07-15T00:48:00Z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A04B228C9F01496080587D5E50B5CB7D_12</vt:lpwstr>
  </property>
</Properties>
</file>