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560" w:rsidRDefault="00820560" w:rsidP="00526454">
      <w:pPr>
        <w:pStyle w:val="1"/>
        <w:spacing w:beforeLines="50" w:afterLines="50" w:line="400" w:lineRule="atLeast"/>
        <w:ind w:firstLineChars="0" w:firstLine="0"/>
        <w:contextualSpacing/>
        <w:rPr>
          <w:rFonts w:ascii="宋体" w:cs="宋体"/>
          <w:sz w:val="28"/>
          <w:szCs w:val="28"/>
        </w:rPr>
      </w:pPr>
    </w:p>
    <w:p w:rsidR="00820560" w:rsidRDefault="00820560" w:rsidP="00526454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4"/>
          <w:szCs w:val="44"/>
        </w:rPr>
      </w:pPr>
    </w:p>
    <w:p w:rsidR="00820560" w:rsidRDefault="0041665E" w:rsidP="00526454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 w:hint="eastAsia"/>
          <w:sz w:val="48"/>
          <w:szCs w:val="48"/>
        </w:rPr>
        <w:t>绿色食品生产操作规程</w:t>
      </w:r>
    </w:p>
    <w:p w:rsidR="00820560" w:rsidRDefault="0041665E" w:rsidP="00526454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sz w:val="28"/>
          <w:szCs w:val="28"/>
        </w:rPr>
        <w:t>LB/T 083-2020</w:t>
      </w:r>
    </w:p>
    <w:p w:rsidR="00820560" w:rsidRDefault="00A315D6" w:rsidP="00526454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 w:rsidRPr="00A315D6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2.6pt;margin-top:6pt;width:407.4pt;height:0;z-index:2" o:connectortype="straight"/>
        </w:pict>
      </w:r>
    </w:p>
    <w:p w:rsidR="00820560" w:rsidRDefault="00820560" w:rsidP="00526454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20560" w:rsidRDefault="00820560" w:rsidP="00526454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20560" w:rsidRDefault="00820560" w:rsidP="00526454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20560" w:rsidRDefault="00820560" w:rsidP="00526454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20560" w:rsidRDefault="00820560" w:rsidP="00526454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20560" w:rsidRDefault="0041665E" w:rsidP="00526454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 w:hint="eastAsia"/>
          <w:sz w:val="48"/>
          <w:szCs w:val="48"/>
        </w:rPr>
        <w:t>东北地区</w:t>
      </w:r>
    </w:p>
    <w:p w:rsidR="00820560" w:rsidRDefault="0041665E" w:rsidP="00526454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绿色食品日光温室</w:t>
      </w:r>
      <w:r>
        <w:rPr>
          <w:rFonts w:ascii="黑体" w:eastAsia="黑体" w:hAnsi="黑体" w:cs="宋体" w:hint="eastAsia"/>
          <w:sz w:val="48"/>
          <w:szCs w:val="48"/>
        </w:rPr>
        <w:t>茄子</w:t>
      </w:r>
      <w:r>
        <w:rPr>
          <w:rFonts w:ascii="黑体" w:eastAsia="黑体" w:hAnsi="黑体" w:hint="eastAsia"/>
          <w:sz w:val="48"/>
          <w:szCs w:val="48"/>
        </w:rPr>
        <w:t>生产操作规程</w:t>
      </w:r>
    </w:p>
    <w:p w:rsidR="00820560" w:rsidRDefault="00820560" w:rsidP="00526454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20560" w:rsidRDefault="00820560" w:rsidP="00526454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20560" w:rsidRDefault="00820560" w:rsidP="00526454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20560" w:rsidRDefault="00820560" w:rsidP="00526454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20560" w:rsidRDefault="00820560" w:rsidP="00526454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20560" w:rsidRDefault="00820560" w:rsidP="00526454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20560" w:rsidRDefault="00820560" w:rsidP="00526454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20560" w:rsidRDefault="0041665E" w:rsidP="00526454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sz w:val="28"/>
          <w:szCs w:val="28"/>
        </w:rPr>
        <w:t>2020-08-20</w:t>
      </w:r>
      <w:r>
        <w:rPr>
          <w:rFonts w:ascii="黑体" w:eastAsia="黑体" w:hAnsi="黑体" w:cs="宋体" w:hint="eastAsia"/>
          <w:sz w:val="28"/>
          <w:szCs w:val="28"/>
        </w:rPr>
        <w:t>发布</w:t>
      </w:r>
      <w:r>
        <w:rPr>
          <w:rFonts w:ascii="黑体" w:eastAsia="黑体" w:hAnsi="黑体" w:cs="宋体"/>
          <w:sz w:val="28"/>
          <w:szCs w:val="28"/>
        </w:rPr>
        <w:t xml:space="preserve">                        2020-11-01</w:t>
      </w:r>
      <w:r>
        <w:rPr>
          <w:rFonts w:ascii="黑体" w:eastAsia="黑体" w:hAnsi="黑体" w:cs="宋体" w:hint="eastAsia"/>
          <w:sz w:val="28"/>
          <w:szCs w:val="28"/>
        </w:rPr>
        <w:t>实施</w:t>
      </w:r>
    </w:p>
    <w:p w:rsidR="00820560" w:rsidRDefault="00A315D6" w:rsidP="00526454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4"/>
          <w:szCs w:val="24"/>
        </w:rPr>
      </w:pPr>
      <w:r w:rsidRPr="00A315D6">
        <w:pict>
          <v:shape id="_x0000_s1027" type="#_x0000_t32" style="position:absolute;left:0;text-align:left;margin-left:16.2pt;margin-top:9pt;width:382.2pt;height:1.2pt;z-index:1" o:connectortype="straight"/>
        </w:pict>
      </w:r>
    </w:p>
    <w:p w:rsidR="00820560" w:rsidRDefault="0041665E" w:rsidP="00526454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  <w:r>
        <w:rPr>
          <w:rFonts w:ascii="华文中宋" w:eastAsia="华文中宋" w:hAnsi="华文中宋" w:cs="宋体" w:hint="eastAsia"/>
          <w:spacing w:val="71"/>
          <w:kern w:val="0"/>
          <w:sz w:val="32"/>
          <w:szCs w:val="32"/>
        </w:rPr>
        <w:t>中国绿色食品发展中</w:t>
      </w:r>
      <w:r>
        <w:rPr>
          <w:rFonts w:ascii="华文中宋" w:eastAsia="华文中宋" w:hAnsi="华文中宋" w:cs="宋体" w:hint="eastAsia"/>
          <w:spacing w:val="1"/>
          <w:kern w:val="0"/>
          <w:sz w:val="32"/>
          <w:szCs w:val="32"/>
        </w:rPr>
        <w:t>心</w:t>
      </w:r>
      <w:r>
        <w:rPr>
          <w:rFonts w:ascii="黑体" w:eastAsia="黑体" w:hAnsi="黑体" w:cs="宋体" w:hint="eastAsia"/>
          <w:sz w:val="28"/>
          <w:szCs w:val="28"/>
        </w:rPr>
        <w:t>发</w:t>
      </w:r>
      <w:r>
        <w:rPr>
          <w:rFonts w:ascii="黑体" w:eastAsia="黑体" w:hAnsi="黑体" w:cs="宋体"/>
          <w:sz w:val="28"/>
          <w:szCs w:val="28"/>
        </w:rPr>
        <w:t xml:space="preserve"> </w:t>
      </w:r>
      <w:r>
        <w:rPr>
          <w:rFonts w:ascii="黑体" w:eastAsia="黑体" w:hAnsi="黑体" w:cs="宋体" w:hint="eastAsia"/>
          <w:sz w:val="28"/>
          <w:szCs w:val="28"/>
        </w:rPr>
        <w:t>布</w:t>
      </w:r>
    </w:p>
    <w:p w:rsidR="00820560" w:rsidRDefault="00820560" w:rsidP="00526454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宋体"/>
          <w:sz w:val="32"/>
          <w:szCs w:val="32"/>
        </w:rPr>
      </w:pPr>
    </w:p>
    <w:p w:rsidR="00820560" w:rsidRDefault="00820560" w:rsidP="00526454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宋体"/>
          <w:sz w:val="32"/>
          <w:szCs w:val="32"/>
        </w:rPr>
      </w:pPr>
    </w:p>
    <w:p w:rsidR="00820560" w:rsidRDefault="0041665E" w:rsidP="00526454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前</w:t>
      </w:r>
      <w:r>
        <w:rPr>
          <w:rFonts w:ascii="黑体" w:eastAsia="黑体" w:hAnsi="黑体" w:cs="宋体"/>
          <w:sz w:val="32"/>
          <w:szCs w:val="32"/>
        </w:rPr>
        <w:t xml:space="preserve">  </w:t>
      </w:r>
      <w:r>
        <w:rPr>
          <w:rFonts w:ascii="黑体" w:eastAsia="黑体" w:hAnsi="黑体" w:cs="宋体" w:hint="eastAsia"/>
          <w:sz w:val="32"/>
          <w:szCs w:val="32"/>
        </w:rPr>
        <w:t>言</w:t>
      </w:r>
    </w:p>
    <w:p w:rsidR="00820560" w:rsidRDefault="00820560" w:rsidP="00526454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20560" w:rsidRDefault="00820560" w:rsidP="00526454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820560" w:rsidRDefault="0041665E" w:rsidP="00526454">
      <w:pPr>
        <w:pStyle w:val="1"/>
        <w:spacing w:beforeLines="50" w:afterLines="50" w:line="400" w:lineRule="atLeast"/>
        <w:contextualSpacing/>
        <w:jc w:val="left"/>
        <w:rPr>
          <w:rFonts w:ascii="宋体" w:cs="宋体"/>
        </w:rPr>
      </w:pPr>
      <w:r>
        <w:rPr>
          <w:rFonts w:ascii="宋体" w:hAnsi="宋体" w:cs="宋体" w:hint="eastAsia"/>
        </w:rPr>
        <w:t>本规程由中国绿色食品发展中心提出并归口。</w:t>
      </w:r>
    </w:p>
    <w:p w:rsidR="00820560" w:rsidRDefault="0041665E" w:rsidP="00526454">
      <w:pPr>
        <w:pStyle w:val="1"/>
        <w:spacing w:beforeLines="50" w:afterLines="50" w:line="400" w:lineRule="atLeast"/>
        <w:contextualSpacing/>
        <w:jc w:val="left"/>
        <w:rPr>
          <w:rFonts w:ascii="宋体" w:cs="宋体"/>
        </w:rPr>
      </w:pPr>
      <w:r>
        <w:rPr>
          <w:rFonts w:ascii="宋体" w:hAnsi="宋体" w:cs="宋体" w:hint="eastAsia"/>
        </w:rPr>
        <w:t>本规程起草单位：</w:t>
      </w:r>
      <w:r>
        <w:rPr>
          <w:rFonts w:ascii="宋体" w:hAnsi="宋体" w:cs="宋体" w:hint="eastAsia"/>
          <w:color w:val="000000"/>
        </w:rPr>
        <w:t>黑龙江省绿色食品发展中心、中国绿色食品发展中心</w:t>
      </w:r>
      <w:r>
        <w:rPr>
          <w:rFonts w:cs="宋体" w:hint="eastAsia"/>
          <w:color w:val="000000"/>
        </w:rPr>
        <w:t>、</w:t>
      </w:r>
      <w:r>
        <w:rPr>
          <w:rFonts w:hint="eastAsia"/>
        </w:rPr>
        <w:t>黑龙江省农业科学院园艺分院</w:t>
      </w:r>
      <w:r>
        <w:rPr>
          <w:rFonts w:ascii="宋体" w:hAnsi="宋体" w:hint="eastAsia"/>
        </w:rPr>
        <w:t>、</w:t>
      </w:r>
      <w:r>
        <w:rPr>
          <w:rFonts w:ascii="宋体" w:hAnsi="宋体" w:hint="eastAsia"/>
          <w:color w:val="000000"/>
        </w:rPr>
        <w:t>辽宁省绿色食品发展中心、吉林省绿色食品办公室、内蒙古自治区绿色食品发展中心</w:t>
      </w:r>
      <w:r>
        <w:rPr>
          <w:rFonts w:ascii="宋体" w:hAnsi="宋体" w:cs="宋体" w:hint="eastAsia"/>
        </w:rPr>
        <w:t>。</w:t>
      </w:r>
    </w:p>
    <w:p w:rsidR="00820560" w:rsidRDefault="0041665E" w:rsidP="00526454">
      <w:pPr>
        <w:pStyle w:val="1"/>
        <w:spacing w:beforeLines="50" w:afterLines="50" w:line="400" w:lineRule="atLeast"/>
        <w:contextualSpacing/>
        <w:jc w:val="left"/>
        <w:rPr>
          <w:rFonts w:ascii="宋体" w:cs="宋体"/>
        </w:rPr>
      </w:pPr>
      <w:r>
        <w:rPr>
          <w:rFonts w:ascii="宋体" w:hAnsi="宋体" w:cs="宋体" w:hint="eastAsia"/>
        </w:rPr>
        <w:t>本规程主要起草人：王蕴琦、</w:t>
      </w:r>
      <w:r>
        <w:rPr>
          <w:rFonts w:hint="eastAsia"/>
        </w:rPr>
        <w:t>曲红云、</w:t>
      </w:r>
      <w:r>
        <w:rPr>
          <w:rFonts w:ascii="宋体" w:hAnsi="宋体" w:cs="宋体" w:hint="eastAsia"/>
        </w:rPr>
        <w:t>薛恩玉、张宪、夏丽梅、王然、陶玥昕、孙世德、王焕群、李月欣</w:t>
      </w:r>
      <w:r>
        <w:rPr>
          <w:rFonts w:ascii="宋体" w:cs="宋体" w:hint="eastAsia"/>
        </w:rPr>
        <w:t>、</w:t>
      </w:r>
      <w:r>
        <w:rPr>
          <w:rFonts w:hint="eastAsia"/>
        </w:rPr>
        <w:t>贲海燕、张军民、陈立新</w:t>
      </w:r>
      <w:r>
        <w:rPr>
          <w:rFonts w:ascii="宋体" w:cs="宋体" w:hint="eastAsia"/>
        </w:rPr>
        <w:t>、叶博、王牧、李岩、隋竹文、许晓亮、包立高</w:t>
      </w:r>
      <w:r>
        <w:rPr>
          <w:rFonts w:ascii="宋体" w:hAnsi="宋体" w:cs="宋体" w:hint="eastAsia"/>
        </w:rPr>
        <w:t>。</w:t>
      </w:r>
    </w:p>
    <w:p w:rsidR="00820560" w:rsidRDefault="00820560" w:rsidP="00526454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820560" w:rsidRDefault="00820560" w:rsidP="00526454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="宋体" w:cs="宋体"/>
          <w:sz w:val="28"/>
          <w:szCs w:val="28"/>
        </w:rPr>
      </w:pPr>
    </w:p>
    <w:p w:rsidR="00820560" w:rsidRDefault="00820560" w:rsidP="00526454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820560" w:rsidRDefault="00820560" w:rsidP="00526454">
      <w:pPr>
        <w:pStyle w:val="1"/>
        <w:spacing w:beforeLines="50" w:afterLines="50" w:line="400" w:lineRule="atLeast"/>
        <w:contextualSpacing/>
        <w:jc w:val="left"/>
        <w:rPr>
          <w:rFonts w:ascii="宋体" w:cs="宋体"/>
          <w:color w:val="FF0000"/>
        </w:rPr>
      </w:pPr>
    </w:p>
    <w:p w:rsidR="00820560" w:rsidRDefault="00820560" w:rsidP="00526454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820560" w:rsidRDefault="00820560" w:rsidP="00526454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820560" w:rsidRDefault="00820560" w:rsidP="00526454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820560" w:rsidRDefault="00820560" w:rsidP="00526454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820560" w:rsidRDefault="00820560" w:rsidP="00526454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820560" w:rsidRDefault="00820560" w:rsidP="00526454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820560" w:rsidRDefault="00820560" w:rsidP="00526454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820560" w:rsidRDefault="00820560" w:rsidP="00526454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820560" w:rsidRDefault="00820560" w:rsidP="00526454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820560" w:rsidRDefault="00820560" w:rsidP="00526454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cs="宋体"/>
          <w:sz w:val="28"/>
          <w:szCs w:val="28"/>
        </w:rPr>
      </w:pPr>
    </w:p>
    <w:p w:rsidR="00820560" w:rsidRDefault="0041665E" w:rsidP="00526454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lastRenderedPageBreak/>
        <w:t>东北地区</w:t>
      </w:r>
      <w:r>
        <w:rPr>
          <w:rFonts w:ascii="黑体" w:eastAsia="黑体" w:hAnsi="黑体" w:cs="宋体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绿色食品日光温室</w:t>
      </w:r>
      <w:r>
        <w:rPr>
          <w:rFonts w:ascii="黑体" w:eastAsia="黑体" w:hAnsi="黑体" w:cs="宋体" w:hint="eastAsia"/>
          <w:sz w:val="32"/>
          <w:szCs w:val="32"/>
        </w:rPr>
        <w:t>茄子</w:t>
      </w:r>
      <w:r>
        <w:rPr>
          <w:rFonts w:ascii="黑体" w:eastAsia="黑体" w:hAnsi="黑体" w:hint="eastAsia"/>
          <w:sz w:val="32"/>
          <w:szCs w:val="32"/>
        </w:rPr>
        <w:t>生产操作规程</w:t>
      </w:r>
    </w:p>
    <w:p w:rsidR="00820560" w:rsidRDefault="0041665E">
      <w:pPr>
        <w:pStyle w:val="a0"/>
        <w:numPr>
          <w:ilvl w:val="0"/>
          <w:numId w:val="0"/>
        </w:numPr>
        <w:spacing w:before="156" w:after="156"/>
      </w:pPr>
      <w:r>
        <w:t xml:space="preserve">1 </w:t>
      </w:r>
      <w:r>
        <w:rPr>
          <w:rFonts w:hint="eastAsia"/>
        </w:rPr>
        <w:t>范围</w:t>
      </w:r>
    </w:p>
    <w:p w:rsidR="00820560" w:rsidRDefault="0041665E">
      <w:pPr>
        <w:adjustRightInd w:val="0"/>
        <w:snapToGrid w:val="0"/>
        <w:spacing w:line="400" w:lineRule="exact"/>
        <w:ind w:firstLineChars="200" w:firstLine="420"/>
        <w:jc w:val="left"/>
      </w:pPr>
      <w:r>
        <w:rPr>
          <w:rFonts w:hint="eastAsia"/>
        </w:rPr>
        <w:t>本规程规定了绿色食品日光温室茄子生产的产地环境、品种选择、培育壮苗、定植、田间管理、采收、生产废弃物的处理、运输贮藏及生产档案管理。</w:t>
      </w:r>
    </w:p>
    <w:p w:rsidR="00820560" w:rsidRDefault="0041665E" w:rsidP="00526454">
      <w:pPr>
        <w:pStyle w:val="1"/>
        <w:spacing w:beforeLines="50" w:afterLines="50" w:line="400" w:lineRule="exact"/>
        <w:contextualSpacing/>
        <w:rPr>
          <w:rFonts w:ascii="Calibri" w:hAnsi="Calibri"/>
          <w:szCs w:val="22"/>
        </w:rPr>
      </w:pPr>
      <w:r>
        <w:rPr>
          <w:rFonts w:ascii="Calibri" w:hAnsi="Calibri" w:hint="eastAsia"/>
          <w:szCs w:val="22"/>
        </w:rPr>
        <w:t>本规程适用于内蒙古东部、辽宁北部、吉林和黑龙江中南部的绿色食品日光温室茄子的生产。</w:t>
      </w:r>
    </w:p>
    <w:p w:rsidR="00820560" w:rsidRDefault="0041665E">
      <w:pPr>
        <w:pStyle w:val="a0"/>
        <w:numPr>
          <w:ilvl w:val="0"/>
          <w:numId w:val="0"/>
        </w:numPr>
        <w:spacing w:before="156" w:after="156"/>
      </w:pPr>
      <w:r>
        <w:t xml:space="preserve">2 </w:t>
      </w:r>
      <w:r>
        <w:rPr>
          <w:rFonts w:hint="eastAsia"/>
        </w:rPr>
        <w:t>规范性引用文件</w:t>
      </w:r>
    </w:p>
    <w:p w:rsidR="00820560" w:rsidRDefault="0041665E" w:rsidP="00526454">
      <w:pPr>
        <w:pStyle w:val="1"/>
        <w:spacing w:beforeLines="50" w:afterLines="50" w:line="400" w:lineRule="atLeast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820560" w:rsidRDefault="0041665E">
      <w:pPr>
        <w:pStyle w:val="af3"/>
        <w:spacing w:line="400" w:lineRule="exact"/>
        <w:ind w:firstLine="440"/>
      </w:pPr>
      <w:r>
        <w:t xml:space="preserve">GB 16715.3  </w:t>
      </w:r>
      <w:r>
        <w:rPr>
          <w:rFonts w:hint="eastAsia"/>
        </w:rPr>
        <w:t>瓜菜作物种子</w:t>
      </w:r>
      <w:r>
        <w:t xml:space="preserve">  </w:t>
      </w:r>
      <w:r>
        <w:rPr>
          <w:rFonts w:hint="eastAsia"/>
        </w:rPr>
        <w:t>第</w:t>
      </w:r>
      <w:r>
        <w:t>3</w:t>
      </w:r>
      <w:r>
        <w:rPr>
          <w:rFonts w:hint="eastAsia"/>
        </w:rPr>
        <w:t>部分：茄果类</w:t>
      </w:r>
    </w:p>
    <w:p w:rsidR="00820560" w:rsidRDefault="0041665E">
      <w:pPr>
        <w:pStyle w:val="af3"/>
        <w:spacing w:line="400" w:lineRule="exact"/>
        <w:ind w:firstLine="440"/>
      </w:pPr>
      <w:r>
        <w:t xml:space="preserve">NY/T 391  </w:t>
      </w:r>
      <w:r>
        <w:rPr>
          <w:rFonts w:hint="eastAsia"/>
        </w:rPr>
        <w:t>绿色食品</w:t>
      </w:r>
      <w:r>
        <w:t xml:space="preserve">  </w:t>
      </w:r>
      <w:r>
        <w:rPr>
          <w:rFonts w:hint="eastAsia"/>
        </w:rPr>
        <w:t>产地环境质量</w:t>
      </w:r>
    </w:p>
    <w:p w:rsidR="00820560" w:rsidRDefault="0041665E">
      <w:pPr>
        <w:pStyle w:val="af3"/>
        <w:spacing w:line="400" w:lineRule="exact"/>
        <w:ind w:firstLine="440"/>
      </w:pPr>
      <w:r>
        <w:t xml:space="preserve">NY/T 393  </w:t>
      </w:r>
      <w:r>
        <w:rPr>
          <w:rFonts w:hint="eastAsia"/>
        </w:rPr>
        <w:t>绿色食品</w:t>
      </w:r>
      <w:r>
        <w:t xml:space="preserve">  </w:t>
      </w:r>
      <w:r>
        <w:rPr>
          <w:rFonts w:hint="eastAsia"/>
        </w:rPr>
        <w:t>农药使用准则</w:t>
      </w:r>
    </w:p>
    <w:p w:rsidR="00820560" w:rsidRDefault="0041665E">
      <w:pPr>
        <w:pStyle w:val="af3"/>
        <w:spacing w:line="400" w:lineRule="exact"/>
        <w:ind w:firstLine="440"/>
      </w:pPr>
      <w:r>
        <w:t xml:space="preserve">NY/T 394  </w:t>
      </w:r>
      <w:r>
        <w:rPr>
          <w:rFonts w:hint="eastAsia"/>
        </w:rPr>
        <w:t>绿色食品</w:t>
      </w:r>
      <w:r>
        <w:t xml:space="preserve">  </w:t>
      </w:r>
      <w:r>
        <w:rPr>
          <w:rFonts w:hint="eastAsia"/>
        </w:rPr>
        <w:t>肥料使用准则</w:t>
      </w:r>
    </w:p>
    <w:p w:rsidR="00820560" w:rsidRDefault="0041665E">
      <w:pPr>
        <w:pStyle w:val="af3"/>
        <w:spacing w:line="400" w:lineRule="exact"/>
        <w:ind w:firstLine="440"/>
      </w:pPr>
      <w:r>
        <w:t xml:space="preserve">NY/T 1056  </w:t>
      </w:r>
      <w:r>
        <w:rPr>
          <w:rFonts w:hint="eastAsia"/>
        </w:rPr>
        <w:t>绿色食品</w:t>
      </w:r>
      <w:r>
        <w:t xml:space="preserve">  </w:t>
      </w:r>
      <w:r>
        <w:rPr>
          <w:rFonts w:hint="eastAsia"/>
        </w:rPr>
        <w:t>贮藏运输准则</w:t>
      </w:r>
      <w:bookmarkStart w:id="0" w:name="_Toc520174165"/>
    </w:p>
    <w:bookmarkEnd w:id="0"/>
    <w:p w:rsidR="00820560" w:rsidRDefault="0041665E">
      <w:pPr>
        <w:pStyle w:val="a0"/>
        <w:numPr>
          <w:ilvl w:val="0"/>
          <w:numId w:val="0"/>
        </w:numPr>
        <w:spacing w:before="156" w:after="156"/>
      </w:pPr>
      <w:r>
        <w:t xml:space="preserve">3 </w:t>
      </w:r>
      <w:r>
        <w:rPr>
          <w:rFonts w:hint="eastAsia"/>
        </w:rPr>
        <w:t>产地环境</w:t>
      </w:r>
    </w:p>
    <w:p w:rsidR="00820560" w:rsidRDefault="0041665E">
      <w:pPr>
        <w:pStyle w:val="af3"/>
        <w:spacing w:line="400" w:lineRule="exact"/>
        <w:ind w:firstLine="440"/>
        <w:rPr>
          <w:rFonts w:ascii="Times New Roman" w:eastAsia="黑体" w:hAnsi="Times New Roman"/>
          <w:szCs w:val="21"/>
        </w:rPr>
      </w:pPr>
      <w:r>
        <w:rPr>
          <w:rFonts w:hint="eastAsia"/>
        </w:rPr>
        <w:t>产地环境应符合</w:t>
      </w:r>
      <w:r>
        <w:rPr>
          <w:rFonts w:hAnsi="Times New Roman"/>
        </w:rPr>
        <w:t>NY/T 391</w:t>
      </w:r>
      <w:r>
        <w:rPr>
          <w:rFonts w:hAnsi="Times New Roman" w:hint="eastAsia"/>
        </w:rPr>
        <w:t>的要求。距离工厂、医院、公路、铁路干线</w:t>
      </w:r>
      <w:r>
        <w:t>2 km</w:t>
      </w:r>
      <w:r>
        <w:rPr>
          <w:rFonts w:hint="eastAsia"/>
        </w:rPr>
        <w:t>以外，无污染源的地区；土层深厚，排水良好，有机质含量在</w:t>
      </w:r>
      <w:r>
        <w:t>2%</w:t>
      </w:r>
      <w:r>
        <w:rPr>
          <w:rFonts w:hint="eastAsia"/>
        </w:rPr>
        <w:t>以上；土壤</w:t>
      </w:r>
      <w:r>
        <w:t>pH 5.8</w:t>
      </w:r>
      <w:r>
        <w:rPr>
          <w:rFonts w:hint="eastAsia"/>
        </w:rPr>
        <w:t>～</w:t>
      </w:r>
      <w:r>
        <w:t>7.3</w:t>
      </w:r>
      <w:r>
        <w:rPr>
          <w:rFonts w:hint="eastAsia"/>
        </w:rPr>
        <w:t>；温度要控制在</w:t>
      </w:r>
      <w:r>
        <w:t>13</w:t>
      </w:r>
      <w:r>
        <w:rPr>
          <w:rFonts w:hAnsi="宋体" w:hint="eastAsia"/>
        </w:rPr>
        <w:t>℃</w:t>
      </w:r>
      <w:r>
        <w:rPr>
          <w:rFonts w:hint="eastAsia"/>
        </w:rPr>
        <w:t>～</w:t>
      </w:r>
      <w:r>
        <w:t>35</w:t>
      </w:r>
      <w:bookmarkStart w:id="1" w:name="_Hlk521498840"/>
      <w:r>
        <w:rPr>
          <w:rFonts w:hAnsi="宋体" w:hint="eastAsia"/>
        </w:rPr>
        <w:t>℃</w:t>
      </w:r>
      <w:bookmarkEnd w:id="1"/>
      <w:r>
        <w:rPr>
          <w:rFonts w:hint="eastAsia"/>
        </w:rPr>
        <w:t>。</w:t>
      </w:r>
    </w:p>
    <w:p w:rsidR="00820560" w:rsidRDefault="0041665E">
      <w:pPr>
        <w:pStyle w:val="a0"/>
        <w:numPr>
          <w:ilvl w:val="0"/>
          <w:numId w:val="0"/>
        </w:numPr>
        <w:spacing w:before="156" w:after="156"/>
      </w:pPr>
      <w:r>
        <w:t xml:space="preserve">4 </w:t>
      </w:r>
      <w:r>
        <w:rPr>
          <w:rFonts w:hint="eastAsia"/>
        </w:rPr>
        <w:t>品种选择</w:t>
      </w:r>
    </w:p>
    <w:p w:rsidR="00820560" w:rsidRDefault="0041665E" w:rsidP="00526454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>4.1</w:t>
      </w:r>
      <w:r>
        <w:rPr>
          <w:rFonts w:ascii="黑体" w:eastAsia="黑体" w:hAnsi="黑体" w:cs="黑体" w:hint="eastAsia"/>
        </w:rPr>
        <w:t>选择原则</w:t>
      </w:r>
    </w:p>
    <w:p w:rsidR="00820560" w:rsidRDefault="0041665E" w:rsidP="00526454">
      <w:pPr>
        <w:pStyle w:val="1"/>
        <w:tabs>
          <w:tab w:val="left" w:pos="142"/>
        </w:tabs>
        <w:spacing w:beforeLines="50" w:afterLines="50" w:line="400" w:lineRule="atLeast"/>
        <w:ind w:left="-1"/>
        <w:contextualSpacing/>
        <w:rPr>
          <w:rFonts w:ascii="宋体" w:cs="宋体"/>
        </w:rPr>
      </w:pPr>
      <w:r>
        <w:rPr>
          <w:rFonts w:hint="eastAsia"/>
        </w:rPr>
        <w:t>要选择中早熟、发育速度快、植株开张度小、耐低温弱光、抗病性强、丰产性好的品种；还应根据各地的消费习惯来确定品种的果色。</w:t>
      </w:r>
    </w:p>
    <w:p w:rsidR="00820560" w:rsidRDefault="0041665E" w:rsidP="00526454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>4.2</w:t>
      </w:r>
      <w:r>
        <w:rPr>
          <w:rFonts w:ascii="黑体" w:eastAsia="黑体" w:hAnsi="黑体" w:cs="黑体" w:hint="eastAsia"/>
        </w:rPr>
        <w:t>品种选用</w:t>
      </w:r>
    </w:p>
    <w:p w:rsidR="00820560" w:rsidRDefault="0041665E">
      <w:pPr>
        <w:pStyle w:val="af3"/>
        <w:spacing w:line="400" w:lineRule="exact"/>
        <w:ind w:firstLine="440"/>
      </w:pPr>
      <w:r>
        <w:t>a</w:t>
      </w:r>
      <w:r>
        <w:rPr>
          <w:rFonts w:hint="eastAsia"/>
        </w:rPr>
        <w:t>）黑紫色长茄品种：龙园棚茄一号、辽茄七号、大龙长茄、黑艳丽等；</w:t>
      </w:r>
    </w:p>
    <w:p w:rsidR="00820560" w:rsidRDefault="0041665E">
      <w:pPr>
        <w:pStyle w:val="af3"/>
        <w:spacing w:line="400" w:lineRule="exact"/>
        <w:ind w:firstLine="440"/>
      </w:pPr>
      <w:r>
        <w:t>b</w:t>
      </w:r>
      <w:r>
        <w:rPr>
          <w:rFonts w:hint="eastAsia"/>
        </w:rPr>
        <w:t>）绿萼黑色筒型茄：布列塔、海丰长茄二号、</w:t>
      </w:r>
      <w:r>
        <w:rPr>
          <w:rFonts w:hint="eastAsia"/>
          <w:color w:val="FF0000"/>
        </w:rPr>
        <w:t>娜塔莉</w:t>
      </w:r>
      <w:r>
        <w:rPr>
          <w:rFonts w:hint="eastAsia"/>
        </w:rPr>
        <w:t>等；</w:t>
      </w:r>
    </w:p>
    <w:p w:rsidR="00820560" w:rsidRDefault="0041665E">
      <w:pPr>
        <w:pStyle w:val="af3"/>
        <w:spacing w:line="400" w:lineRule="exact"/>
        <w:ind w:firstLine="440"/>
      </w:pPr>
      <w:r>
        <w:t>c</w:t>
      </w:r>
      <w:r>
        <w:rPr>
          <w:rFonts w:hint="eastAsia"/>
        </w:rPr>
        <w:t>）绿茄：沈茄</w:t>
      </w:r>
      <w:r>
        <w:t>5</w:t>
      </w:r>
      <w:r>
        <w:rPr>
          <w:rFonts w:hint="eastAsia"/>
        </w:rPr>
        <w:t>号、辽茄</w:t>
      </w:r>
      <w:r>
        <w:t>5</w:t>
      </w:r>
      <w:r>
        <w:rPr>
          <w:rFonts w:hint="eastAsia"/>
        </w:rPr>
        <w:t>号等。</w:t>
      </w:r>
    </w:p>
    <w:p w:rsidR="00820560" w:rsidRDefault="0041665E" w:rsidP="00526454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>4.3</w:t>
      </w:r>
      <w:r>
        <w:rPr>
          <w:rFonts w:ascii="黑体" w:eastAsia="黑体" w:hAnsi="黑体" w:cs="黑体" w:hint="eastAsia"/>
        </w:rPr>
        <w:t>种子处理</w:t>
      </w:r>
      <w:r>
        <w:rPr>
          <w:rFonts w:ascii="黑体" w:eastAsia="黑体" w:hAnsi="黑体" w:cs="黑体"/>
        </w:rPr>
        <w:t xml:space="preserve">   </w:t>
      </w:r>
    </w:p>
    <w:p w:rsidR="00820560" w:rsidRDefault="0041665E" w:rsidP="00526454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>4.3.1</w:t>
      </w:r>
      <w:r>
        <w:rPr>
          <w:rFonts w:ascii="黑体" w:eastAsia="黑体" w:hAnsi="黑体" w:cs="黑体" w:hint="eastAsia"/>
        </w:rPr>
        <w:t>选种</w:t>
      </w:r>
      <w:r>
        <w:rPr>
          <w:rFonts w:ascii="黑体" w:eastAsia="黑体" w:hAnsi="黑体" w:cs="黑体"/>
        </w:rPr>
        <w:t xml:space="preserve"> </w:t>
      </w:r>
    </w:p>
    <w:p w:rsidR="00820560" w:rsidRDefault="0041665E">
      <w:pPr>
        <w:pStyle w:val="af3"/>
        <w:spacing w:line="400" w:lineRule="exact"/>
        <w:ind w:firstLine="440"/>
        <w:rPr>
          <w:rFonts w:ascii="Times New Roman"/>
        </w:rPr>
      </w:pPr>
      <w:r>
        <w:rPr>
          <w:rFonts w:hint="eastAsia"/>
        </w:rPr>
        <w:lastRenderedPageBreak/>
        <w:t>选择使用未经禁用物质处理的种子；种要符合植物检疫规定的要求；质量要符合</w:t>
      </w:r>
      <w:r>
        <w:t>GB16715.3</w:t>
      </w:r>
      <w:r>
        <w:rPr>
          <w:rFonts w:hint="eastAsia"/>
        </w:rPr>
        <w:t>的要求，纯度不</w:t>
      </w:r>
      <w:r>
        <w:rPr>
          <w:rFonts w:ascii="Times New Roman" w:hint="eastAsia"/>
        </w:rPr>
        <w:t>低于</w:t>
      </w:r>
      <w:r>
        <w:rPr>
          <w:rFonts w:ascii="Times New Roman"/>
        </w:rPr>
        <w:t>96%</w:t>
      </w:r>
      <w:r>
        <w:rPr>
          <w:rFonts w:ascii="Times New Roman" w:hint="eastAsia"/>
        </w:rPr>
        <w:t>、净度不低于</w:t>
      </w:r>
      <w:r>
        <w:rPr>
          <w:rFonts w:ascii="Times New Roman"/>
        </w:rPr>
        <w:t>98%</w:t>
      </w:r>
      <w:r>
        <w:rPr>
          <w:rFonts w:ascii="Times New Roman" w:hint="eastAsia"/>
        </w:rPr>
        <w:t>、发芽率不低于</w:t>
      </w:r>
      <w:r>
        <w:rPr>
          <w:rFonts w:ascii="Times New Roman"/>
        </w:rPr>
        <w:t>85%</w:t>
      </w:r>
      <w:r>
        <w:rPr>
          <w:rFonts w:ascii="Times New Roman" w:hint="eastAsia"/>
        </w:rPr>
        <w:t>、水分不高于</w:t>
      </w:r>
      <w:r>
        <w:rPr>
          <w:rFonts w:ascii="Times New Roman"/>
        </w:rPr>
        <w:t>8%</w:t>
      </w:r>
      <w:r>
        <w:rPr>
          <w:rFonts w:ascii="Times New Roman" w:hint="eastAsia"/>
        </w:rPr>
        <w:t>。</w:t>
      </w:r>
    </w:p>
    <w:p w:rsidR="00820560" w:rsidRDefault="0041665E" w:rsidP="00526454">
      <w:pPr>
        <w:pStyle w:val="1"/>
        <w:spacing w:beforeLines="50" w:afterLines="50" w:line="400" w:lineRule="atLeast"/>
        <w:ind w:firstLineChars="0" w:firstLine="0"/>
        <w:contextualSpacing/>
        <w:jc w:val="left"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>4.3.2</w:t>
      </w:r>
      <w:r>
        <w:rPr>
          <w:rFonts w:ascii="黑体" w:eastAsia="黑体" w:hAnsi="黑体" w:cs="黑体" w:hint="eastAsia"/>
        </w:rPr>
        <w:t>消毒</w:t>
      </w:r>
    </w:p>
    <w:p w:rsidR="00820560" w:rsidRDefault="0041665E">
      <w:pPr>
        <w:adjustRightInd w:val="0"/>
        <w:snapToGrid w:val="0"/>
        <w:spacing w:line="400" w:lineRule="exact"/>
        <w:ind w:firstLine="435"/>
        <w:jc w:val="left"/>
        <w:rPr>
          <w:rFonts w:ascii="Times New Roman"/>
        </w:rPr>
      </w:pPr>
      <w:r>
        <w:rPr>
          <w:rFonts w:ascii="Times New Roman" w:hint="eastAsia"/>
        </w:rPr>
        <w:t>将种子均匀散放在纱布上，在阳光下晒</w:t>
      </w:r>
      <w:r>
        <w:rPr>
          <w:rFonts w:ascii="Times New Roman"/>
        </w:rPr>
        <w:t>48 h</w:t>
      </w:r>
      <w:r>
        <w:rPr>
          <w:rFonts w:ascii="Times New Roman" w:hint="eastAsia"/>
        </w:rPr>
        <w:t>；用</w:t>
      </w:r>
      <w:r>
        <w:rPr>
          <w:rFonts w:ascii="Times New Roman"/>
        </w:rPr>
        <w:t>3</w:t>
      </w:r>
      <w:r>
        <w:rPr>
          <w:rFonts w:ascii="Times New Roman" w:hint="eastAsia"/>
        </w:rPr>
        <w:t>～</w:t>
      </w:r>
      <w:r>
        <w:rPr>
          <w:rFonts w:ascii="Times New Roman"/>
        </w:rPr>
        <w:t>5</w:t>
      </w:r>
      <w:r>
        <w:rPr>
          <w:rFonts w:ascii="Times New Roman" w:hint="eastAsia"/>
        </w:rPr>
        <w:t>层洁净纱布包好放入清水中浸泡</w:t>
      </w:r>
      <w:r>
        <w:rPr>
          <w:rFonts w:ascii="Times New Roman"/>
        </w:rPr>
        <w:t>30 min</w:t>
      </w:r>
      <w:r>
        <w:rPr>
          <w:rFonts w:ascii="Times New Roman" w:hint="eastAsia"/>
        </w:rPr>
        <w:t>，捞出后放入</w:t>
      </w:r>
      <w:r>
        <w:rPr>
          <w:rFonts w:ascii="Times New Roman"/>
        </w:rPr>
        <w:t xml:space="preserve">55 </w:t>
      </w:r>
      <w:r>
        <w:rPr>
          <w:rFonts w:hAnsi="宋体" w:cs="宋体" w:hint="eastAsia"/>
        </w:rPr>
        <w:t>℃</w:t>
      </w:r>
      <w:r>
        <w:rPr>
          <w:rFonts w:ascii="Times New Roman" w:hint="eastAsia"/>
        </w:rPr>
        <w:t>～</w:t>
      </w:r>
      <w:r>
        <w:rPr>
          <w:rFonts w:ascii="Times New Roman"/>
        </w:rPr>
        <w:t xml:space="preserve">65 </w:t>
      </w:r>
      <w:r>
        <w:rPr>
          <w:rFonts w:hAnsi="宋体" w:cs="宋体" w:hint="eastAsia"/>
        </w:rPr>
        <w:t>℃</w:t>
      </w:r>
      <w:r>
        <w:rPr>
          <w:rFonts w:ascii="Times New Roman" w:hint="eastAsia"/>
        </w:rPr>
        <w:t>温水中浸泡</w:t>
      </w:r>
      <w:r>
        <w:rPr>
          <w:rFonts w:ascii="Times New Roman"/>
        </w:rPr>
        <w:t>30 min</w:t>
      </w:r>
      <w:r>
        <w:rPr>
          <w:rFonts w:ascii="Times New Roman" w:hint="eastAsia"/>
        </w:rPr>
        <w:t>，边浸泡边搅拌，以免烫伤种皮（或用</w:t>
      </w:r>
      <w:r>
        <w:rPr>
          <w:rFonts w:ascii="Times New Roman"/>
        </w:rPr>
        <w:t>0.2%</w:t>
      </w:r>
      <w:r>
        <w:rPr>
          <w:rFonts w:ascii="Times New Roman" w:hint="eastAsia"/>
        </w:rPr>
        <w:t>高锰酸钾溶液浸种</w:t>
      </w:r>
      <w:r>
        <w:rPr>
          <w:rFonts w:ascii="Times New Roman"/>
        </w:rPr>
        <w:t>30 min</w:t>
      </w:r>
      <w:r>
        <w:rPr>
          <w:rFonts w:ascii="Times New Roman" w:hint="eastAsia"/>
        </w:rPr>
        <w:t>）。</w:t>
      </w:r>
    </w:p>
    <w:p w:rsidR="00820560" w:rsidRDefault="0041665E" w:rsidP="00526454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>4.3.2</w:t>
      </w:r>
      <w:r>
        <w:rPr>
          <w:rFonts w:ascii="黑体" w:eastAsia="黑体" w:hAnsi="黑体" w:cs="黑体" w:hint="eastAsia"/>
        </w:rPr>
        <w:t>催芽</w:t>
      </w:r>
    </w:p>
    <w:p w:rsidR="00820560" w:rsidRDefault="0041665E">
      <w:pPr>
        <w:pStyle w:val="af3"/>
        <w:spacing w:line="400" w:lineRule="exact"/>
        <w:ind w:firstLine="440"/>
        <w:rPr>
          <w:rFonts w:ascii="Times New Roman"/>
        </w:rPr>
      </w:pPr>
      <w:r>
        <w:rPr>
          <w:rFonts w:ascii="Times New Roman" w:hint="eastAsia"/>
        </w:rPr>
        <w:t>种子处理后放入清水中浸种</w:t>
      </w:r>
      <w:r>
        <w:rPr>
          <w:rFonts w:ascii="Times New Roman"/>
        </w:rPr>
        <w:t>30 h</w:t>
      </w:r>
      <w:r>
        <w:rPr>
          <w:rFonts w:ascii="Times New Roman" w:hint="eastAsia"/>
        </w:rPr>
        <w:t>，其间每隔</w:t>
      </w:r>
      <w:r>
        <w:rPr>
          <w:rFonts w:ascii="Times New Roman"/>
        </w:rPr>
        <w:t>4 h</w:t>
      </w:r>
      <w:r>
        <w:rPr>
          <w:rFonts w:ascii="Times New Roman" w:hint="eastAsia"/>
        </w:rPr>
        <w:t>～</w:t>
      </w:r>
      <w:r>
        <w:rPr>
          <w:rFonts w:ascii="Times New Roman"/>
        </w:rPr>
        <w:t>5 h</w:t>
      </w:r>
      <w:r>
        <w:rPr>
          <w:rFonts w:ascii="Times New Roman" w:hint="eastAsia"/>
        </w:rPr>
        <w:t>投洗</w:t>
      </w:r>
      <w:r>
        <w:rPr>
          <w:rFonts w:ascii="Times New Roman"/>
        </w:rPr>
        <w:t>1</w:t>
      </w:r>
      <w:r>
        <w:rPr>
          <w:rFonts w:ascii="Times New Roman" w:hint="eastAsia"/>
        </w:rPr>
        <w:t>次。浸种后沥干水分在</w:t>
      </w:r>
      <w:r>
        <w:rPr>
          <w:rFonts w:ascii="Times New Roman"/>
        </w:rPr>
        <w:t>20</w:t>
      </w:r>
      <w:r>
        <w:rPr>
          <w:rFonts w:hAnsi="宋体" w:cs="宋体" w:hint="eastAsia"/>
        </w:rPr>
        <w:t>℃</w:t>
      </w:r>
      <w:r>
        <w:rPr>
          <w:rFonts w:ascii="Times New Roman"/>
        </w:rPr>
        <w:t xml:space="preserve"> </w:t>
      </w:r>
      <w:r>
        <w:rPr>
          <w:rFonts w:hAnsi="宋体"/>
        </w:rPr>
        <w:t>/</w:t>
      </w:r>
      <w:r>
        <w:rPr>
          <w:rFonts w:ascii="Times New Roman"/>
        </w:rPr>
        <w:t>30</w:t>
      </w:r>
      <w:r>
        <w:rPr>
          <w:rFonts w:hAnsi="宋体" w:cs="宋体" w:hint="eastAsia"/>
        </w:rPr>
        <w:t>℃</w:t>
      </w:r>
      <w:r>
        <w:rPr>
          <w:rFonts w:ascii="Times New Roman" w:hint="eastAsia"/>
        </w:rPr>
        <w:t>条件下催芽。</w:t>
      </w:r>
    </w:p>
    <w:p w:rsidR="00820560" w:rsidRDefault="0041665E">
      <w:pPr>
        <w:adjustRightInd w:val="0"/>
        <w:snapToGrid w:val="0"/>
        <w:spacing w:line="400" w:lineRule="exact"/>
        <w:jc w:val="left"/>
        <w:rPr>
          <w:rFonts w:ascii="黑体" w:eastAsia="黑体" w:hAnsi="黑体"/>
          <w:kern w:val="0"/>
          <w:szCs w:val="21"/>
        </w:rPr>
      </w:pPr>
      <w:r>
        <w:rPr>
          <w:rFonts w:ascii="黑体" w:eastAsia="黑体" w:hAnsi="黑体"/>
          <w:kern w:val="0"/>
          <w:szCs w:val="21"/>
        </w:rPr>
        <w:t xml:space="preserve">5 </w:t>
      </w:r>
      <w:r>
        <w:rPr>
          <w:rFonts w:ascii="黑体" w:eastAsia="黑体" w:hAnsi="黑体" w:hint="eastAsia"/>
          <w:kern w:val="0"/>
          <w:szCs w:val="21"/>
        </w:rPr>
        <w:t>培育壮苗</w:t>
      </w:r>
    </w:p>
    <w:p w:rsidR="00820560" w:rsidRDefault="0041665E">
      <w:pPr>
        <w:adjustRightInd w:val="0"/>
        <w:snapToGrid w:val="0"/>
        <w:spacing w:line="400" w:lineRule="exact"/>
        <w:jc w:val="left"/>
        <w:rPr>
          <w:rFonts w:ascii="黑体" w:eastAsia="黑体" w:hAnsi="黑体"/>
          <w:kern w:val="0"/>
          <w:szCs w:val="21"/>
        </w:rPr>
      </w:pPr>
      <w:r>
        <w:rPr>
          <w:rFonts w:ascii="黑体" w:eastAsia="黑体" w:hAnsi="黑体"/>
          <w:kern w:val="0"/>
          <w:szCs w:val="21"/>
        </w:rPr>
        <w:t xml:space="preserve">5.1 </w:t>
      </w:r>
      <w:r>
        <w:rPr>
          <w:rFonts w:ascii="黑体" w:eastAsia="黑体" w:hAnsi="黑体" w:hint="eastAsia"/>
          <w:kern w:val="0"/>
          <w:szCs w:val="21"/>
        </w:rPr>
        <w:t>播种期</w:t>
      </w:r>
    </w:p>
    <w:p w:rsidR="00820560" w:rsidRDefault="0041665E">
      <w:pPr>
        <w:pStyle w:val="af3"/>
        <w:spacing w:line="400" w:lineRule="exact"/>
        <w:ind w:firstLine="440"/>
        <w:rPr>
          <w:rFonts w:ascii="Times New Roman"/>
        </w:rPr>
      </w:pPr>
      <w:r>
        <w:rPr>
          <w:rFonts w:ascii="Times New Roman" w:hint="eastAsia"/>
        </w:rPr>
        <w:t>栽培分为冬春茬、秋冬茬和一年一大茬。冬春茬播种期应在</w:t>
      </w:r>
      <w:r>
        <w:rPr>
          <w:rFonts w:ascii="Times New Roman"/>
        </w:rPr>
        <w:t>11</w:t>
      </w:r>
      <w:r>
        <w:rPr>
          <w:rFonts w:ascii="Times New Roman" w:hint="eastAsia"/>
        </w:rPr>
        <w:t>月中下旬，定植期在</w:t>
      </w:r>
      <w:r>
        <w:rPr>
          <w:rFonts w:ascii="Times New Roman"/>
        </w:rPr>
        <w:t>1</w:t>
      </w:r>
      <w:r>
        <w:rPr>
          <w:rFonts w:ascii="Times New Roman" w:hint="eastAsia"/>
        </w:rPr>
        <w:t>月中下旬；秋冬茬播种期在</w:t>
      </w:r>
      <w:r>
        <w:rPr>
          <w:rFonts w:ascii="Times New Roman"/>
        </w:rPr>
        <w:t>6</w:t>
      </w:r>
      <w:r>
        <w:rPr>
          <w:rFonts w:ascii="Times New Roman" w:hint="eastAsia"/>
        </w:rPr>
        <w:t>月下旬，定植期在</w:t>
      </w:r>
      <w:r>
        <w:rPr>
          <w:rFonts w:ascii="Times New Roman"/>
        </w:rPr>
        <w:t>8</w:t>
      </w:r>
      <w:r>
        <w:rPr>
          <w:rFonts w:ascii="Times New Roman" w:hint="eastAsia"/>
        </w:rPr>
        <w:t>月中下旬；一年一大茬播种期在</w:t>
      </w:r>
      <w:r>
        <w:rPr>
          <w:rFonts w:ascii="Times New Roman"/>
        </w:rPr>
        <w:t>7</w:t>
      </w:r>
      <w:r>
        <w:rPr>
          <w:rFonts w:ascii="Times New Roman" w:hint="eastAsia"/>
        </w:rPr>
        <w:t>月下旬，定植期在</w:t>
      </w:r>
      <w:r>
        <w:rPr>
          <w:rFonts w:ascii="Times New Roman"/>
        </w:rPr>
        <w:t>9</w:t>
      </w:r>
      <w:r>
        <w:rPr>
          <w:rFonts w:ascii="Times New Roman" w:hint="eastAsia"/>
        </w:rPr>
        <w:t>月中下旬。日光温室茄子的主要病害为黄萎病，为了预防黄萎病，通常采用嫁接栽培。砧木可选择托鲁巴姆，播期比接穗提前</w:t>
      </w:r>
      <w:r>
        <w:rPr>
          <w:rFonts w:ascii="Times New Roman"/>
        </w:rPr>
        <w:t>30 d</w:t>
      </w:r>
      <w:r>
        <w:rPr>
          <w:rFonts w:ascii="Times New Roman" w:hint="eastAsia"/>
        </w:rPr>
        <w:t>～</w:t>
      </w:r>
      <w:r>
        <w:rPr>
          <w:rFonts w:ascii="Times New Roman"/>
        </w:rPr>
        <w:t>35 d</w:t>
      </w:r>
      <w:r>
        <w:rPr>
          <w:rFonts w:ascii="Times New Roman" w:hint="eastAsia"/>
        </w:rPr>
        <w:t>。</w:t>
      </w:r>
    </w:p>
    <w:p w:rsidR="00820560" w:rsidRDefault="0041665E">
      <w:pPr>
        <w:adjustRightInd w:val="0"/>
        <w:snapToGrid w:val="0"/>
        <w:spacing w:line="400" w:lineRule="exact"/>
        <w:jc w:val="left"/>
        <w:rPr>
          <w:rFonts w:ascii="黑体" w:eastAsia="黑体" w:hAnsi="黑体"/>
          <w:kern w:val="0"/>
          <w:szCs w:val="21"/>
        </w:rPr>
      </w:pPr>
      <w:r>
        <w:rPr>
          <w:rFonts w:ascii="黑体" w:eastAsia="黑体" w:hAnsi="黑体"/>
          <w:kern w:val="0"/>
          <w:szCs w:val="21"/>
        </w:rPr>
        <w:t xml:space="preserve">5.2 </w:t>
      </w:r>
      <w:r>
        <w:rPr>
          <w:rFonts w:ascii="黑体" w:eastAsia="黑体" w:hAnsi="黑体" w:hint="eastAsia"/>
          <w:kern w:val="0"/>
          <w:szCs w:val="21"/>
        </w:rPr>
        <w:t>分苗</w:t>
      </w:r>
    </w:p>
    <w:p w:rsidR="00820560" w:rsidRDefault="0041665E">
      <w:pPr>
        <w:pStyle w:val="af3"/>
        <w:spacing w:line="400" w:lineRule="exact"/>
        <w:ind w:firstLine="440"/>
        <w:rPr>
          <w:rFonts w:ascii="Times New Roman"/>
        </w:rPr>
      </w:pPr>
      <w:r>
        <w:rPr>
          <w:rFonts w:ascii="Times New Roman" w:hint="eastAsia"/>
        </w:rPr>
        <w:t>当砧木和接穗为</w:t>
      </w:r>
      <w:r>
        <w:rPr>
          <w:rFonts w:ascii="Times New Roman"/>
        </w:rPr>
        <w:t>2</w:t>
      </w:r>
      <w:r>
        <w:rPr>
          <w:rFonts w:ascii="Times New Roman" w:hint="eastAsia"/>
        </w:rPr>
        <w:t>～</w:t>
      </w:r>
      <w:r>
        <w:rPr>
          <w:rFonts w:ascii="Times New Roman"/>
        </w:rPr>
        <w:t>3</w:t>
      </w:r>
      <w:r>
        <w:rPr>
          <w:rFonts w:ascii="Times New Roman" w:hint="eastAsia"/>
        </w:rPr>
        <w:t>片真叶时分苗，移入</w:t>
      </w:r>
      <w:r>
        <w:rPr>
          <w:rFonts w:ascii="Times New Roman"/>
        </w:rPr>
        <w:t>9 cm</w:t>
      </w:r>
      <w:r>
        <w:rPr>
          <w:rFonts w:ascii="仿宋" w:eastAsia="仿宋" w:hAnsi="仿宋" w:hint="eastAsia"/>
        </w:rPr>
        <w:t>×</w:t>
      </w:r>
      <w:r>
        <w:rPr>
          <w:rFonts w:ascii="Times New Roman"/>
        </w:rPr>
        <w:t>9 cm</w:t>
      </w:r>
      <w:r>
        <w:rPr>
          <w:rFonts w:ascii="Times New Roman" w:hint="eastAsia"/>
        </w:rPr>
        <w:t>营养钵内，营养土的比例有机肥</w:t>
      </w:r>
      <w:r>
        <w:rPr>
          <w:rFonts w:ascii="仿宋" w:eastAsia="仿宋" w:hAnsi="仿宋" w:hint="eastAsia"/>
        </w:rPr>
        <w:t>∶</w:t>
      </w:r>
      <w:r>
        <w:rPr>
          <w:rFonts w:ascii="Times New Roman" w:hint="eastAsia"/>
        </w:rPr>
        <w:t>草炭</w:t>
      </w:r>
      <w:r>
        <w:rPr>
          <w:rFonts w:ascii="仿宋" w:eastAsia="仿宋" w:hAnsi="仿宋" w:hint="eastAsia"/>
        </w:rPr>
        <w:t>∶</w:t>
      </w:r>
      <w:r>
        <w:rPr>
          <w:rFonts w:ascii="Times New Roman" w:hint="eastAsia"/>
        </w:rPr>
        <w:t>土</w:t>
      </w:r>
      <w:r>
        <w:rPr>
          <w:rFonts w:ascii="Times New Roman"/>
        </w:rPr>
        <w:t>=2</w:t>
      </w:r>
      <w:r>
        <w:rPr>
          <w:rFonts w:ascii="仿宋" w:eastAsia="仿宋" w:hAnsi="仿宋" w:hint="eastAsia"/>
        </w:rPr>
        <w:t>∶</w:t>
      </w:r>
      <w:r>
        <w:rPr>
          <w:rFonts w:ascii="Times New Roman"/>
        </w:rPr>
        <w:t>3</w:t>
      </w:r>
      <w:r>
        <w:rPr>
          <w:rFonts w:ascii="仿宋" w:eastAsia="仿宋" w:hAnsi="仿宋" w:hint="eastAsia"/>
        </w:rPr>
        <w:t>∶</w:t>
      </w:r>
      <w:r>
        <w:rPr>
          <w:rFonts w:ascii="Times New Roman"/>
        </w:rPr>
        <w:t>5</w:t>
      </w:r>
      <w:r>
        <w:rPr>
          <w:rFonts w:ascii="Times New Roman" w:hint="eastAsia"/>
        </w:rPr>
        <w:t>。移栽时要浇透底水，并适当遮荫以加快缓苗；缓苗后，追</w:t>
      </w:r>
      <w:r>
        <w:rPr>
          <w:rFonts w:ascii="Times New Roman"/>
        </w:rPr>
        <w:t>1</w:t>
      </w:r>
      <w:r>
        <w:rPr>
          <w:rFonts w:ascii="Times New Roman" w:hint="eastAsia"/>
        </w:rPr>
        <w:t>次腐熟的饼肥培育壮苗。</w:t>
      </w:r>
    </w:p>
    <w:p w:rsidR="00820560" w:rsidRDefault="0041665E">
      <w:pPr>
        <w:adjustRightInd w:val="0"/>
        <w:snapToGrid w:val="0"/>
        <w:spacing w:line="400" w:lineRule="exact"/>
        <w:jc w:val="left"/>
        <w:rPr>
          <w:color w:val="000000"/>
          <w:sz w:val="24"/>
        </w:rPr>
      </w:pPr>
      <w:r>
        <w:rPr>
          <w:rFonts w:ascii="黑体" w:eastAsia="黑体" w:hAnsi="黑体"/>
          <w:kern w:val="0"/>
          <w:szCs w:val="21"/>
        </w:rPr>
        <w:t xml:space="preserve">5.3 </w:t>
      </w:r>
      <w:r>
        <w:rPr>
          <w:rFonts w:ascii="黑体" w:eastAsia="黑体" w:hAnsi="黑体" w:hint="eastAsia"/>
          <w:kern w:val="0"/>
          <w:szCs w:val="21"/>
        </w:rPr>
        <w:t>嫁接</w:t>
      </w:r>
    </w:p>
    <w:p w:rsidR="00820560" w:rsidRDefault="0041665E">
      <w:pPr>
        <w:adjustRightInd w:val="0"/>
        <w:snapToGrid w:val="0"/>
        <w:spacing w:line="400" w:lineRule="exact"/>
        <w:jc w:val="left"/>
        <w:rPr>
          <w:rFonts w:ascii="黑体" w:eastAsia="黑体" w:hAnsi="黑体"/>
          <w:kern w:val="0"/>
          <w:szCs w:val="21"/>
        </w:rPr>
      </w:pPr>
      <w:r>
        <w:rPr>
          <w:rFonts w:ascii="黑体" w:eastAsia="黑体" w:hAnsi="黑体"/>
          <w:kern w:val="0"/>
          <w:szCs w:val="21"/>
        </w:rPr>
        <w:t>5.3.1</w:t>
      </w:r>
      <w:r>
        <w:rPr>
          <w:rFonts w:ascii="黑体" w:eastAsia="黑体" w:hAnsi="黑体" w:hint="eastAsia"/>
          <w:kern w:val="0"/>
          <w:szCs w:val="21"/>
        </w:rPr>
        <w:t>嫁接时期及嫁接准备</w:t>
      </w:r>
    </w:p>
    <w:p w:rsidR="00820560" w:rsidRDefault="0041665E">
      <w:pPr>
        <w:pStyle w:val="af3"/>
        <w:spacing w:line="400" w:lineRule="exact"/>
        <w:ind w:firstLine="440"/>
        <w:rPr>
          <w:rFonts w:ascii="Times New Roman"/>
        </w:rPr>
      </w:pPr>
      <w:r>
        <w:rPr>
          <w:rFonts w:ascii="Times New Roman" w:hint="eastAsia"/>
        </w:rPr>
        <w:t>嫁接时期：砧木</w:t>
      </w:r>
      <w:r>
        <w:rPr>
          <w:rFonts w:ascii="Times New Roman"/>
        </w:rPr>
        <w:t>6</w:t>
      </w:r>
      <w:r>
        <w:rPr>
          <w:rFonts w:ascii="Times New Roman" w:hint="eastAsia"/>
        </w:rPr>
        <w:t>～</w:t>
      </w:r>
      <w:r>
        <w:rPr>
          <w:rFonts w:ascii="Times New Roman"/>
        </w:rPr>
        <w:t>8</w:t>
      </w:r>
      <w:r>
        <w:rPr>
          <w:rFonts w:ascii="Times New Roman" w:hint="eastAsia"/>
        </w:rPr>
        <w:t>片真叶，接穗</w:t>
      </w:r>
      <w:r>
        <w:rPr>
          <w:rFonts w:ascii="Times New Roman"/>
        </w:rPr>
        <w:t>5</w:t>
      </w:r>
      <w:r>
        <w:rPr>
          <w:rFonts w:ascii="Times New Roman" w:hint="eastAsia"/>
        </w:rPr>
        <w:t>～</w:t>
      </w:r>
      <w:r>
        <w:rPr>
          <w:rFonts w:ascii="Times New Roman"/>
        </w:rPr>
        <w:t>7</w:t>
      </w:r>
      <w:r>
        <w:rPr>
          <w:rFonts w:ascii="Times New Roman" w:hint="eastAsia"/>
        </w:rPr>
        <w:t>片真叶，茎粗</w:t>
      </w:r>
      <w:r>
        <w:rPr>
          <w:rFonts w:ascii="Times New Roman"/>
        </w:rPr>
        <w:t>3 mm</w:t>
      </w:r>
      <w:r>
        <w:rPr>
          <w:rFonts w:ascii="Times New Roman" w:hint="eastAsia"/>
        </w:rPr>
        <w:t>～</w:t>
      </w:r>
      <w:r>
        <w:rPr>
          <w:rFonts w:ascii="Times New Roman"/>
        </w:rPr>
        <w:t>5 mm</w:t>
      </w:r>
      <w:r>
        <w:rPr>
          <w:rFonts w:ascii="Times New Roman" w:hint="eastAsia"/>
        </w:rPr>
        <w:t>，茎半木质化时（切开时露白茬）为最佳；嫁接准备：先在温室内用竹条或钢筋拱架搭小拱棚，上盖塑料布，提高棚内温度，准备盖拱棚的遮阳网；在嫁接前</w:t>
      </w:r>
      <w:r>
        <w:rPr>
          <w:rFonts w:ascii="Times New Roman"/>
        </w:rPr>
        <w:t>1 d</w:t>
      </w:r>
      <w:r>
        <w:rPr>
          <w:rFonts w:ascii="Times New Roman" w:hint="eastAsia"/>
        </w:rPr>
        <w:t>将砧木的营养钵打透水。</w:t>
      </w:r>
    </w:p>
    <w:p w:rsidR="00820560" w:rsidRDefault="0041665E">
      <w:pPr>
        <w:adjustRightInd w:val="0"/>
        <w:snapToGrid w:val="0"/>
        <w:spacing w:line="400" w:lineRule="exact"/>
        <w:jc w:val="left"/>
        <w:rPr>
          <w:rFonts w:ascii="黑体" w:eastAsia="黑体" w:hAnsi="黑体"/>
          <w:kern w:val="0"/>
          <w:szCs w:val="21"/>
        </w:rPr>
      </w:pPr>
      <w:r>
        <w:rPr>
          <w:rFonts w:ascii="黑体" w:eastAsia="黑体" w:hAnsi="黑体"/>
          <w:kern w:val="0"/>
          <w:szCs w:val="21"/>
        </w:rPr>
        <w:t xml:space="preserve">5.3.2 </w:t>
      </w:r>
      <w:r>
        <w:rPr>
          <w:rFonts w:ascii="黑体" w:eastAsia="黑体" w:hAnsi="黑体" w:hint="eastAsia"/>
          <w:kern w:val="0"/>
          <w:szCs w:val="21"/>
        </w:rPr>
        <w:t>嫁接方法</w:t>
      </w:r>
    </w:p>
    <w:p w:rsidR="00820560" w:rsidRDefault="0041665E">
      <w:pPr>
        <w:pStyle w:val="af3"/>
        <w:spacing w:line="400" w:lineRule="exact"/>
        <w:ind w:firstLine="440"/>
        <w:rPr>
          <w:rFonts w:ascii="Times New Roman"/>
        </w:rPr>
      </w:pPr>
      <w:r>
        <w:rPr>
          <w:rFonts w:ascii="Times New Roman"/>
        </w:rPr>
        <w:t xml:space="preserve">a) </w:t>
      </w:r>
      <w:r>
        <w:rPr>
          <w:rFonts w:ascii="Times New Roman" w:hint="eastAsia"/>
        </w:rPr>
        <w:t>劈接法。刀片须用</w:t>
      </w:r>
      <w:r>
        <w:rPr>
          <w:rFonts w:ascii="Times New Roman"/>
        </w:rPr>
        <w:t>75%</w:t>
      </w:r>
      <w:r>
        <w:rPr>
          <w:rFonts w:ascii="Times New Roman" w:hint="eastAsia"/>
        </w:rPr>
        <w:t>酒精消毒。嫁接时先在砧木高</w:t>
      </w:r>
      <w:r>
        <w:rPr>
          <w:rFonts w:ascii="Times New Roman"/>
        </w:rPr>
        <w:t>4 cm</w:t>
      </w:r>
      <w:r>
        <w:rPr>
          <w:rFonts w:ascii="Times New Roman" w:hint="eastAsia"/>
        </w:rPr>
        <w:t>～</w:t>
      </w:r>
      <w:r>
        <w:rPr>
          <w:rFonts w:ascii="Times New Roman"/>
        </w:rPr>
        <w:t>5 cm</w:t>
      </w:r>
      <w:r>
        <w:rPr>
          <w:rFonts w:ascii="Times New Roman" w:hint="eastAsia"/>
        </w:rPr>
        <w:t>处用刀片削掉上半部，保留</w:t>
      </w:r>
      <w:r>
        <w:rPr>
          <w:rFonts w:ascii="Times New Roman"/>
        </w:rPr>
        <w:t>3</w:t>
      </w:r>
      <w:r>
        <w:rPr>
          <w:rFonts w:ascii="Times New Roman" w:hint="eastAsia"/>
        </w:rPr>
        <w:t>片左右真叶，然后用刀片在茎中间垂直向下切入</w:t>
      </w:r>
      <w:r>
        <w:rPr>
          <w:rFonts w:ascii="Times New Roman"/>
        </w:rPr>
        <w:t>l cm</w:t>
      </w:r>
      <w:r>
        <w:rPr>
          <w:rFonts w:ascii="Times New Roman" w:hint="eastAsia"/>
        </w:rPr>
        <w:t>～</w:t>
      </w:r>
      <w:r>
        <w:rPr>
          <w:rFonts w:ascii="Times New Roman"/>
        </w:rPr>
        <w:t>1.5 cm</w:t>
      </w:r>
      <w:r>
        <w:rPr>
          <w:rFonts w:ascii="Times New Roman" w:hint="eastAsia"/>
        </w:rPr>
        <w:t>。拔下或切下接穗苗（选与砧木粗细一致），在其半木质化处（即苗茎紫色与绿色相同处）削成双斜面楔形，楔形长短为</w:t>
      </w:r>
      <w:r>
        <w:rPr>
          <w:rFonts w:ascii="Times New Roman"/>
        </w:rPr>
        <w:t>l cm</w:t>
      </w:r>
      <w:r>
        <w:rPr>
          <w:rFonts w:ascii="Times New Roman" w:hint="eastAsia"/>
        </w:rPr>
        <w:t>，保留</w:t>
      </w:r>
      <w:r>
        <w:rPr>
          <w:rFonts w:ascii="Times New Roman"/>
        </w:rPr>
        <w:t>2</w:t>
      </w:r>
      <w:r>
        <w:rPr>
          <w:rFonts w:ascii="Times New Roman" w:hint="eastAsia"/>
        </w:rPr>
        <w:t>～</w:t>
      </w:r>
      <w:r>
        <w:rPr>
          <w:rFonts w:ascii="Times New Roman"/>
        </w:rPr>
        <w:t>3</w:t>
      </w:r>
      <w:r>
        <w:rPr>
          <w:rFonts w:ascii="Times New Roman" w:hint="eastAsia"/>
        </w:rPr>
        <w:t>片真叶，将削好的接穗插入砧木切口中，对齐后用嫁接夹固定。</w:t>
      </w:r>
    </w:p>
    <w:p w:rsidR="00820560" w:rsidRDefault="0041665E">
      <w:pPr>
        <w:pStyle w:val="af3"/>
        <w:spacing w:line="400" w:lineRule="exact"/>
        <w:ind w:firstLine="440"/>
        <w:rPr>
          <w:rFonts w:ascii="Times New Roman"/>
        </w:rPr>
      </w:pPr>
      <w:r>
        <w:rPr>
          <w:rFonts w:ascii="Times New Roman"/>
        </w:rPr>
        <w:lastRenderedPageBreak/>
        <w:t xml:space="preserve">b) </w:t>
      </w:r>
      <w:r>
        <w:rPr>
          <w:rFonts w:ascii="Times New Roman" w:hint="eastAsia"/>
        </w:rPr>
        <w:t>斜贴接法。砧木苗长有</w:t>
      </w:r>
      <w:r>
        <w:rPr>
          <w:rFonts w:ascii="Times New Roman"/>
        </w:rPr>
        <w:t>5</w:t>
      </w:r>
      <w:r>
        <w:rPr>
          <w:rFonts w:ascii="Times New Roman" w:hint="eastAsia"/>
        </w:rPr>
        <w:t>～</w:t>
      </w:r>
      <w:r>
        <w:rPr>
          <w:rFonts w:ascii="Times New Roman"/>
        </w:rPr>
        <w:t>6</w:t>
      </w:r>
      <w:r>
        <w:rPr>
          <w:rFonts w:ascii="Times New Roman" w:hint="eastAsia"/>
        </w:rPr>
        <w:t>片真叶时，将砧木留</w:t>
      </w:r>
      <w:r>
        <w:rPr>
          <w:rFonts w:ascii="Times New Roman"/>
        </w:rPr>
        <w:t>4cm</w:t>
      </w:r>
      <w:r>
        <w:rPr>
          <w:rFonts w:ascii="Times New Roman" w:hint="eastAsia"/>
        </w:rPr>
        <w:t>左右用刀片将其以上部位斜削成呈</w:t>
      </w:r>
      <w:r>
        <w:rPr>
          <w:rFonts w:ascii="Times New Roman"/>
        </w:rPr>
        <w:t>30</w:t>
      </w:r>
      <w:r>
        <w:rPr>
          <w:rFonts w:ascii="仿宋" w:eastAsia="仿宋" w:hAnsi="仿宋" w:hint="eastAsia"/>
        </w:rPr>
        <w:t>°</w:t>
      </w:r>
      <w:r>
        <w:rPr>
          <w:rFonts w:ascii="Times New Roman" w:hint="eastAsia"/>
        </w:rPr>
        <w:t>的斜面，斜面长</w:t>
      </w:r>
      <w:r>
        <w:rPr>
          <w:rFonts w:ascii="Times New Roman"/>
        </w:rPr>
        <w:t>1 cm</w:t>
      </w:r>
      <w:r>
        <w:rPr>
          <w:rFonts w:ascii="Times New Roman" w:hint="eastAsia"/>
        </w:rPr>
        <w:t>～</w:t>
      </w:r>
      <w:r>
        <w:rPr>
          <w:rFonts w:ascii="Times New Roman"/>
        </w:rPr>
        <w:t>1.5 cm</w:t>
      </w:r>
      <w:r>
        <w:rPr>
          <w:rFonts w:ascii="Times New Roman" w:hint="eastAsia"/>
        </w:rPr>
        <w:t>；接穗苗保留上部</w:t>
      </w:r>
      <w:r>
        <w:rPr>
          <w:rFonts w:ascii="Times New Roman"/>
        </w:rPr>
        <w:t>2</w:t>
      </w:r>
      <w:r>
        <w:rPr>
          <w:rFonts w:ascii="Times New Roman" w:hint="eastAsia"/>
        </w:rPr>
        <w:t>～</w:t>
      </w:r>
      <w:r>
        <w:rPr>
          <w:rFonts w:ascii="Times New Roman"/>
        </w:rPr>
        <w:t>3</w:t>
      </w:r>
      <w:r>
        <w:rPr>
          <w:rFonts w:ascii="Times New Roman" w:hint="eastAsia"/>
        </w:rPr>
        <w:t>片叶，用刀片削成与砧木相反的斜面，斜面长与砧木相同。将</w:t>
      </w:r>
      <w:r>
        <w:rPr>
          <w:rFonts w:ascii="Times New Roman"/>
        </w:rPr>
        <w:t>2</w:t>
      </w:r>
      <w:r>
        <w:rPr>
          <w:rFonts w:ascii="Times New Roman" w:hint="eastAsia"/>
        </w:rPr>
        <w:t>个斜面迅速贴合到一起，用套管固定。</w:t>
      </w:r>
    </w:p>
    <w:p w:rsidR="00820560" w:rsidRDefault="0041665E">
      <w:pPr>
        <w:adjustRightInd w:val="0"/>
        <w:snapToGrid w:val="0"/>
        <w:spacing w:line="400" w:lineRule="exact"/>
        <w:jc w:val="left"/>
        <w:rPr>
          <w:rFonts w:ascii="黑体" w:eastAsia="黑体" w:hAnsi="黑体"/>
          <w:kern w:val="0"/>
          <w:szCs w:val="21"/>
        </w:rPr>
      </w:pPr>
      <w:r>
        <w:rPr>
          <w:rFonts w:ascii="黑体" w:eastAsia="黑体" w:hAnsi="黑体"/>
          <w:kern w:val="0"/>
          <w:szCs w:val="21"/>
        </w:rPr>
        <w:t xml:space="preserve">5.4 </w:t>
      </w:r>
      <w:r>
        <w:rPr>
          <w:rFonts w:ascii="黑体" w:eastAsia="黑体" w:hAnsi="黑体" w:hint="eastAsia"/>
          <w:kern w:val="0"/>
          <w:szCs w:val="21"/>
        </w:rPr>
        <w:t>嫁接苗管理</w:t>
      </w:r>
    </w:p>
    <w:p w:rsidR="00820560" w:rsidRDefault="0041665E">
      <w:pPr>
        <w:adjustRightInd w:val="0"/>
        <w:snapToGrid w:val="0"/>
        <w:spacing w:line="400" w:lineRule="exact"/>
        <w:jc w:val="left"/>
      </w:pPr>
      <w:r>
        <w:rPr>
          <w:rFonts w:ascii="黑体" w:eastAsia="黑体" w:hAnsi="黑体"/>
          <w:kern w:val="0"/>
          <w:szCs w:val="21"/>
        </w:rPr>
        <w:t xml:space="preserve">5.4.1 </w:t>
      </w:r>
      <w:r>
        <w:rPr>
          <w:rFonts w:ascii="黑体" w:eastAsia="黑体" w:hAnsi="黑体" w:hint="eastAsia"/>
          <w:kern w:val="0"/>
          <w:szCs w:val="21"/>
        </w:rPr>
        <w:t>温度管理</w:t>
      </w:r>
    </w:p>
    <w:p w:rsidR="00820560" w:rsidRDefault="0041665E">
      <w:pPr>
        <w:pStyle w:val="af3"/>
        <w:spacing w:line="400" w:lineRule="exact"/>
        <w:ind w:firstLineChars="0" w:firstLine="0"/>
        <w:rPr>
          <w:rFonts w:ascii="Times New Roman"/>
        </w:rPr>
      </w:pPr>
      <w:r>
        <w:rPr>
          <w:rFonts w:ascii="Times New Roman"/>
        </w:rPr>
        <w:t xml:space="preserve">    </w:t>
      </w:r>
      <w:r>
        <w:rPr>
          <w:rFonts w:ascii="Times New Roman" w:hint="eastAsia"/>
        </w:rPr>
        <w:t>嫁接后伤口愈合适温为</w:t>
      </w:r>
      <w:r>
        <w:rPr>
          <w:rFonts w:ascii="Times New Roman"/>
        </w:rPr>
        <w:t xml:space="preserve">25 </w:t>
      </w:r>
      <w:r>
        <w:rPr>
          <w:rFonts w:ascii="Times New Roman" w:hint="eastAsia"/>
        </w:rPr>
        <w:t>℃。嫁接后在</w:t>
      </w:r>
      <w:r>
        <w:rPr>
          <w:rFonts w:ascii="Times New Roman"/>
        </w:rPr>
        <w:t>3 d</w:t>
      </w:r>
      <w:r>
        <w:rPr>
          <w:rFonts w:ascii="Times New Roman" w:hint="eastAsia"/>
        </w:rPr>
        <w:t>～</w:t>
      </w:r>
      <w:r>
        <w:rPr>
          <w:rFonts w:ascii="Times New Roman"/>
        </w:rPr>
        <w:t>5 d</w:t>
      </w:r>
      <w:r>
        <w:rPr>
          <w:rFonts w:ascii="Times New Roman" w:hint="eastAsia"/>
        </w:rPr>
        <w:t>内温室白天应控制在</w:t>
      </w:r>
      <w:r>
        <w:rPr>
          <w:rFonts w:ascii="Times New Roman"/>
        </w:rPr>
        <w:t xml:space="preserve">24 </w:t>
      </w:r>
      <w:r>
        <w:rPr>
          <w:rFonts w:ascii="Times New Roman" w:hint="eastAsia"/>
        </w:rPr>
        <w:t>℃～</w:t>
      </w:r>
      <w:r>
        <w:rPr>
          <w:rFonts w:ascii="Times New Roman"/>
        </w:rPr>
        <w:t xml:space="preserve">26 </w:t>
      </w:r>
      <w:r>
        <w:rPr>
          <w:rFonts w:ascii="Times New Roman" w:hint="eastAsia"/>
        </w:rPr>
        <w:t>℃，不超过</w:t>
      </w:r>
      <w:r>
        <w:rPr>
          <w:rFonts w:ascii="Times New Roman"/>
        </w:rPr>
        <w:t xml:space="preserve">28 </w:t>
      </w:r>
      <w:r>
        <w:rPr>
          <w:rFonts w:ascii="Times New Roman" w:hint="eastAsia"/>
        </w:rPr>
        <w:t>℃；夜间保持在</w:t>
      </w:r>
      <w:r>
        <w:rPr>
          <w:rFonts w:ascii="Times New Roman"/>
        </w:rPr>
        <w:t xml:space="preserve">20 </w:t>
      </w:r>
      <w:r>
        <w:rPr>
          <w:rFonts w:ascii="Times New Roman" w:hint="eastAsia"/>
        </w:rPr>
        <w:t>℃～</w:t>
      </w:r>
      <w:r>
        <w:rPr>
          <w:rFonts w:ascii="Times New Roman"/>
        </w:rPr>
        <w:t xml:space="preserve">22 </w:t>
      </w:r>
      <w:r>
        <w:rPr>
          <w:rFonts w:ascii="Times New Roman" w:hint="eastAsia"/>
        </w:rPr>
        <w:t>℃，不低于</w:t>
      </w:r>
      <w:r>
        <w:rPr>
          <w:rFonts w:ascii="Times New Roman"/>
        </w:rPr>
        <w:t xml:space="preserve">16 </w:t>
      </w:r>
      <w:r>
        <w:rPr>
          <w:rFonts w:ascii="Times New Roman" w:hint="eastAsia"/>
        </w:rPr>
        <w:t>℃。可在温室内架设小拱棚保温，高温季节要采取降温措施，如搭棚、通风等办法降温。</w:t>
      </w:r>
      <w:r>
        <w:rPr>
          <w:rFonts w:ascii="Times New Roman"/>
        </w:rPr>
        <w:t xml:space="preserve">3 d </w:t>
      </w:r>
      <w:r>
        <w:rPr>
          <w:rFonts w:ascii="Times New Roman" w:hint="eastAsia"/>
        </w:rPr>
        <w:t>～</w:t>
      </w:r>
      <w:r>
        <w:rPr>
          <w:rFonts w:ascii="Times New Roman"/>
        </w:rPr>
        <w:t xml:space="preserve">5 d </w:t>
      </w:r>
      <w:r>
        <w:rPr>
          <w:rFonts w:ascii="Times New Roman" w:hint="eastAsia"/>
        </w:rPr>
        <w:t>以后，开始放风，逐渐降低温度。</w:t>
      </w:r>
    </w:p>
    <w:p w:rsidR="00820560" w:rsidRDefault="0041665E">
      <w:pPr>
        <w:adjustRightInd w:val="0"/>
        <w:snapToGrid w:val="0"/>
        <w:spacing w:line="400" w:lineRule="exact"/>
        <w:jc w:val="left"/>
      </w:pPr>
      <w:r>
        <w:rPr>
          <w:rFonts w:ascii="黑体" w:eastAsia="黑体" w:hAnsi="黑体"/>
          <w:kern w:val="0"/>
          <w:szCs w:val="21"/>
        </w:rPr>
        <w:t xml:space="preserve">5.4.2 </w:t>
      </w:r>
      <w:r>
        <w:rPr>
          <w:rFonts w:ascii="黑体" w:eastAsia="黑体" w:hAnsi="黑体" w:hint="eastAsia"/>
          <w:kern w:val="0"/>
          <w:szCs w:val="21"/>
        </w:rPr>
        <w:t>水分管理</w:t>
      </w:r>
    </w:p>
    <w:p w:rsidR="00820560" w:rsidRDefault="0041665E">
      <w:pPr>
        <w:pStyle w:val="af3"/>
        <w:spacing w:line="400" w:lineRule="exact"/>
        <w:ind w:firstLine="440"/>
        <w:rPr>
          <w:rFonts w:ascii="Times New Roman"/>
        </w:rPr>
      </w:pPr>
      <w:r>
        <w:rPr>
          <w:rFonts w:ascii="Times New Roman" w:hint="eastAsia"/>
        </w:rPr>
        <w:t>嫁接期间要保持相对湿度在</w:t>
      </w:r>
      <w:r>
        <w:rPr>
          <w:rFonts w:ascii="Times New Roman"/>
        </w:rPr>
        <w:t>90%</w:t>
      </w:r>
      <w:r>
        <w:rPr>
          <w:rFonts w:ascii="Times New Roman" w:hint="eastAsia"/>
        </w:rPr>
        <w:t>～</w:t>
      </w:r>
      <w:r>
        <w:rPr>
          <w:rFonts w:ascii="Times New Roman"/>
        </w:rPr>
        <w:t>100%</w:t>
      </w:r>
      <w:r>
        <w:rPr>
          <w:rFonts w:ascii="Times New Roman" w:hint="eastAsia"/>
        </w:rPr>
        <w:t>；嫁接后</w:t>
      </w:r>
      <w:r>
        <w:rPr>
          <w:rFonts w:ascii="Times New Roman"/>
        </w:rPr>
        <w:t>3 d</w:t>
      </w:r>
      <w:r>
        <w:rPr>
          <w:rFonts w:ascii="Times New Roman" w:hint="eastAsia"/>
        </w:rPr>
        <w:t>～</w:t>
      </w:r>
      <w:r>
        <w:rPr>
          <w:rFonts w:ascii="Times New Roman"/>
        </w:rPr>
        <w:t>5 d</w:t>
      </w:r>
      <w:r>
        <w:rPr>
          <w:rFonts w:ascii="Times New Roman" w:hint="eastAsia"/>
        </w:rPr>
        <w:t>，小拱棚内的相对湿度控制在</w:t>
      </w:r>
      <w:r>
        <w:rPr>
          <w:rFonts w:ascii="Times New Roman"/>
        </w:rPr>
        <w:t>90%</w:t>
      </w:r>
      <w:r>
        <w:rPr>
          <w:rFonts w:ascii="Times New Roman" w:hint="eastAsia"/>
        </w:rPr>
        <w:t>～</w:t>
      </w:r>
      <w:r>
        <w:rPr>
          <w:rFonts w:ascii="Times New Roman"/>
        </w:rPr>
        <w:t>95%</w:t>
      </w:r>
      <w:r>
        <w:rPr>
          <w:rFonts w:ascii="Times New Roman" w:hint="eastAsia"/>
        </w:rPr>
        <w:t>，嫁接后</w:t>
      </w:r>
      <w:r>
        <w:rPr>
          <w:rFonts w:ascii="Times New Roman"/>
        </w:rPr>
        <w:t>5 d</w:t>
      </w:r>
      <w:r>
        <w:rPr>
          <w:rFonts w:ascii="Times New Roman" w:hint="eastAsia"/>
        </w:rPr>
        <w:t>～</w:t>
      </w:r>
      <w:r>
        <w:rPr>
          <w:rFonts w:ascii="Times New Roman"/>
        </w:rPr>
        <w:t>7 d</w:t>
      </w:r>
      <w:r>
        <w:rPr>
          <w:rFonts w:ascii="Times New Roman" w:hint="eastAsia"/>
        </w:rPr>
        <w:t>逐渐通风降湿，相对湿度保持在</w:t>
      </w:r>
      <w:r>
        <w:rPr>
          <w:rFonts w:ascii="Times New Roman"/>
        </w:rPr>
        <w:t>85%</w:t>
      </w:r>
      <w:r>
        <w:rPr>
          <w:rFonts w:ascii="Times New Roman" w:hint="eastAsia"/>
        </w:rPr>
        <w:t>～</w:t>
      </w:r>
      <w:r>
        <w:rPr>
          <w:rFonts w:ascii="Times New Roman"/>
        </w:rPr>
        <w:t>90%</w:t>
      </w:r>
      <w:r>
        <w:rPr>
          <w:rFonts w:ascii="Times New Roman" w:hint="eastAsia"/>
        </w:rPr>
        <w:t>。育苗其间减少灌水次数，每次灌水灌足。蹲苗采取控温不控水的方法，避免影响花芽分化。</w:t>
      </w:r>
    </w:p>
    <w:p w:rsidR="00820560" w:rsidRDefault="0041665E">
      <w:pPr>
        <w:adjustRightInd w:val="0"/>
        <w:snapToGrid w:val="0"/>
        <w:spacing w:line="400" w:lineRule="exact"/>
        <w:jc w:val="left"/>
      </w:pPr>
      <w:r>
        <w:rPr>
          <w:rFonts w:ascii="黑体" w:eastAsia="黑体" w:hAnsi="黑体"/>
          <w:kern w:val="0"/>
          <w:szCs w:val="21"/>
        </w:rPr>
        <w:t xml:space="preserve">5.4.3 </w:t>
      </w:r>
      <w:r>
        <w:rPr>
          <w:rFonts w:ascii="黑体" w:eastAsia="黑体" w:hAnsi="黑体" w:hint="eastAsia"/>
          <w:kern w:val="0"/>
          <w:szCs w:val="21"/>
        </w:rPr>
        <w:t>光照管理</w:t>
      </w:r>
    </w:p>
    <w:p w:rsidR="00820560" w:rsidRDefault="0041665E">
      <w:pPr>
        <w:pStyle w:val="af3"/>
        <w:spacing w:line="400" w:lineRule="exact"/>
        <w:ind w:firstLine="440"/>
        <w:rPr>
          <w:rFonts w:ascii="Times New Roman"/>
        </w:rPr>
      </w:pPr>
      <w:r>
        <w:rPr>
          <w:rFonts w:ascii="Times New Roman" w:hint="eastAsia"/>
        </w:rPr>
        <w:t>嫁接后</w:t>
      </w:r>
      <w:r>
        <w:rPr>
          <w:rFonts w:ascii="Times New Roman"/>
        </w:rPr>
        <w:t>3 d</w:t>
      </w:r>
      <w:r>
        <w:rPr>
          <w:rFonts w:ascii="Times New Roman" w:hint="eastAsia"/>
        </w:rPr>
        <w:t>～</w:t>
      </w:r>
      <w:r>
        <w:rPr>
          <w:rFonts w:ascii="Times New Roman"/>
        </w:rPr>
        <w:t>4 d</w:t>
      </w:r>
      <w:r>
        <w:rPr>
          <w:rFonts w:ascii="Times New Roman" w:hint="eastAsia"/>
        </w:rPr>
        <w:t>，要完全遮光，</w:t>
      </w:r>
      <w:r>
        <w:rPr>
          <w:rFonts w:ascii="Times New Roman"/>
        </w:rPr>
        <w:t xml:space="preserve">4 d </w:t>
      </w:r>
      <w:r>
        <w:rPr>
          <w:rFonts w:ascii="Times New Roman" w:hint="eastAsia"/>
        </w:rPr>
        <w:t>开始早晚给光，中午遮光，逐渐撤掉覆盖物。温度低时，可适当早见光，提高温度，促进伤口愈合；温度高时中午要遮光。</w:t>
      </w:r>
      <w:r>
        <w:rPr>
          <w:rFonts w:ascii="Times New Roman"/>
        </w:rPr>
        <w:t>10 d</w:t>
      </w:r>
      <w:r>
        <w:rPr>
          <w:rFonts w:ascii="Times New Roman" w:hint="eastAsia"/>
        </w:rPr>
        <w:t>～</w:t>
      </w:r>
      <w:r>
        <w:rPr>
          <w:rFonts w:ascii="Times New Roman"/>
        </w:rPr>
        <w:t xml:space="preserve">15 d </w:t>
      </w:r>
      <w:r>
        <w:rPr>
          <w:rFonts w:ascii="Times New Roman" w:hint="eastAsia"/>
        </w:rPr>
        <w:t>后接口全部愈合，撤掉嫁接夹，恢复日常管理。</w:t>
      </w:r>
    </w:p>
    <w:p w:rsidR="00820560" w:rsidRDefault="0041665E">
      <w:pPr>
        <w:adjustRightInd w:val="0"/>
        <w:snapToGrid w:val="0"/>
        <w:spacing w:line="400" w:lineRule="exact"/>
        <w:jc w:val="left"/>
      </w:pPr>
      <w:r>
        <w:rPr>
          <w:rFonts w:ascii="黑体" w:eastAsia="黑体" w:hAnsi="黑体"/>
          <w:kern w:val="0"/>
          <w:szCs w:val="21"/>
        </w:rPr>
        <w:t xml:space="preserve">5.4.4 </w:t>
      </w:r>
      <w:r>
        <w:rPr>
          <w:rFonts w:ascii="黑体" w:eastAsia="黑体" w:hAnsi="黑体" w:hint="eastAsia"/>
          <w:kern w:val="0"/>
          <w:szCs w:val="21"/>
        </w:rPr>
        <w:t>定植前炼苗</w:t>
      </w:r>
      <w:r>
        <w:rPr>
          <w:rFonts w:ascii="黑体" w:eastAsia="黑体" w:hAnsi="黑体"/>
          <w:kern w:val="0"/>
          <w:szCs w:val="21"/>
        </w:rPr>
        <w:t xml:space="preserve"> </w:t>
      </w:r>
      <w:r>
        <w:t xml:space="preserve"> </w:t>
      </w:r>
    </w:p>
    <w:p w:rsidR="00820560" w:rsidRDefault="0041665E">
      <w:pPr>
        <w:pStyle w:val="af3"/>
        <w:spacing w:line="400" w:lineRule="exact"/>
        <w:ind w:firstLine="440"/>
        <w:rPr>
          <w:rFonts w:ascii="Times New Roman"/>
        </w:rPr>
      </w:pPr>
      <w:r>
        <w:rPr>
          <w:rFonts w:ascii="Times New Roman" w:hint="eastAsia"/>
        </w:rPr>
        <w:t>定植前</w:t>
      </w:r>
      <w:r>
        <w:rPr>
          <w:rFonts w:ascii="Times New Roman"/>
        </w:rPr>
        <w:t>7 d</w:t>
      </w:r>
      <w:r>
        <w:rPr>
          <w:rFonts w:ascii="Times New Roman" w:hint="eastAsia"/>
        </w:rPr>
        <w:t>～</w:t>
      </w:r>
      <w:r>
        <w:rPr>
          <w:rFonts w:ascii="Times New Roman"/>
        </w:rPr>
        <w:t xml:space="preserve">10 d </w:t>
      </w:r>
      <w:r>
        <w:rPr>
          <w:rFonts w:ascii="Times New Roman" w:hint="eastAsia"/>
        </w:rPr>
        <w:t>开始对秧苗进行低温锻炼，控制浇水，加大放风量，减少覆盖。白天气温控制在</w:t>
      </w:r>
      <w:r>
        <w:rPr>
          <w:rFonts w:ascii="Times New Roman"/>
        </w:rPr>
        <w:t>20</w:t>
      </w:r>
      <w:r>
        <w:rPr>
          <w:rFonts w:ascii="Times New Roman" w:hint="eastAsia"/>
        </w:rPr>
        <w:t>℃左右，夜间</w:t>
      </w:r>
      <w:r>
        <w:rPr>
          <w:rFonts w:ascii="Times New Roman"/>
        </w:rPr>
        <w:t>10</w:t>
      </w:r>
      <w:r>
        <w:rPr>
          <w:rFonts w:ascii="Times New Roman" w:hint="eastAsia"/>
        </w:rPr>
        <w:t>℃左右。在定植前的</w:t>
      </w:r>
      <w:r>
        <w:rPr>
          <w:rFonts w:ascii="Times New Roman"/>
        </w:rPr>
        <w:t>1 d</w:t>
      </w:r>
      <w:r>
        <w:rPr>
          <w:rFonts w:ascii="Times New Roman" w:hint="eastAsia"/>
        </w:rPr>
        <w:t>～</w:t>
      </w:r>
      <w:r>
        <w:rPr>
          <w:rFonts w:ascii="Times New Roman"/>
        </w:rPr>
        <w:t>2 d</w:t>
      </w:r>
      <w:r>
        <w:rPr>
          <w:rFonts w:ascii="Times New Roman" w:hint="eastAsia"/>
        </w:rPr>
        <w:t>进行病虫害防治处理。</w:t>
      </w:r>
    </w:p>
    <w:p w:rsidR="00820560" w:rsidRDefault="0041665E">
      <w:pPr>
        <w:pStyle w:val="a0"/>
        <w:numPr>
          <w:ilvl w:val="0"/>
          <w:numId w:val="0"/>
        </w:numPr>
        <w:spacing w:before="156" w:after="156"/>
      </w:pPr>
      <w:r>
        <w:t xml:space="preserve">6 </w:t>
      </w:r>
      <w:r>
        <w:rPr>
          <w:rFonts w:hint="eastAsia"/>
        </w:rPr>
        <w:t>定植</w:t>
      </w:r>
    </w:p>
    <w:p w:rsidR="00820560" w:rsidRDefault="0041665E">
      <w:pPr>
        <w:adjustRightInd w:val="0"/>
        <w:snapToGrid w:val="0"/>
        <w:spacing w:line="400" w:lineRule="exact"/>
        <w:jc w:val="left"/>
        <w:rPr>
          <w:rFonts w:ascii="黑体" w:eastAsia="黑体" w:hAnsi="黑体"/>
          <w:kern w:val="0"/>
          <w:szCs w:val="21"/>
        </w:rPr>
      </w:pPr>
      <w:r>
        <w:rPr>
          <w:rFonts w:ascii="黑体" w:eastAsia="黑体" w:hAnsi="黑体"/>
          <w:kern w:val="0"/>
          <w:szCs w:val="21"/>
        </w:rPr>
        <w:t xml:space="preserve">6.1 </w:t>
      </w:r>
      <w:r>
        <w:rPr>
          <w:rFonts w:ascii="黑体" w:eastAsia="黑体" w:hAnsi="黑体" w:hint="eastAsia"/>
          <w:kern w:val="0"/>
          <w:szCs w:val="21"/>
        </w:rPr>
        <w:t>定植前准备</w:t>
      </w:r>
    </w:p>
    <w:p w:rsidR="00820560" w:rsidRDefault="0041665E">
      <w:pPr>
        <w:adjustRightInd w:val="0"/>
        <w:snapToGrid w:val="0"/>
        <w:spacing w:line="400" w:lineRule="exact"/>
        <w:jc w:val="left"/>
        <w:rPr>
          <w:rFonts w:ascii="黑体" w:eastAsia="黑体" w:hAnsi="黑体"/>
          <w:kern w:val="0"/>
          <w:szCs w:val="21"/>
        </w:rPr>
      </w:pPr>
      <w:r>
        <w:rPr>
          <w:rFonts w:ascii="黑体" w:eastAsia="黑体" w:hAnsi="黑体"/>
          <w:kern w:val="0"/>
          <w:szCs w:val="21"/>
        </w:rPr>
        <w:t xml:space="preserve">6.1.1 </w:t>
      </w:r>
      <w:r>
        <w:rPr>
          <w:rFonts w:ascii="黑体" w:eastAsia="黑体" w:hAnsi="黑体" w:hint="eastAsia"/>
          <w:kern w:val="0"/>
          <w:szCs w:val="21"/>
        </w:rPr>
        <w:t>温室消毒</w:t>
      </w:r>
      <w:r>
        <w:rPr>
          <w:rFonts w:ascii="黑体" w:eastAsia="黑体" w:hAnsi="黑体"/>
          <w:kern w:val="0"/>
          <w:szCs w:val="21"/>
        </w:rPr>
        <w:t xml:space="preserve">  </w:t>
      </w:r>
    </w:p>
    <w:p w:rsidR="00820560" w:rsidRDefault="0041665E">
      <w:pPr>
        <w:pStyle w:val="af3"/>
        <w:spacing w:line="400" w:lineRule="exact"/>
        <w:ind w:firstLineChars="0" w:firstLine="435"/>
        <w:rPr>
          <w:rFonts w:ascii="Times New Roman"/>
        </w:rPr>
      </w:pPr>
      <w:r>
        <w:rPr>
          <w:rFonts w:ascii="Times New Roman" w:hint="eastAsia"/>
        </w:rPr>
        <w:t>新建或改造的日光温室应在定植前</w:t>
      </w:r>
      <w:r>
        <w:rPr>
          <w:rFonts w:ascii="Times New Roman"/>
        </w:rPr>
        <w:t>1</w:t>
      </w:r>
      <w:r>
        <w:rPr>
          <w:rFonts w:ascii="Times New Roman" w:hint="eastAsia"/>
        </w:rPr>
        <w:t>个月扣好薄膜，清洁温室内外环境。温室内可用</w:t>
      </w:r>
      <w:r>
        <w:rPr>
          <w:rFonts w:ascii="Times New Roman"/>
        </w:rPr>
        <w:t>0.5%</w:t>
      </w:r>
      <w:r>
        <w:rPr>
          <w:rFonts w:ascii="Times New Roman" w:hint="eastAsia"/>
        </w:rPr>
        <w:t>高锰酸钾均匀喷洒进行消毒。</w:t>
      </w:r>
    </w:p>
    <w:p w:rsidR="00820560" w:rsidRDefault="0041665E">
      <w:pPr>
        <w:adjustRightInd w:val="0"/>
        <w:snapToGrid w:val="0"/>
        <w:spacing w:line="400" w:lineRule="exact"/>
        <w:jc w:val="left"/>
      </w:pPr>
      <w:r>
        <w:rPr>
          <w:rFonts w:ascii="黑体" w:eastAsia="黑体" w:hAnsi="黑体"/>
          <w:kern w:val="0"/>
          <w:szCs w:val="21"/>
        </w:rPr>
        <w:t xml:space="preserve">6.1.2 </w:t>
      </w:r>
      <w:r>
        <w:rPr>
          <w:rFonts w:ascii="黑体" w:eastAsia="黑体" w:hAnsi="黑体" w:hint="eastAsia"/>
          <w:kern w:val="0"/>
          <w:szCs w:val="21"/>
        </w:rPr>
        <w:t>整地要求</w:t>
      </w:r>
      <w:r>
        <w:rPr>
          <w:rFonts w:ascii="黑体" w:eastAsia="黑体" w:hAnsi="黑体"/>
          <w:kern w:val="0"/>
          <w:szCs w:val="21"/>
        </w:rPr>
        <w:t xml:space="preserve"> </w:t>
      </w:r>
      <w:r>
        <w:t xml:space="preserve"> </w:t>
      </w:r>
    </w:p>
    <w:p w:rsidR="00820560" w:rsidRDefault="0041665E" w:rsidP="00526454">
      <w:pPr>
        <w:pStyle w:val="1"/>
        <w:spacing w:beforeLines="50" w:afterLines="50" w:line="400" w:lineRule="exact"/>
        <w:ind w:firstLineChars="0"/>
        <w:contextualSpacing/>
        <w:rPr>
          <w:rFonts w:hAnsi="宋体"/>
          <w:szCs w:val="22"/>
        </w:rPr>
      </w:pPr>
      <w:r>
        <w:rPr>
          <w:rFonts w:ascii="宋体" w:hAnsi="宋体" w:cs="宋体" w:hint="eastAsia"/>
          <w:szCs w:val="22"/>
        </w:rPr>
        <w:t>深翻、晒茬、耙平，作成宽</w:t>
      </w:r>
      <w:r>
        <w:rPr>
          <w:rFonts w:ascii="宋体" w:hAnsi="宋体" w:cs="宋体"/>
          <w:szCs w:val="22"/>
        </w:rPr>
        <w:t>1.2</w:t>
      </w:r>
      <w:r>
        <w:rPr>
          <w:szCs w:val="22"/>
        </w:rPr>
        <w:t xml:space="preserve"> </w:t>
      </w:r>
      <w:r>
        <w:rPr>
          <w:rFonts w:ascii="宋体" w:hAnsi="宋体" w:cs="宋体"/>
          <w:szCs w:val="22"/>
        </w:rPr>
        <w:t>m</w:t>
      </w:r>
      <w:r>
        <w:rPr>
          <w:rFonts w:ascii="宋体" w:hAnsi="宋体" w:cs="宋体" w:hint="eastAsia"/>
          <w:szCs w:val="22"/>
        </w:rPr>
        <w:t>、长</w:t>
      </w:r>
      <w:r>
        <w:rPr>
          <w:rFonts w:ascii="宋体" w:hAnsi="宋体" w:cs="宋体"/>
          <w:szCs w:val="22"/>
        </w:rPr>
        <w:t>6</w:t>
      </w:r>
      <w:r>
        <w:rPr>
          <w:szCs w:val="22"/>
        </w:rPr>
        <w:t xml:space="preserve"> </w:t>
      </w:r>
      <w:r>
        <w:rPr>
          <w:rFonts w:ascii="宋体" w:hAnsi="宋体" w:cs="宋体"/>
          <w:szCs w:val="22"/>
        </w:rPr>
        <w:t>m</w:t>
      </w:r>
      <w:r>
        <w:rPr>
          <w:rFonts w:ascii="宋体" w:hAnsi="宋体" w:cs="宋体" w:hint="eastAsia"/>
          <w:szCs w:val="22"/>
        </w:rPr>
        <w:t>～</w:t>
      </w:r>
      <w:r>
        <w:rPr>
          <w:rFonts w:ascii="宋体" w:hAnsi="宋体" w:cs="宋体"/>
          <w:szCs w:val="22"/>
        </w:rPr>
        <w:t>10</w:t>
      </w:r>
      <w:r>
        <w:rPr>
          <w:szCs w:val="22"/>
        </w:rPr>
        <w:t xml:space="preserve"> </w:t>
      </w:r>
      <w:r>
        <w:rPr>
          <w:rFonts w:ascii="宋体" w:hAnsi="宋体" w:cs="宋体"/>
          <w:szCs w:val="22"/>
        </w:rPr>
        <w:t>m</w:t>
      </w:r>
      <w:r>
        <w:rPr>
          <w:rFonts w:ascii="宋体" w:hAnsi="宋体" w:cs="宋体" w:hint="eastAsia"/>
          <w:szCs w:val="22"/>
        </w:rPr>
        <w:t>、高</w:t>
      </w:r>
      <w:r>
        <w:rPr>
          <w:rFonts w:ascii="宋体" w:hAnsi="宋体" w:cs="宋体"/>
          <w:szCs w:val="22"/>
        </w:rPr>
        <w:t>15</w:t>
      </w:r>
      <w:r>
        <w:rPr>
          <w:szCs w:val="22"/>
        </w:rPr>
        <w:t xml:space="preserve"> </w:t>
      </w:r>
      <w:r>
        <w:rPr>
          <w:rFonts w:ascii="宋体" w:hAnsi="宋体" w:cs="宋体"/>
          <w:szCs w:val="22"/>
        </w:rPr>
        <w:t>cm</w:t>
      </w:r>
      <w:r>
        <w:rPr>
          <w:rFonts w:ascii="宋体" w:hAnsi="宋体" w:cs="宋体" w:hint="eastAsia"/>
          <w:szCs w:val="22"/>
        </w:rPr>
        <w:t>～</w:t>
      </w:r>
      <w:r>
        <w:rPr>
          <w:rFonts w:ascii="宋体" w:hAnsi="宋体" w:cs="宋体"/>
          <w:szCs w:val="22"/>
        </w:rPr>
        <w:t>20</w:t>
      </w:r>
      <w:r>
        <w:rPr>
          <w:szCs w:val="22"/>
        </w:rPr>
        <w:t xml:space="preserve"> </w:t>
      </w:r>
      <w:r>
        <w:rPr>
          <w:rFonts w:ascii="宋体" w:hAnsi="宋体" w:cs="宋体"/>
          <w:szCs w:val="22"/>
        </w:rPr>
        <w:t>cm</w:t>
      </w:r>
      <w:r>
        <w:rPr>
          <w:rFonts w:ascii="宋体" w:hAnsi="宋体" w:cs="宋体" w:hint="eastAsia"/>
          <w:szCs w:val="22"/>
        </w:rPr>
        <w:t>的栽培畦；地膜覆盖，</w:t>
      </w:r>
      <w:r>
        <w:rPr>
          <w:rFonts w:hint="eastAsia"/>
        </w:rPr>
        <w:t>膜下铺滴灌</w:t>
      </w:r>
      <w:r>
        <w:rPr>
          <w:rFonts w:ascii="宋体" w:hAnsi="宋体" w:cs="宋体" w:hint="eastAsia"/>
          <w:szCs w:val="22"/>
        </w:rPr>
        <w:t>。</w:t>
      </w:r>
    </w:p>
    <w:p w:rsidR="00820560" w:rsidRDefault="0041665E" w:rsidP="00526454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/>
        </w:rPr>
        <w:t xml:space="preserve">6.1.3 </w:t>
      </w:r>
      <w:r>
        <w:rPr>
          <w:rFonts w:ascii="黑体" w:eastAsia="黑体" w:hAnsi="黑体" w:cs="黑体" w:hint="eastAsia"/>
        </w:rPr>
        <w:t>施肥</w:t>
      </w:r>
    </w:p>
    <w:p w:rsidR="00820560" w:rsidRDefault="0041665E">
      <w:pPr>
        <w:adjustRightInd w:val="0"/>
        <w:snapToGrid w:val="0"/>
        <w:spacing w:line="400" w:lineRule="exact"/>
        <w:ind w:firstLineChars="200" w:firstLine="420"/>
        <w:jc w:val="left"/>
        <w:rPr>
          <w:rFonts w:ascii="Times New Roman" w:hAnsi="Times New Roman"/>
          <w:kern w:val="0"/>
          <w:szCs w:val="20"/>
        </w:rPr>
      </w:pPr>
      <w:r>
        <w:rPr>
          <w:rFonts w:ascii="Times New Roman" w:hAnsi="Times New Roman" w:hint="eastAsia"/>
          <w:kern w:val="0"/>
          <w:szCs w:val="20"/>
        </w:rPr>
        <w:t>一般土壤肥力条件下，施优质有机肥</w:t>
      </w:r>
      <w:r>
        <w:rPr>
          <w:rFonts w:ascii="Times New Roman" w:hAnsi="Times New Roman"/>
          <w:kern w:val="0"/>
          <w:szCs w:val="20"/>
        </w:rPr>
        <w:t>6000</w:t>
      </w:r>
      <w:r>
        <w:rPr>
          <w:rFonts w:ascii="Times New Roman" w:hAnsi="Times New Roman" w:hint="eastAsia"/>
          <w:kern w:val="0"/>
          <w:szCs w:val="20"/>
        </w:rPr>
        <w:t>～</w:t>
      </w:r>
      <w:r>
        <w:rPr>
          <w:rFonts w:ascii="Times New Roman" w:hAnsi="Times New Roman"/>
          <w:kern w:val="0"/>
          <w:szCs w:val="20"/>
        </w:rPr>
        <w:t>7000 kg/</w:t>
      </w:r>
      <w:r>
        <w:rPr>
          <w:rFonts w:ascii="Times New Roman" w:hAnsi="Times New Roman" w:hint="eastAsia"/>
          <w:kern w:val="0"/>
          <w:szCs w:val="20"/>
        </w:rPr>
        <w:t>亩、磷酸二铵</w:t>
      </w:r>
      <w:r>
        <w:rPr>
          <w:rFonts w:ascii="Times New Roman" w:hAnsi="Times New Roman"/>
          <w:kern w:val="0"/>
          <w:szCs w:val="20"/>
        </w:rPr>
        <w:t>20 kg/</w:t>
      </w:r>
      <w:r>
        <w:rPr>
          <w:rFonts w:ascii="Times New Roman" w:hAnsi="Times New Roman" w:hint="eastAsia"/>
          <w:kern w:val="0"/>
          <w:szCs w:val="20"/>
        </w:rPr>
        <w:t>亩、硫酸钾</w:t>
      </w:r>
      <w:r>
        <w:rPr>
          <w:rFonts w:ascii="Times New Roman" w:hAnsi="Times New Roman"/>
          <w:kern w:val="0"/>
          <w:szCs w:val="20"/>
        </w:rPr>
        <w:t>20 kg/</w:t>
      </w:r>
      <w:r>
        <w:rPr>
          <w:rFonts w:ascii="Times New Roman" w:hAnsi="Times New Roman" w:hint="eastAsia"/>
          <w:kern w:val="0"/>
          <w:szCs w:val="20"/>
        </w:rPr>
        <w:t>亩；或施优质有机肥</w:t>
      </w:r>
      <w:r>
        <w:rPr>
          <w:rFonts w:ascii="Times New Roman" w:hAnsi="Times New Roman"/>
          <w:kern w:val="0"/>
          <w:szCs w:val="20"/>
        </w:rPr>
        <w:t>6000</w:t>
      </w:r>
      <w:r>
        <w:rPr>
          <w:rFonts w:ascii="Times New Roman" w:hAnsi="Times New Roman" w:hint="eastAsia"/>
          <w:kern w:val="0"/>
          <w:szCs w:val="20"/>
        </w:rPr>
        <w:t>～</w:t>
      </w:r>
      <w:r>
        <w:rPr>
          <w:rFonts w:ascii="Times New Roman" w:hAnsi="Times New Roman"/>
          <w:kern w:val="0"/>
          <w:szCs w:val="20"/>
        </w:rPr>
        <w:t>7000 kg</w:t>
      </w:r>
      <w:r>
        <w:rPr>
          <w:rFonts w:ascii="Times New Roman" w:hAnsi="Times New Roman" w:hint="eastAsia"/>
          <w:kern w:val="0"/>
          <w:szCs w:val="20"/>
        </w:rPr>
        <w:t>、土壤调理剂</w:t>
      </w:r>
      <w:r>
        <w:rPr>
          <w:rFonts w:ascii="Times New Roman" w:hAnsi="Times New Roman"/>
          <w:kern w:val="0"/>
          <w:szCs w:val="20"/>
        </w:rPr>
        <w:t>50 kg</w:t>
      </w:r>
      <w:r>
        <w:rPr>
          <w:rFonts w:ascii="Times New Roman" w:hAnsi="Times New Roman" w:hint="eastAsia"/>
          <w:kern w:val="0"/>
          <w:szCs w:val="20"/>
        </w:rPr>
        <w:t>；</w:t>
      </w:r>
      <w:r>
        <w:rPr>
          <w:rFonts w:ascii="Times New Roman" w:hAnsi="Times New Roman"/>
          <w:kern w:val="0"/>
          <w:szCs w:val="20"/>
        </w:rPr>
        <w:t xml:space="preserve"> 2/3</w:t>
      </w:r>
      <w:r>
        <w:rPr>
          <w:rFonts w:ascii="Times New Roman" w:hAnsi="Times New Roman" w:hint="eastAsia"/>
          <w:kern w:val="0"/>
          <w:szCs w:val="20"/>
        </w:rPr>
        <w:t>有机肥撒施于地面，再翻入土壤中粪土掺和均匀；其余</w:t>
      </w:r>
      <w:r>
        <w:rPr>
          <w:rFonts w:ascii="Times New Roman" w:hAnsi="Times New Roman"/>
          <w:kern w:val="0"/>
          <w:szCs w:val="20"/>
        </w:rPr>
        <w:t>1/3</w:t>
      </w:r>
      <w:r>
        <w:rPr>
          <w:rFonts w:ascii="Times New Roman" w:hAnsi="Times New Roman" w:hint="eastAsia"/>
          <w:kern w:val="0"/>
          <w:szCs w:val="20"/>
        </w:rPr>
        <w:t>开沟后和化肥一起施入定植沟中。</w:t>
      </w:r>
    </w:p>
    <w:p w:rsidR="00820560" w:rsidRDefault="0041665E">
      <w:pPr>
        <w:adjustRightInd w:val="0"/>
        <w:snapToGrid w:val="0"/>
        <w:spacing w:line="400" w:lineRule="exact"/>
        <w:jc w:val="left"/>
        <w:rPr>
          <w:rFonts w:ascii="黑体" w:eastAsia="黑体" w:hAnsi="黑体"/>
          <w:kern w:val="0"/>
          <w:szCs w:val="21"/>
        </w:rPr>
      </w:pPr>
      <w:r>
        <w:rPr>
          <w:rFonts w:ascii="黑体" w:eastAsia="黑体" w:hAnsi="黑体"/>
          <w:kern w:val="0"/>
          <w:szCs w:val="21"/>
        </w:rPr>
        <w:t xml:space="preserve">6.2 </w:t>
      </w:r>
      <w:r>
        <w:rPr>
          <w:rFonts w:ascii="黑体" w:eastAsia="黑体" w:hAnsi="黑体" w:hint="eastAsia"/>
          <w:kern w:val="0"/>
          <w:szCs w:val="21"/>
        </w:rPr>
        <w:t>定植</w:t>
      </w:r>
    </w:p>
    <w:p w:rsidR="00820560" w:rsidRDefault="0041665E">
      <w:pPr>
        <w:adjustRightInd w:val="0"/>
        <w:snapToGrid w:val="0"/>
        <w:spacing w:line="400" w:lineRule="exact"/>
        <w:jc w:val="left"/>
      </w:pPr>
      <w:r>
        <w:rPr>
          <w:rFonts w:ascii="黑体" w:eastAsia="黑体" w:hAnsi="黑体"/>
          <w:kern w:val="0"/>
          <w:szCs w:val="21"/>
        </w:rPr>
        <w:lastRenderedPageBreak/>
        <w:t>6.2.1</w:t>
      </w:r>
      <w:r>
        <w:rPr>
          <w:rFonts w:ascii="黑体" w:eastAsia="黑体" w:hAnsi="黑体" w:hint="eastAsia"/>
          <w:kern w:val="0"/>
          <w:szCs w:val="21"/>
        </w:rPr>
        <w:t>定植方法</w:t>
      </w:r>
      <w:r>
        <w:t xml:space="preserve">  </w:t>
      </w:r>
    </w:p>
    <w:p w:rsidR="00820560" w:rsidRDefault="0041665E">
      <w:pPr>
        <w:pStyle w:val="af3"/>
        <w:spacing w:line="400" w:lineRule="exact"/>
        <w:ind w:firstLineChars="0" w:firstLine="0"/>
        <w:rPr>
          <w:rFonts w:ascii="Times New Roman"/>
        </w:rPr>
      </w:pPr>
      <w:r>
        <w:rPr>
          <w:rFonts w:ascii="Times New Roman"/>
        </w:rPr>
        <w:t xml:space="preserve">    </w:t>
      </w:r>
      <w:r>
        <w:rPr>
          <w:rFonts w:ascii="Times New Roman" w:hint="eastAsia"/>
        </w:rPr>
        <w:t>温室内土温达</w:t>
      </w:r>
      <w:r>
        <w:rPr>
          <w:rFonts w:ascii="Times New Roman"/>
        </w:rPr>
        <w:t xml:space="preserve">15 </w:t>
      </w:r>
      <w:r>
        <w:rPr>
          <w:rFonts w:ascii="Times New Roman" w:hint="eastAsia"/>
        </w:rPr>
        <w:t>℃以上时定植，注意嫁接苗的刀口位置高于垄面或畦面</w:t>
      </w:r>
      <w:r>
        <w:rPr>
          <w:rFonts w:ascii="Times New Roman"/>
        </w:rPr>
        <w:t>3 cm</w:t>
      </w:r>
      <w:r>
        <w:rPr>
          <w:rFonts w:ascii="Times New Roman" w:hint="eastAsia"/>
        </w:rPr>
        <w:t>以上。严冬季节定植后注意密闭保温不放风，可用地膜扣小拱棚，缓过苗后温度够用可撤掉。</w:t>
      </w:r>
    </w:p>
    <w:p w:rsidR="00820560" w:rsidRDefault="0041665E">
      <w:pPr>
        <w:adjustRightInd w:val="0"/>
        <w:snapToGrid w:val="0"/>
        <w:spacing w:line="400" w:lineRule="exact"/>
        <w:jc w:val="left"/>
        <w:rPr>
          <w:rFonts w:ascii="黑体" w:eastAsia="黑体" w:hAnsi="黑体"/>
          <w:kern w:val="0"/>
          <w:szCs w:val="21"/>
        </w:rPr>
      </w:pPr>
      <w:r>
        <w:rPr>
          <w:rFonts w:ascii="黑体" w:eastAsia="黑体" w:hAnsi="黑体"/>
          <w:kern w:val="0"/>
          <w:szCs w:val="21"/>
        </w:rPr>
        <w:t xml:space="preserve">6.2.2 </w:t>
      </w:r>
      <w:r>
        <w:rPr>
          <w:rFonts w:ascii="黑体" w:eastAsia="黑体" w:hAnsi="黑体" w:hint="eastAsia"/>
          <w:kern w:val="0"/>
          <w:szCs w:val="21"/>
        </w:rPr>
        <w:t>定植密度</w:t>
      </w:r>
    </w:p>
    <w:p w:rsidR="00820560" w:rsidRDefault="0041665E">
      <w:pPr>
        <w:pStyle w:val="af3"/>
        <w:spacing w:line="400" w:lineRule="exact"/>
        <w:ind w:firstLine="440"/>
        <w:rPr>
          <w:rFonts w:ascii="Times New Roman"/>
        </w:rPr>
      </w:pPr>
      <w:r>
        <w:rPr>
          <w:rFonts w:ascii="Times New Roman" w:hint="eastAsia"/>
        </w:rPr>
        <w:t>嫁接苗保苗</w:t>
      </w:r>
      <w:r>
        <w:rPr>
          <w:rFonts w:ascii="Times New Roman"/>
        </w:rPr>
        <w:t>2 000~2 200</w:t>
      </w:r>
      <w:r>
        <w:rPr>
          <w:rFonts w:ascii="Times New Roman" w:hint="eastAsia"/>
        </w:rPr>
        <w:t>株</w:t>
      </w:r>
      <w:r>
        <w:rPr>
          <w:rFonts w:ascii="Times New Roman"/>
        </w:rPr>
        <w:t>/</w:t>
      </w:r>
      <w:r>
        <w:rPr>
          <w:rFonts w:ascii="Times New Roman" w:hint="eastAsia"/>
        </w:rPr>
        <w:t>亩，畦上双行之间距离</w:t>
      </w:r>
      <w:r>
        <w:rPr>
          <w:rFonts w:ascii="Times New Roman"/>
        </w:rPr>
        <w:t>50 cm</w:t>
      </w:r>
      <w:r>
        <w:rPr>
          <w:rFonts w:ascii="Times New Roman" w:hint="eastAsia"/>
        </w:rPr>
        <w:t>，畦间两行距</w:t>
      </w:r>
      <w:r>
        <w:rPr>
          <w:rFonts w:ascii="Times New Roman"/>
        </w:rPr>
        <w:t>70 cm</w:t>
      </w:r>
      <w:r>
        <w:rPr>
          <w:rFonts w:ascii="Times New Roman" w:hint="eastAsia"/>
        </w:rPr>
        <w:t>，株距</w:t>
      </w:r>
      <w:r>
        <w:rPr>
          <w:rFonts w:ascii="Times New Roman"/>
        </w:rPr>
        <w:t>50 cm</w:t>
      </w:r>
      <w:r>
        <w:rPr>
          <w:rFonts w:ascii="Times New Roman" w:hint="eastAsia"/>
        </w:rPr>
        <w:t>，拐子苗定植。</w:t>
      </w:r>
    </w:p>
    <w:p w:rsidR="00820560" w:rsidRDefault="0041665E">
      <w:pPr>
        <w:adjustRightInd w:val="0"/>
        <w:snapToGrid w:val="0"/>
        <w:spacing w:line="400" w:lineRule="exact"/>
        <w:jc w:val="left"/>
        <w:rPr>
          <w:rFonts w:ascii="黑体" w:eastAsia="黑体" w:hAnsi="黑体"/>
          <w:szCs w:val="21"/>
        </w:rPr>
      </w:pPr>
      <w:r>
        <w:rPr>
          <w:rFonts w:ascii="黑体" w:eastAsia="黑体" w:hAnsi="黑体"/>
          <w:kern w:val="0"/>
          <w:szCs w:val="21"/>
        </w:rPr>
        <w:t xml:space="preserve">7 </w:t>
      </w:r>
      <w:r>
        <w:rPr>
          <w:rFonts w:ascii="黑体" w:eastAsia="黑体" w:hAnsi="黑体" w:hint="eastAsia"/>
          <w:kern w:val="0"/>
          <w:szCs w:val="21"/>
        </w:rPr>
        <w:t>田间管理</w:t>
      </w:r>
    </w:p>
    <w:p w:rsidR="00820560" w:rsidRDefault="0041665E">
      <w:pPr>
        <w:adjustRightInd w:val="0"/>
        <w:snapToGrid w:val="0"/>
        <w:spacing w:line="400" w:lineRule="exact"/>
        <w:jc w:val="left"/>
        <w:rPr>
          <w:b/>
          <w:color w:val="000000"/>
          <w:sz w:val="24"/>
        </w:rPr>
      </w:pPr>
      <w:r>
        <w:rPr>
          <w:rFonts w:ascii="黑体" w:eastAsia="黑体" w:hAnsi="黑体"/>
          <w:kern w:val="0"/>
          <w:szCs w:val="21"/>
        </w:rPr>
        <w:t xml:space="preserve">7.1 </w:t>
      </w:r>
      <w:r>
        <w:rPr>
          <w:rFonts w:ascii="黑体" w:eastAsia="黑体" w:hAnsi="黑体" w:hint="eastAsia"/>
          <w:kern w:val="0"/>
          <w:szCs w:val="21"/>
        </w:rPr>
        <w:t>温光管理</w:t>
      </w:r>
      <w:r>
        <w:rPr>
          <w:b/>
          <w:color w:val="000000"/>
          <w:sz w:val="24"/>
        </w:rPr>
        <w:t xml:space="preserve">  </w:t>
      </w:r>
    </w:p>
    <w:p w:rsidR="00820560" w:rsidRDefault="0041665E">
      <w:pPr>
        <w:pStyle w:val="af3"/>
        <w:spacing w:line="400" w:lineRule="exact"/>
        <w:ind w:firstLineChars="0" w:firstLine="0"/>
        <w:rPr>
          <w:rFonts w:ascii="Times New Roman"/>
        </w:rPr>
      </w:pPr>
      <w:r>
        <w:rPr>
          <w:color w:val="000000"/>
          <w:sz w:val="24"/>
        </w:rPr>
        <w:t xml:space="preserve">    </w:t>
      </w:r>
      <w:r>
        <w:rPr>
          <w:rFonts w:ascii="Times New Roman" w:hint="eastAsia"/>
        </w:rPr>
        <w:t>采用“四段变温管理”，即上午</w:t>
      </w:r>
      <w:r>
        <w:rPr>
          <w:rFonts w:ascii="Times New Roman"/>
        </w:rPr>
        <w:t>25</w:t>
      </w:r>
      <w:r>
        <w:rPr>
          <w:rFonts w:ascii="Times New Roman" w:hint="eastAsia"/>
        </w:rPr>
        <w:t>℃～</w:t>
      </w:r>
      <w:r>
        <w:rPr>
          <w:rFonts w:ascii="Times New Roman"/>
        </w:rPr>
        <w:t>30</w:t>
      </w:r>
      <w:r>
        <w:rPr>
          <w:rFonts w:ascii="Times New Roman" w:hint="eastAsia"/>
        </w:rPr>
        <w:t>℃（促进光合作用）、下午</w:t>
      </w:r>
      <w:r>
        <w:rPr>
          <w:rFonts w:ascii="Times New Roman"/>
        </w:rPr>
        <w:t>28</w:t>
      </w:r>
      <w:r>
        <w:rPr>
          <w:rFonts w:ascii="Times New Roman" w:hint="eastAsia"/>
        </w:rPr>
        <w:t>℃～</w:t>
      </w:r>
      <w:r>
        <w:rPr>
          <w:rFonts w:ascii="Times New Roman"/>
        </w:rPr>
        <w:t>20</w:t>
      </w:r>
      <w:r>
        <w:rPr>
          <w:rFonts w:ascii="Times New Roman" w:hint="eastAsia"/>
        </w:rPr>
        <w:t>℃（适当抑制光呼吸）、前半夜</w:t>
      </w:r>
      <w:r>
        <w:rPr>
          <w:rFonts w:ascii="Times New Roman"/>
        </w:rPr>
        <w:t>20</w:t>
      </w:r>
      <w:r>
        <w:rPr>
          <w:rFonts w:ascii="Times New Roman" w:hint="eastAsia"/>
        </w:rPr>
        <w:t>℃～</w:t>
      </w:r>
      <w:r>
        <w:rPr>
          <w:rFonts w:ascii="Times New Roman"/>
        </w:rPr>
        <w:t>13</w:t>
      </w:r>
      <w:r>
        <w:rPr>
          <w:rFonts w:ascii="Times New Roman" w:hint="eastAsia"/>
        </w:rPr>
        <w:t>℃（促进光合产物运转）、后半夜</w:t>
      </w:r>
      <w:r>
        <w:rPr>
          <w:rFonts w:ascii="Times New Roman"/>
        </w:rPr>
        <w:t>13</w:t>
      </w:r>
      <w:r>
        <w:rPr>
          <w:rFonts w:ascii="Times New Roman" w:hint="eastAsia"/>
        </w:rPr>
        <w:t>℃～</w:t>
      </w:r>
      <w:r>
        <w:rPr>
          <w:rFonts w:ascii="Times New Roman"/>
        </w:rPr>
        <w:t>10</w:t>
      </w:r>
      <w:r>
        <w:rPr>
          <w:rFonts w:ascii="Times New Roman" w:hint="eastAsia"/>
        </w:rPr>
        <w:t>℃（抑制呼吸消耗）。土壤温度保持在</w:t>
      </w:r>
      <w:r>
        <w:rPr>
          <w:rFonts w:ascii="Times New Roman"/>
        </w:rPr>
        <w:t>15</w:t>
      </w:r>
      <w:r>
        <w:rPr>
          <w:rFonts w:ascii="Times New Roman" w:hint="eastAsia"/>
        </w:rPr>
        <w:t>℃～</w:t>
      </w:r>
      <w:r>
        <w:rPr>
          <w:rFonts w:ascii="Times New Roman"/>
        </w:rPr>
        <w:t>20</w:t>
      </w:r>
      <w:r>
        <w:rPr>
          <w:rFonts w:ascii="Times New Roman" w:hint="eastAsia"/>
        </w:rPr>
        <w:t>℃，不能低于</w:t>
      </w:r>
      <w:r>
        <w:rPr>
          <w:rFonts w:ascii="Times New Roman"/>
        </w:rPr>
        <w:t>13</w:t>
      </w:r>
      <w:r>
        <w:rPr>
          <w:rFonts w:ascii="Times New Roman" w:hint="eastAsia"/>
        </w:rPr>
        <w:t>℃。如果植株长势较旺应适当降温，尤其要降低夜温，植株长势弱适当提高温度。在阴雨寒冷天气应揭棉被见光和短时间少量通风；连阴后晴天，温度不能骤然升高，发现萎蔫应及时覆盖棉被。注意清洁棚膜，冬季在温室后墙张挂反光幕等。</w:t>
      </w:r>
    </w:p>
    <w:p w:rsidR="00820560" w:rsidRDefault="0041665E">
      <w:pPr>
        <w:adjustRightInd w:val="0"/>
        <w:snapToGrid w:val="0"/>
        <w:spacing w:line="400" w:lineRule="exact"/>
        <w:jc w:val="left"/>
        <w:rPr>
          <w:b/>
          <w:color w:val="000000"/>
          <w:sz w:val="24"/>
        </w:rPr>
      </w:pPr>
      <w:r>
        <w:rPr>
          <w:rFonts w:ascii="黑体" w:eastAsia="黑体" w:hAnsi="黑体"/>
          <w:kern w:val="0"/>
          <w:szCs w:val="21"/>
        </w:rPr>
        <w:t>7.</w:t>
      </w:r>
      <w:r>
        <w:rPr>
          <w:rFonts w:ascii="黑体" w:eastAsia="黑体" w:hAnsi="黑体"/>
          <w:szCs w:val="21"/>
        </w:rPr>
        <w:t>2</w:t>
      </w:r>
      <w:r>
        <w:rPr>
          <w:rFonts w:ascii="黑体" w:eastAsia="黑体" w:hAnsi="黑体" w:hint="eastAsia"/>
          <w:kern w:val="0"/>
          <w:szCs w:val="21"/>
        </w:rPr>
        <w:t>防止落花</w:t>
      </w:r>
      <w:r>
        <w:rPr>
          <w:rFonts w:ascii="黑体" w:eastAsia="黑体" w:hAnsi="黑体"/>
          <w:kern w:val="0"/>
          <w:szCs w:val="21"/>
        </w:rPr>
        <w:t xml:space="preserve"> </w:t>
      </w:r>
      <w:r>
        <w:rPr>
          <w:b/>
          <w:color w:val="000000"/>
          <w:sz w:val="24"/>
        </w:rPr>
        <w:t xml:space="preserve"> </w:t>
      </w:r>
    </w:p>
    <w:p w:rsidR="00820560" w:rsidRDefault="0041665E">
      <w:pPr>
        <w:adjustRightInd w:val="0"/>
        <w:snapToGrid w:val="0"/>
        <w:spacing w:line="400" w:lineRule="exact"/>
        <w:ind w:firstLineChars="200" w:firstLine="420"/>
        <w:jc w:val="left"/>
        <w:rPr>
          <w:rFonts w:ascii="Times New Roman"/>
        </w:rPr>
      </w:pPr>
      <w:r>
        <w:rPr>
          <w:rFonts w:ascii="Times New Roman"/>
        </w:rPr>
        <w:t>a</w:t>
      </w:r>
      <w:r>
        <w:rPr>
          <w:rFonts w:ascii="Times New Roman" w:hint="eastAsia"/>
        </w:rPr>
        <w:t>）浸花：将茄子花在</w:t>
      </w:r>
      <w:r>
        <w:rPr>
          <w:rFonts w:ascii="Times New Roman"/>
        </w:rPr>
        <w:t>2</w:t>
      </w:r>
      <w:r>
        <w:rPr>
          <w:rFonts w:ascii="Times New Roman" w:hint="eastAsia"/>
        </w:rPr>
        <w:t>，</w:t>
      </w:r>
      <w:r>
        <w:rPr>
          <w:rFonts w:ascii="Times New Roman"/>
        </w:rPr>
        <w:t>4-D</w:t>
      </w:r>
      <w:r>
        <w:rPr>
          <w:rFonts w:ascii="Times New Roman" w:hint="eastAsia"/>
        </w:rPr>
        <w:t>溶液中浸沾，以花柄浸到为度；</w:t>
      </w:r>
    </w:p>
    <w:p w:rsidR="00820560" w:rsidRDefault="0041665E">
      <w:pPr>
        <w:adjustRightInd w:val="0"/>
        <w:snapToGrid w:val="0"/>
        <w:spacing w:line="400" w:lineRule="exact"/>
        <w:ind w:firstLineChars="200" w:firstLine="420"/>
        <w:jc w:val="left"/>
        <w:rPr>
          <w:b/>
          <w:color w:val="000000"/>
          <w:sz w:val="24"/>
        </w:rPr>
      </w:pPr>
      <w:r>
        <w:rPr>
          <w:rFonts w:ascii="Times New Roman"/>
        </w:rPr>
        <w:t>b</w:t>
      </w:r>
      <w:r>
        <w:rPr>
          <w:rFonts w:ascii="Times New Roman" w:hint="eastAsia"/>
        </w:rPr>
        <w:t>）涂花：在茄子开花前</w:t>
      </w:r>
      <w:r>
        <w:rPr>
          <w:rFonts w:ascii="Times New Roman"/>
        </w:rPr>
        <w:t>1 d</w:t>
      </w:r>
      <w:r>
        <w:rPr>
          <w:rFonts w:ascii="Times New Roman" w:hint="eastAsia"/>
        </w:rPr>
        <w:t>～</w:t>
      </w:r>
      <w:r>
        <w:rPr>
          <w:rFonts w:ascii="Times New Roman"/>
        </w:rPr>
        <w:t>2 d</w:t>
      </w:r>
      <w:r>
        <w:rPr>
          <w:rFonts w:ascii="Times New Roman" w:hint="eastAsia"/>
        </w:rPr>
        <w:t>，用</w:t>
      </w:r>
      <w:r>
        <w:rPr>
          <w:rFonts w:ascii="Times New Roman"/>
        </w:rPr>
        <w:t>30 ml/kg</w:t>
      </w:r>
      <w:r>
        <w:rPr>
          <w:rFonts w:ascii="Times New Roman" w:hint="eastAsia"/>
        </w:rPr>
        <w:t>～</w:t>
      </w:r>
      <w:r>
        <w:rPr>
          <w:rFonts w:ascii="Times New Roman"/>
        </w:rPr>
        <w:t>4 ml/kg 2</w:t>
      </w:r>
      <w:r>
        <w:rPr>
          <w:rFonts w:ascii="Times New Roman" w:hint="eastAsia"/>
        </w:rPr>
        <w:t>，</w:t>
      </w:r>
      <w:r>
        <w:rPr>
          <w:rFonts w:ascii="Times New Roman"/>
        </w:rPr>
        <w:t>4-D</w:t>
      </w:r>
      <w:r>
        <w:rPr>
          <w:rFonts w:ascii="Times New Roman" w:hint="eastAsia"/>
        </w:rPr>
        <w:t>涂在花萼或果柄上，用</w:t>
      </w:r>
      <w:r>
        <w:rPr>
          <w:rFonts w:ascii="Times New Roman"/>
        </w:rPr>
        <w:t>2</w:t>
      </w:r>
      <w:r>
        <w:rPr>
          <w:rFonts w:ascii="Times New Roman" w:hint="eastAsia"/>
        </w:rPr>
        <w:t>，</w:t>
      </w:r>
      <w:r>
        <w:rPr>
          <w:rFonts w:ascii="Times New Roman"/>
        </w:rPr>
        <w:t>4-D</w:t>
      </w:r>
      <w:r>
        <w:rPr>
          <w:rFonts w:ascii="Times New Roman" w:hint="eastAsia"/>
        </w:rPr>
        <w:t>处理过的花要做标记，切忌重复处理。</w:t>
      </w:r>
    </w:p>
    <w:p w:rsidR="00820560" w:rsidRDefault="0041665E">
      <w:pPr>
        <w:adjustRightInd w:val="0"/>
        <w:snapToGrid w:val="0"/>
        <w:spacing w:line="400" w:lineRule="exact"/>
        <w:jc w:val="left"/>
      </w:pPr>
      <w:r>
        <w:rPr>
          <w:rFonts w:ascii="黑体" w:eastAsia="黑体" w:hAnsi="黑体"/>
          <w:kern w:val="0"/>
          <w:szCs w:val="21"/>
        </w:rPr>
        <w:t>7.3</w:t>
      </w:r>
      <w:r>
        <w:rPr>
          <w:rFonts w:ascii="黑体" w:eastAsia="黑体" w:hAnsi="黑体" w:hint="eastAsia"/>
          <w:kern w:val="0"/>
          <w:szCs w:val="21"/>
        </w:rPr>
        <w:t>整枝打叶</w:t>
      </w:r>
      <w:r>
        <w:rPr>
          <w:rFonts w:ascii="黑体" w:eastAsia="黑体" w:hAnsi="黑体"/>
          <w:kern w:val="0"/>
          <w:szCs w:val="21"/>
        </w:rPr>
        <w:t xml:space="preserve"> </w:t>
      </w:r>
      <w:r>
        <w:t xml:space="preserve"> </w:t>
      </w:r>
    </w:p>
    <w:p w:rsidR="00820560" w:rsidRDefault="0041665E">
      <w:pPr>
        <w:pStyle w:val="af3"/>
        <w:tabs>
          <w:tab w:val="left" w:pos="284"/>
          <w:tab w:val="left" w:pos="426"/>
        </w:tabs>
        <w:spacing w:line="400" w:lineRule="exact"/>
        <w:ind w:firstLineChars="177" w:firstLine="389"/>
        <w:rPr>
          <w:rFonts w:ascii="Times New Roman"/>
        </w:rPr>
      </w:pPr>
      <w:r>
        <w:rPr>
          <w:rFonts w:ascii="Times New Roman" w:hint="eastAsia"/>
        </w:rPr>
        <w:t>采用双干整枝（</w:t>
      </w:r>
      <w:r>
        <w:rPr>
          <w:rFonts w:ascii="Times New Roman"/>
        </w:rPr>
        <w:t>V</w:t>
      </w:r>
      <w:r>
        <w:rPr>
          <w:rFonts w:ascii="Times New Roman" w:hint="eastAsia"/>
        </w:rPr>
        <w:t>形整枝），即将门茄下第一侧枝保留，形成双干；生长过程中及时摘掉病叶、老叶及砧木上的萌蘖；后期植株可达</w:t>
      </w:r>
      <w:r>
        <w:rPr>
          <w:rFonts w:ascii="Times New Roman"/>
        </w:rPr>
        <w:t>2 m</w:t>
      </w:r>
      <w:r>
        <w:rPr>
          <w:rFonts w:ascii="Times New Roman" w:hint="eastAsia"/>
        </w:rPr>
        <w:t>以上，需搭架或吊绳来防止倒伏，保持良好的群体结构。</w:t>
      </w:r>
    </w:p>
    <w:p w:rsidR="00820560" w:rsidRDefault="0041665E">
      <w:pPr>
        <w:pStyle w:val="af3"/>
        <w:tabs>
          <w:tab w:val="left" w:pos="284"/>
          <w:tab w:val="left" w:pos="426"/>
        </w:tabs>
        <w:spacing w:line="400" w:lineRule="exact"/>
        <w:ind w:firstLineChars="0" w:firstLine="0"/>
        <w:rPr>
          <w:rFonts w:ascii="黑体" w:eastAsia="黑体" w:hAnsi="黑体"/>
          <w:szCs w:val="21"/>
        </w:rPr>
      </w:pPr>
      <w:r>
        <w:rPr>
          <w:rFonts w:ascii="黑体" w:eastAsia="黑体" w:hAnsi="黑体"/>
          <w:szCs w:val="21"/>
        </w:rPr>
        <w:t xml:space="preserve">7.4 </w:t>
      </w:r>
      <w:r>
        <w:rPr>
          <w:rFonts w:ascii="黑体" w:eastAsia="黑体" w:hAnsi="黑体" w:hint="eastAsia"/>
          <w:szCs w:val="21"/>
        </w:rPr>
        <w:t>肥水一体化</w:t>
      </w:r>
    </w:p>
    <w:p w:rsidR="00820560" w:rsidRDefault="0041665E">
      <w:pPr>
        <w:pStyle w:val="af3"/>
        <w:tabs>
          <w:tab w:val="left" w:pos="284"/>
          <w:tab w:val="left" w:pos="426"/>
        </w:tabs>
        <w:spacing w:line="400" w:lineRule="exact"/>
        <w:ind w:firstLineChars="177" w:firstLine="389"/>
        <w:rPr>
          <w:rFonts w:ascii="Times New Roman"/>
        </w:rPr>
      </w:pPr>
      <w:r>
        <w:rPr>
          <w:rFonts w:ascii="Times New Roman"/>
        </w:rPr>
        <w:t>a</w:t>
      </w:r>
      <w:r>
        <w:rPr>
          <w:rFonts w:ascii="Times New Roman" w:hint="eastAsia"/>
        </w:rPr>
        <w:t>）花前肥：水溶性高磷肥</w:t>
      </w:r>
      <w:r>
        <w:rPr>
          <w:rFonts w:ascii="Times New Roman"/>
        </w:rPr>
        <w:t>5 kg/</w:t>
      </w:r>
      <w:r>
        <w:rPr>
          <w:rFonts w:ascii="Times New Roman" w:hint="eastAsia"/>
        </w:rPr>
        <w:t>亩</w:t>
      </w:r>
      <w:r>
        <w:rPr>
          <w:rFonts w:ascii="Times New Roman"/>
        </w:rPr>
        <w:t>+</w:t>
      </w:r>
      <w:r>
        <w:rPr>
          <w:rFonts w:ascii="Times New Roman" w:hint="eastAsia"/>
        </w:rPr>
        <w:t>腐殖酸微量元素</w:t>
      </w:r>
      <w:r>
        <w:rPr>
          <w:rFonts w:ascii="Times New Roman"/>
        </w:rPr>
        <w:t>10 kg/</w:t>
      </w:r>
      <w:r>
        <w:rPr>
          <w:rFonts w:ascii="Times New Roman" w:hint="eastAsia"/>
        </w:rPr>
        <w:t>亩；</w:t>
      </w:r>
    </w:p>
    <w:p w:rsidR="00820560" w:rsidRDefault="0041665E">
      <w:pPr>
        <w:pStyle w:val="af3"/>
        <w:tabs>
          <w:tab w:val="left" w:pos="284"/>
          <w:tab w:val="left" w:pos="426"/>
        </w:tabs>
        <w:spacing w:line="400" w:lineRule="exact"/>
        <w:ind w:firstLineChars="177" w:firstLine="389"/>
        <w:rPr>
          <w:rFonts w:ascii="Times New Roman"/>
        </w:rPr>
      </w:pPr>
      <w:r>
        <w:rPr>
          <w:rFonts w:ascii="Times New Roman"/>
        </w:rPr>
        <w:t>b</w:t>
      </w:r>
      <w:r>
        <w:rPr>
          <w:rFonts w:ascii="Times New Roman" w:hint="eastAsia"/>
        </w:rPr>
        <w:t>）第</w:t>
      </w:r>
      <w:r>
        <w:rPr>
          <w:rFonts w:ascii="Times New Roman"/>
        </w:rPr>
        <w:t>1</w:t>
      </w:r>
      <w:r>
        <w:rPr>
          <w:rFonts w:ascii="Times New Roman" w:hint="eastAsia"/>
        </w:rPr>
        <w:t>次膨果肥：在门茄瞪眼期，施用氨基酸微量元素水溶肥</w:t>
      </w:r>
      <w:r>
        <w:rPr>
          <w:rFonts w:ascii="Times New Roman"/>
        </w:rPr>
        <w:t>10 kg/</w:t>
      </w:r>
      <w:r>
        <w:rPr>
          <w:rFonts w:ascii="Times New Roman" w:hint="eastAsia"/>
        </w:rPr>
        <w:t>亩</w:t>
      </w:r>
      <w:r>
        <w:rPr>
          <w:rFonts w:ascii="Times New Roman"/>
        </w:rPr>
        <w:t>+</w:t>
      </w:r>
      <w:r>
        <w:rPr>
          <w:rFonts w:ascii="Times New Roman" w:hint="eastAsia"/>
        </w:rPr>
        <w:t>腐殖酸钾有机肥</w:t>
      </w:r>
      <w:r>
        <w:rPr>
          <w:rFonts w:ascii="Times New Roman"/>
        </w:rPr>
        <w:t>5 kg/</w:t>
      </w:r>
      <w:r>
        <w:rPr>
          <w:rFonts w:ascii="Times New Roman" w:hint="eastAsia"/>
        </w:rPr>
        <w:t>亩；</w:t>
      </w:r>
    </w:p>
    <w:p w:rsidR="00820560" w:rsidRDefault="0041665E">
      <w:pPr>
        <w:pStyle w:val="af3"/>
        <w:tabs>
          <w:tab w:val="left" w:pos="284"/>
          <w:tab w:val="left" w:pos="426"/>
        </w:tabs>
        <w:spacing w:line="400" w:lineRule="exact"/>
        <w:ind w:firstLineChars="177" w:firstLine="389"/>
        <w:rPr>
          <w:rFonts w:ascii="Times New Roman"/>
        </w:rPr>
      </w:pPr>
      <w:r>
        <w:rPr>
          <w:rFonts w:ascii="Times New Roman"/>
        </w:rPr>
        <w:t>c</w:t>
      </w:r>
      <w:r>
        <w:rPr>
          <w:rFonts w:ascii="Times New Roman" w:hint="eastAsia"/>
        </w:rPr>
        <w:t>）第</w:t>
      </w:r>
      <w:r>
        <w:rPr>
          <w:rFonts w:ascii="Times New Roman"/>
        </w:rPr>
        <w:t>2</w:t>
      </w:r>
      <w:r>
        <w:rPr>
          <w:rFonts w:ascii="Times New Roman" w:hint="eastAsia"/>
        </w:rPr>
        <w:t>次膨果肥：在对茄瞪眼期，施用腐殖酸大量元素水溶肥</w:t>
      </w:r>
      <w:r>
        <w:rPr>
          <w:rFonts w:ascii="Times New Roman"/>
        </w:rPr>
        <w:t>10 kg/</w:t>
      </w:r>
      <w:r>
        <w:rPr>
          <w:rFonts w:ascii="Times New Roman" w:hint="eastAsia"/>
        </w:rPr>
        <w:t>亩</w:t>
      </w:r>
      <w:r>
        <w:rPr>
          <w:rFonts w:ascii="Times New Roman"/>
        </w:rPr>
        <w:t>+</w:t>
      </w:r>
      <w:r>
        <w:rPr>
          <w:rFonts w:ascii="Times New Roman" w:hint="eastAsia"/>
        </w:rPr>
        <w:t>水溶性硫酸钾肥</w:t>
      </w:r>
      <w:r>
        <w:rPr>
          <w:rFonts w:ascii="Times New Roman"/>
        </w:rPr>
        <w:t>5 kg/</w:t>
      </w:r>
      <w:r>
        <w:rPr>
          <w:rFonts w:ascii="Times New Roman" w:hint="eastAsia"/>
        </w:rPr>
        <w:t>亩；</w:t>
      </w:r>
    </w:p>
    <w:p w:rsidR="00820560" w:rsidRDefault="0041665E">
      <w:pPr>
        <w:pStyle w:val="af3"/>
        <w:tabs>
          <w:tab w:val="left" w:pos="284"/>
          <w:tab w:val="left" w:pos="426"/>
        </w:tabs>
        <w:spacing w:line="400" w:lineRule="exact"/>
        <w:ind w:firstLineChars="177" w:firstLine="389"/>
        <w:rPr>
          <w:rFonts w:ascii="Times New Roman"/>
        </w:rPr>
      </w:pPr>
      <w:r>
        <w:rPr>
          <w:rFonts w:ascii="Times New Roman"/>
        </w:rPr>
        <w:t>d</w:t>
      </w:r>
      <w:r>
        <w:rPr>
          <w:rFonts w:ascii="Times New Roman" w:hint="eastAsia"/>
        </w:rPr>
        <w:t>）第</w:t>
      </w:r>
      <w:r>
        <w:rPr>
          <w:rFonts w:ascii="Times New Roman"/>
        </w:rPr>
        <w:t>3</w:t>
      </w:r>
      <w:r>
        <w:rPr>
          <w:rFonts w:ascii="Times New Roman" w:hint="eastAsia"/>
        </w:rPr>
        <w:t>次膨果肥：在四面斗瞪眼期。选用肥效更长的微生物菌剂、腐殖酸大量元素水溶肥或缓释钾肥等</w:t>
      </w:r>
      <w:r>
        <w:rPr>
          <w:rFonts w:ascii="Times New Roman"/>
        </w:rPr>
        <w:t>15 kg/</w:t>
      </w:r>
      <w:r>
        <w:rPr>
          <w:rFonts w:ascii="Times New Roman" w:hint="eastAsia"/>
        </w:rPr>
        <w:t>亩。</w:t>
      </w:r>
    </w:p>
    <w:p w:rsidR="00820560" w:rsidRDefault="0041665E">
      <w:pPr>
        <w:adjustRightInd w:val="0"/>
        <w:snapToGrid w:val="0"/>
        <w:spacing w:before="156" w:after="156" w:line="400" w:lineRule="exact"/>
        <w:jc w:val="left"/>
        <w:rPr>
          <w:rFonts w:ascii="黑体" w:eastAsia="黑体" w:hAnsi="黑体"/>
          <w:kern w:val="0"/>
        </w:rPr>
      </w:pPr>
      <w:r>
        <w:rPr>
          <w:rFonts w:ascii="黑体" w:eastAsia="黑体" w:hAnsi="黑体"/>
          <w:kern w:val="0"/>
          <w:szCs w:val="21"/>
        </w:rPr>
        <w:t>7.5</w:t>
      </w:r>
      <w:r>
        <w:rPr>
          <w:rFonts w:ascii="黑体" w:eastAsia="黑体" w:hAnsi="黑体" w:hint="eastAsia"/>
          <w:kern w:val="0"/>
          <w:szCs w:val="21"/>
        </w:rPr>
        <w:t>病虫草害防治</w:t>
      </w:r>
    </w:p>
    <w:p w:rsidR="00820560" w:rsidRDefault="0041665E">
      <w:pPr>
        <w:adjustRightInd w:val="0"/>
        <w:snapToGrid w:val="0"/>
        <w:spacing w:line="400" w:lineRule="exact"/>
        <w:jc w:val="left"/>
        <w:rPr>
          <w:rFonts w:ascii="黑体" w:eastAsia="黑体" w:hAnsi="黑体"/>
          <w:kern w:val="0"/>
          <w:szCs w:val="21"/>
        </w:rPr>
      </w:pPr>
      <w:r>
        <w:rPr>
          <w:rFonts w:ascii="黑体" w:eastAsia="黑体" w:hAnsi="黑体"/>
          <w:kern w:val="0"/>
          <w:szCs w:val="21"/>
        </w:rPr>
        <w:t xml:space="preserve">7.5.1 </w:t>
      </w:r>
      <w:r>
        <w:rPr>
          <w:rFonts w:ascii="黑体" w:eastAsia="黑体" w:hAnsi="黑体" w:hint="eastAsia"/>
          <w:kern w:val="0"/>
          <w:szCs w:val="21"/>
        </w:rPr>
        <w:t>防治原则</w:t>
      </w:r>
    </w:p>
    <w:p w:rsidR="00820560" w:rsidRDefault="0041665E">
      <w:pPr>
        <w:pStyle w:val="af3"/>
        <w:tabs>
          <w:tab w:val="left" w:pos="284"/>
          <w:tab w:val="left" w:pos="426"/>
        </w:tabs>
        <w:spacing w:line="400" w:lineRule="exact"/>
        <w:ind w:firstLineChars="177" w:firstLine="389"/>
        <w:rPr>
          <w:rFonts w:ascii="Times New Roman" w:hAnsi="Times New Roman"/>
        </w:rPr>
      </w:pPr>
      <w:r>
        <w:rPr>
          <w:rFonts w:ascii="Times New Roman" w:hAnsi="Times New Roman" w:hint="eastAsia"/>
        </w:rPr>
        <w:t>预防为主，综合防治。以农业措施、物理防治、生物防治为主，</w:t>
      </w:r>
      <w:r>
        <w:rPr>
          <w:rFonts w:ascii="Times New Roman" w:hint="eastAsia"/>
        </w:rPr>
        <w:t>化学防治为辅的原则</w:t>
      </w:r>
      <w:r>
        <w:rPr>
          <w:rFonts w:ascii="Times New Roman" w:hAnsi="Times New Roman" w:hint="eastAsia"/>
        </w:rPr>
        <w:t>。</w:t>
      </w:r>
    </w:p>
    <w:p w:rsidR="00820560" w:rsidRDefault="0041665E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/>
          <w:kern w:val="0"/>
          <w:szCs w:val="21"/>
        </w:rPr>
        <w:lastRenderedPageBreak/>
        <w:t>7.5</w:t>
      </w:r>
      <w:r>
        <w:rPr>
          <w:rFonts w:ascii="黑体" w:eastAsia="黑体" w:hAnsi="黑体" w:cs="黑体"/>
          <w:szCs w:val="21"/>
        </w:rPr>
        <w:t>.2</w:t>
      </w:r>
      <w:r>
        <w:rPr>
          <w:rFonts w:ascii="黑体" w:eastAsia="黑体" w:hAnsi="黑体" w:cs="黑体" w:hint="eastAsia"/>
          <w:szCs w:val="21"/>
        </w:rPr>
        <w:t>常见病虫害</w:t>
      </w:r>
    </w:p>
    <w:p w:rsidR="00820560" w:rsidRDefault="0041665E">
      <w:pPr>
        <w:pStyle w:val="af3"/>
        <w:spacing w:line="400" w:lineRule="exact"/>
        <w:ind w:firstLine="440"/>
        <w:rPr>
          <w:rFonts w:ascii="Times New Roman"/>
        </w:rPr>
      </w:pPr>
      <w:r>
        <w:rPr>
          <w:rFonts w:ascii="Times New Roman"/>
        </w:rPr>
        <w:t>a</w:t>
      </w:r>
      <w:r>
        <w:rPr>
          <w:rFonts w:ascii="Times New Roman" w:hint="eastAsia"/>
        </w:rPr>
        <w:t>）常见病害包括：黄萎病、褐纹病、绵疫病、灰霉病；</w:t>
      </w:r>
    </w:p>
    <w:p w:rsidR="00820560" w:rsidRDefault="0041665E">
      <w:pPr>
        <w:pStyle w:val="af3"/>
        <w:spacing w:line="400" w:lineRule="exact"/>
        <w:ind w:firstLine="440"/>
        <w:rPr>
          <w:rFonts w:ascii="Times New Roman"/>
        </w:rPr>
      </w:pPr>
      <w:r>
        <w:rPr>
          <w:rFonts w:ascii="Times New Roman"/>
        </w:rPr>
        <w:t>b</w:t>
      </w:r>
      <w:r>
        <w:rPr>
          <w:rFonts w:ascii="Times New Roman" w:hint="eastAsia"/>
        </w:rPr>
        <w:t>）常见虫害包括：白粉虱、蚜虫、红蜘蛛、蓟马、斑潜蝇等。</w:t>
      </w:r>
    </w:p>
    <w:p w:rsidR="00820560" w:rsidRDefault="0041665E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/>
          <w:kern w:val="0"/>
          <w:szCs w:val="21"/>
        </w:rPr>
        <w:t>7.5</w:t>
      </w:r>
      <w:r>
        <w:rPr>
          <w:rFonts w:ascii="黑体" w:eastAsia="黑体" w:hAnsi="黑体" w:cs="黑体"/>
          <w:szCs w:val="21"/>
        </w:rPr>
        <w:t>.3</w:t>
      </w:r>
      <w:r>
        <w:rPr>
          <w:rFonts w:ascii="黑体" w:eastAsia="黑体" w:hAnsi="黑体" w:cs="黑体" w:hint="eastAsia"/>
          <w:szCs w:val="21"/>
        </w:rPr>
        <w:t>防治措施</w:t>
      </w:r>
    </w:p>
    <w:p w:rsidR="00820560" w:rsidRDefault="0041665E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/>
          <w:kern w:val="0"/>
          <w:szCs w:val="21"/>
        </w:rPr>
        <w:t>7.5</w:t>
      </w:r>
      <w:r>
        <w:rPr>
          <w:rFonts w:ascii="黑体" w:eastAsia="黑体" w:hAnsi="黑体" w:cs="黑体"/>
          <w:szCs w:val="21"/>
        </w:rPr>
        <w:t>.3.1</w:t>
      </w:r>
      <w:r>
        <w:rPr>
          <w:rFonts w:ascii="黑体" w:eastAsia="黑体" w:hAnsi="黑体" w:cs="黑体" w:hint="eastAsia"/>
          <w:szCs w:val="21"/>
        </w:rPr>
        <w:t>农业防治</w:t>
      </w:r>
    </w:p>
    <w:p w:rsidR="00820560" w:rsidRDefault="0041665E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Times New Roman"/>
        </w:rPr>
        <w:t xml:space="preserve">    </w:t>
      </w:r>
      <w:r>
        <w:rPr>
          <w:rFonts w:ascii="Times New Roman" w:hint="eastAsia"/>
        </w:rPr>
        <w:t>与瓜类、豆科、十字花科等非茄科作物进行</w:t>
      </w:r>
      <w:r>
        <w:rPr>
          <w:rFonts w:ascii="Times New Roman"/>
        </w:rPr>
        <w:t>3a</w:t>
      </w:r>
      <w:r>
        <w:rPr>
          <w:rFonts w:ascii="Times New Roman" w:hint="eastAsia"/>
        </w:rPr>
        <w:t>～</w:t>
      </w:r>
      <w:r>
        <w:rPr>
          <w:rFonts w:ascii="Times New Roman"/>
        </w:rPr>
        <w:t>5a</w:t>
      </w:r>
      <w:r>
        <w:rPr>
          <w:rFonts w:ascii="Times New Roman" w:hint="eastAsia"/>
        </w:rPr>
        <w:t>轮作；育苗前彻底熏杀温室；温室附近避免栽植黄瓜、番茄、菜豆等粉虱发生严重的蔬菜；种子及育苗土消毒；嫁接栽培；适时定植、合理定植；膜下滴灌；深耕，深度</w:t>
      </w:r>
      <w:r>
        <w:rPr>
          <w:rFonts w:ascii="Times New Roman"/>
        </w:rPr>
        <w:t>25 cm</w:t>
      </w:r>
      <w:r>
        <w:rPr>
          <w:rFonts w:ascii="Times New Roman" w:hint="eastAsia"/>
        </w:rPr>
        <w:t>～</w:t>
      </w:r>
      <w:r>
        <w:rPr>
          <w:rFonts w:ascii="Times New Roman"/>
        </w:rPr>
        <w:t>30 cm</w:t>
      </w:r>
      <w:r>
        <w:rPr>
          <w:rFonts w:ascii="Times New Roman" w:hint="eastAsia"/>
        </w:rPr>
        <w:t>；使用完全腐熟的有机肥；温室经常通风降湿。</w:t>
      </w:r>
    </w:p>
    <w:p w:rsidR="00820560" w:rsidRDefault="0041665E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/>
          <w:kern w:val="0"/>
          <w:szCs w:val="21"/>
        </w:rPr>
        <w:t>7.5</w:t>
      </w:r>
      <w:r>
        <w:rPr>
          <w:rFonts w:ascii="黑体" w:eastAsia="黑体" w:hAnsi="黑体" w:cs="黑体"/>
          <w:szCs w:val="21"/>
        </w:rPr>
        <w:t>.3.2</w:t>
      </w:r>
      <w:r>
        <w:rPr>
          <w:rFonts w:ascii="黑体" w:eastAsia="黑体" w:hAnsi="黑体" w:cs="黑体" w:hint="eastAsia"/>
          <w:szCs w:val="21"/>
        </w:rPr>
        <w:t>物理防治</w:t>
      </w:r>
    </w:p>
    <w:p w:rsidR="00820560" w:rsidRDefault="0041665E">
      <w:pPr>
        <w:spacing w:line="400" w:lineRule="atLeast"/>
        <w:ind w:firstLineChars="200" w:firstLine="420"/>
        <w:contextualSpacing/>
        <w:rPr>
          <w:rFonts w:ascii="Times New Roman" w:eastAsia="黑体" w:hAnsi="Times New Roman"/>
          <w:szCs w:val="21"/>
        </w:rPr>
      </w:pPr>
      <w:r>
        <w:rPr>
          <w:rFonts w:ascii="Times New Roman" w:hint="eastAsia"/>
          <w:kern w:val="0"/>
          <w:szCs w:val="20"/>
        </w:rPr>
        <w:t>利用蚜虫、白粉虱和美洲斑潜蝇对黄色的趋向性，悬挂黄板</w:t>
      </w:r>
      <w:r>
        <w:rPr>
          <w:rFonts w:ascii="Times New Roman" w:hAnsi="Times New Roman"/>
          <w:kern w:val="0"/>
          <w:szCs w:val="20"/>
        </w:rPr>
        <w:t>20</w:t>
      </w:r>
      <w:r>
        <w:rPr>
          <w:rFonts w:ascii="Times New Roman" w:hint="eastAsia"/>
          <w:kern w:val="0"/>
          <w:szCs w:val="20"/>
        </w:rPr>
        <w:t>～</w:t>
      </w:r>
      <w:r>
        <w:rPr>
          <w:rFonts w:ascii="Times New Roman" w:hAnsi="Times New Roman"/>
          <w:kern w:val="0"/>
          <w:szCs w:val="20"/>
        </w:rPr>
        <w:t>40</w:t>
      </w:r>
      <w:r>
        <w:rPr>
          <w:rFonts w:ascii="Times New Roman" w:hint="eastAsia"/>
          <w:kern w:val="0"/>
          <w:szCs w:val="20"/>
        </w:rPr>
        <w:t>张</w:t>
      </w:r>
      <w:r>
        <w:rPr>
          <w:rFonts w:ascii="Times New Roman"/>
          <w:kern w:val="0"/>
          <w:szCs w:val="20"/>
        </w:rPr>
        <w:t>/</w:t>
      </w:r>
      <w:r>
        <w:rPr>
          <w:rFonts w:ascii="Times New Roman" w:hint="eastAsia"/>
          <w:kern w:val="0"/>
          <w:szCs w:val="20"/>
        </w:rPr>
        <w:t>亩进行诱杀，悬挂高度在植株上方</w:t>
      </w:r>
      <w:r>
        <w:rPr>
          <w:rFonts w:ascii="Times New Roman" w:hAnsi="Times New Roman"/>
          <w:kern w:val="0"/>
          <w:szCs w:val="20"/>
        </w:rPr>
        <w:t>20 cm</w:t>
      </w:r>
      <w:r>
        <w:rPr>
          <w:rFonts w:ascii="Times New Roman" w:hint="eastAsia"/>
          <w:kern w:val="0"/>
          <w:szCs w:val="20"/>
        </w:rPr>
        <w:t>处，每隔</w:t>
      </w:r>
      <w:r>
        <w:rPr>
          <w:rFonts w:ascii="Times New Roman" w:hAnsi="Times New Roman"/>
          <w:kern w:val="0"/>
          <w:szCs w:val="20"/>
        </w:rPr>
        <w:t>7 d</w:t>
      </w:r>
      <w:r>
        <w:rPr>
          <w:rFonts w:ascii="Times New Roman" w:hint="eastAsia"/>
          <w:kern w:val="0"/>
          <w:szCs w:val="20"/>
        </w:rPr>
        <w:t>～</w:t>
      </w:r>
      <w:r>
        <w:rPr>
          <w:rFonts w:ascii="Times New Roman" w:hAnsi="Times New Roman"/>
          <w:kern w:val="0"/>
          <w:szCs w:val="20"/>
        </w:rPr>
        <w:t>10 d</w:t>
      </w:r>
      <w:r>
        <w:rPr>
          <w:rFonts w:ascii="Times New Roman" w:hint="eastAsia"/>
          <w:kern w:val="0"/>
          <w:szCs w:val="20"/>
        </w:rPr>
        <w:t>再涂一层油或进行更换；利用蚜虫对银灰色有负趋性，在田间悬挂或覆盖银灰色地膜；利用红蜘蛛有回避大蒜味的特性，可在茄子株间或行间栽种大蒜。</w:t>
      </w:r>
    </w:p>
    <w:p w:rsidR="00820560" w:rsidRDefault="0041665E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/>
          <w:kern w:val="0"/>
          <w:szCs w:val="21"/>
        </w:rPr>
        <w:t>7.5</w:t>
      </w:r>
      <w:r>
        <w:rPr>
          <w:rFonts w:ascii="黑体" w:eastAsia="黑体" w:hAnsi="黑体" w:cs="黑体"/>
          <w:szCs w:val="21"/>
        </w:rPr>
        <w:t>.3.3</w:t>
      </w:r>
      <w:r>
        <w:rPr>
          <w:rFonts w:ascii="黑体" w:eastAsia="黑体" w:hAnsi="黑体" w:cs="黑体" w:hint="eastAsia"/>
          <w:szCs w:val="21"/>
        </w:rPr>
        <w:t>生物防治</w:t>
      </w:r>
    </w:p>
    <w:p w:rsidR="00820560" w:rsidRDefault="0041665E">
      <w:pPr>
        <w:spacing w:line="400" w:lineRule="atLeast"/>
        <w:ind w:firstLineChars="200" w:firstLine="420"/>
        <w:contextualSpacing/>
        <w:rPr>
          <w:rFonts w:ascii="Times New Roman"/>
          <w:kern w:val="0"/>
          <w:szCs w:val="20"/>
        </w:rPr>
      </w:pPr>
      <w:r>
        <w:rPr>
          <w:rFonts w:ascii="Times New Roman" w:hint="eastAsia"/>
          <w:kern w:val="0"/>
          <w:szCs w:val="20"/>
        </w:rPr>
        <w:t>苗期喷施</w:t>
      </w:r>
      <w:r>
        <w:rPr>
          <w:rFonts w:ascii="Times New Roman"/>
          <w:kern w:val="0"/>
          <w:szCs w:val="20"/>
        </w:rPr>
        <w:t>500</w:t>
      </w:r>
      <w:r>
        <w:rPr>
          <w:rFonts w:ascii="Times New Roman" w:hint="eastAsia"/>
          <w:kern w:val="0"/>
          <w:szCs w:val="20"/>
        </w:rPr>
        <w:t>倍液的枯草芽孢杆菌，定植时随水滴灌</w:t>
      </w:r>
      <w:r>
        <w:rPr>
          <w:rFonts w:ascii="Times New Roman"/>
          <w:kern w:val="0"/>
          <w:szCs w:val="20"/>
        </w:rPr>
        <w:t>200</w:t>
      </w:r>
      <w:r>
        <w:rPr>
          <w:rFonts w:ascii="Times New Roman" w:hint="eastAsia"/>
          <w:kern w:val="0"/>
          <w:szCs w:val="20"/>
        </w:rPr>
        <w:t>倍液的枯草芽孢杆菌，在门茄开花时再滴灌</w:t>
      </w:r>
      <w:r>
        <w:rPr>
          <w:rFonts w:ascii="Times New Roman"/>
          <w:kern w:val="0"/>
          <w:szCs w:val="20"/>
        </w:rPr>
        <w:t>1</w:t>
      </w:r>
      <w:r>
        <w:rPr>
          <w:rFonts w:ascii="Times New Roman" w:hint="eastAsia"/>
          <w:kern w:val="0"/>
          <w:szCs w:val="20"/>
        </w:rPr>
        <w:t>次枯草芽孢杆菌</w:t>
      </w:r>
      <w:r>
        <w:rPr>
          <w:rFonts w:ascii="Times New Roman"/>
          <w:kern w:val="0"/>
          <w:szCs w:val="20"/>
        </w:rPr>
        <w:t>500</w:t>
      </w:r>
      <w:r>
        <w:rPr>
          <w:rFonts w:ascii="Times New Roman" w:hint="eastAsia"/>
          <w:kern w:val="0"/>
          <w:szCs w:val="20"/>
        </w:rPr>
        <w:t>倍液，</w:t>
      </w:r>
      <w:r>
        <w:rPr>
          <w:rFonts w:ascii="Times New Roman"/>
          <w:kern w:val="0"/>
          <w:szCs w:val="20"/>
        </w:rPr>
        <w:t>3</w:t>
      </w:r>
      <w:r>
        <w:rPr>
          <w:rFonts w:ascii="Times New Roman" w:hint="eastAsia"/>
          <w:kern w:val="0"/>
          <w:szCs w:val="20"/>
        </w:rPr>
        <w:t>次处理结合有机肥的施用可有效预防黄萎病的发生；释放捕食螨防治红蜘蛛；释放丽蚜小蜂对防治温室白粉虱；释放异色瓢虫，虫害比</w:t>
      </w:r>
      <w:r>
        <w:rPr>
          <w:rFonts w:ascii="Times New Roman"/>
          <w:kern w:val="0"/>
          <w:szCs w:val="20"/>
        </w:rPr>
        <w:t>1:30</w:t>
      </w:r>
      <w:r>
        <w:rPr>
          <w:rFonts w:ascii="Times New Roman" w:hint="eastAsia"/>
          <w:kern w:val="0"/>
          <w:szCs w:val="20"/>
        </w:rPr>
        <w:t>～</w:t>
      </w:r>
      <w:r>
        <w:rPr>
          <w:rFonts w:ascii="Times New Roman"/>
          <w:kern w:val="0"/>
          <w:szCs w:val="20"/>
        </w:rPr>
        <w:t>50</w:t>
      </w:r>
      <w:r>
        <w:rPr>
          <w:rFonts w:ascii="Times New Roman" w:hint="eastAsia"/>
          <w:kern w:val="0"/>
          <w:szCs w:val="20"/>
        </w:rPr>
        <w:t>，卵卡挂在蚜虫危害叶柄处；可喷施苏云金杆菌、茴蒿素、苦参碱防治白粉虱。</w:t>
      </w:r>
    </w:p>
    <w:p w:rsidR="00820560" w:rsidRDefault="0041665E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/>
          <w:kern w:val="0"/>
          <w:szCs w:val="21"/>
        </w:rPr>
        <w:t>7.5</w:t>
      </w:r>
      <w:r>
        <w:rPr>
          <w:rFonts w:ascii="黑体" w:eastAsia="黑体" w:hAnsi="黑体" w:cs="黑体"/>
          <w:szCs w:val="21"/>
        </w:rPr>
        <w:t>.3.4</w:t>
      </w:r>
      <w:r>
        <w:rPr>
          <w:rFonts w:ascii="黑体" w:eastAsia="黑体" w:hAnsi="黑体" w:cs="黑体" w:hint="eastAsia"/>
          <w:szCs w:val="21"/>
        </w:rPr>
        <w:t>化学防治</w:t>
      </w:r>
    </w:p>
    <w:p w:rsidR="00820560" w:rsidRDefault="0041665E">
      <w:pPr>
        <w:spacing w:line="400" w:lineRule="exact"/>
        <w:ind w:firstLineChars="200" w:firstLine="420"/>
        <w:contextualSpacing/>
        <w:rPr>
          <w:rFonts w:ascii="宋体" w:cs="宋体"/>
        </w:rPr>
      </w:pPr>
      <w:r>
        <w:rPr>
          <w:rFonts w:ascii="宋体" w:hAnsi="宋体" w:cs="宋体" w:hint="eastAsia"/>
        </w:rPr>
        <w:t>农药使用应符合</w:t>
      </w:r>
      <w:r>
        <w:rPr>
          <w:rFonts w:ascii="宋体" w:hAnsi="宋体" w:cs="宋体"/>
        </w:rPr>
        <w:t xml:space="preserve"> NY/T 393</w:t>
      </w:r>
      <w:r>
        <w:rPr>
          <w:rFonts w:ascii="宋体" w:hAnsi="宋体" w:cs="宋体" w:hint="eastAsia"/>
        </w:rPr>
        <w:t>的要求。主要病虫害防治推荐农药使用方案见附录</w:t>
      </w:r>
      <w:r>
        <w:rPr>
          <w:rFonts w:ascii="宋体" w:hAnsi="宋体" w:cs="宋体"/>
        </w:rPr>
        <w:t>A</w:t>
      </w:r>
      <w:r>
        <w:rPr>
          <w:rFonts w:ascii="宋体" w:hAnsi="宋体" w:cs="宋体" w:hint="eastAsia"/>
        </w:rPr>
        <w:t>。</w:t>
      </w:r>
    </w:p>
    <w:p w:rsidR="00820560" w:rsidRDefault="0041665E">
      <w:pPr>
        <w:pStyle w:val="a0"/>
        <w:numPr>
          <w:ilvl w:val="0"/>
          <w:numId w:val="0"/>
        </w:numPr>
        <w:spacing w:before="156" w:after="156"/>
      </w:pPr>
      <w:r>
        <w:t xml:space="preserve">8 </w:t>
      </w:r>
      <w:r>
        <w:rPr>
          <w:rFonts w:hint="eastAsia"/>
        </w:rPr>
        <w:t>采收</w:t>
      </w:r>
    </w:p>
    <w:p w:rsidR="00820560" w:rsidRDefault="0041665E">
      <w:pPr>
        <w:adjustRightInd w:val="0"/>
        <w:snapToGrid w:val="0"/>
        <w:spacing w:line="400" w:lineRule="exact"/>
        <w:rPr>
          <w:rFonts w:ascii="黑体" w:eastAsia="黑体" w:hAnsi="黑体"/>
          <w:kern w:val="0"/>
          <w:szCs w:val="21"/>
        </w:rPr>
      </w:pPr>
      <w:r>
        <w:rPr>
          <w:rFonts w:ascii="黑体" w:eastAsia="黑体" w:hAnsi="黑体"/>
          <w:kern w:val="0"/>
          <w:szCs w:val="21"/>
        </w:rPr>
        <w:t xml:space="preserve">8.1 </w:t>
      </w:r>
      <w:r>
        <w:rPr>
          <w:rFonts w:ascii="黑体" w:eastAsia="黑体" w:hAnsi="黑体" w:hint="eastAsia"/>
          <w:kern w:val="0"/>
          <w:szCs w:val="21"/>
        </w:rPr>
        <w:t>采收时期</w:t>
      </w:r>
    </w:p>
    <w:p w:rsidR="00820560" w:rsidRDefault="0041665E">
      <w:pPr>
        <w:pStyle w:val="af3"/>
        <w:spacing w:line="400" w:lineRule="exact"/>
        <w:ind w:firstLine="440"/>
        <w:rPr>
          <w:rFonts w:ascii="Times New Roman"/>
        </w:rPr>
      </w:pPr>
      <w:r>
        <w:rPr>
          <w:rFonts w:ascii="Times New Roman" w:hint="eastAsia"/>
        </w:rPr>
        <w:t>果实达到商品果成熟时适时采收，适宜采收时间为早晨或傍晚气温较低时。</w:t>
      </w:r>
    </w:p>
    <w:p w:rsidR="00820560" w:rsidRDefault="0041665E">
      <w:pPr>
        <w:adjustRightInd w:val="0"/>
        <w:snapToGrid w:val="0"/>
        <w:spacing w:line="400" w:lineRule="exact"/>
        <w:rPr>
          <w:rFonts w:ascii="黑体" w:eastAsia="黑体" w:hAnsi="黑体"/>
          <w:kern w:val="0"/>
          <w:szCs w:val="21"/>
        </w:rPr>
      </w:pPr>
      <w:r>
        <w:rPr>
          <w:rFonts w:ascii="黑体" w:eastAsia="黑体" w:hAnsi="黑体"/>
          <w:kern w:val="0"/>
          <w:szCs w:val="21"/>
        </w:rPr>
        <w:t xml:space="preserve">8.2 </w:t>
      </w:r>
      <w:r>
        <w:rPr>
          <w:rFonts w:ascii="黑体" w:eastAsia="黑体" w:hAnsi="黑体" w:hint="eastAsia"/>
          <w:kern w:val="0"/>
          <w:szCs w:val="21"/>
        </w:rPr>
        <w:t>采收要求</w:t>
      </w:r>
    </w:p>
    <w:p w:rsidR="00820560" w:rsidRDefault="0041665E">
      <w:pPr>
        <w:adjustRightInd w:val="0"/>
        <w:snapToGrid w:val="0"/>
        <w:spacing w:line="400" w:lineRule="exact"/>
        <w:rPr>
          <w:rFonts w:hAnsi="宋体"/>
        </w:rPr>
      </w:pPr>
      <w:r>
        <w:rPr>
          <w:rFonts w:ascii="黑体" w:eastAsia="黑体" w:hAnsi="黑体"/>
          <w:kern w:val="0"/>
          <w:szCs w:val="21"/>
        </w:rPr>
        <w:t xml:space="preserve">   </w:t>
      </w:r>
      <w:r>
        <w:rPr>
          <w:rFonts w:hAnsi="宋体" w:hint="eastAsia"/>
        </w:rPr>
        <w:t>采收时将果柄从柄基部剪下，及时去除僵果、虫果、烂果。</w:t>
      </w:r>
    </w:p>
    <w:p w:rsidR="00820560" w:rsidRDefault="0041665E">
      <w:pPr>
        <w:adjustRightInd w:val="0"/>
        <w:snapToGrid w:val="0"/>
        <w:spacing w:line="400" w:lineRule="exact"/>
        <w:rPr>
          <w:rFonts w:ascii="黑体" w:eastAsia="黑体" w:hAnsi="黑体"/>
          <w:kern w:val="0"/>
          <w:szCs w:val="21"/>
        </w:rPr>
      </w:pPr>
      <w:r>
        <w:rPr>
          <w:rFonts w:ascii="黑体" w:eastAsia="黑体" w:hAnsi="黑体"/>
          <w:kern w:val="0"/>
          <w:szCs w:val="21"/>
        </w:rPr>
        <w:t xml:space="preserve">8.2 </w:t>
      </w:r>
      <w:r>
        <w:rPr>
          <w:rFonts w:ascii="黑体" w:eastAsia="黑体" w:hAnsi="黑体" w:hint="eastAsia"/>
          <w:kern w:val="0"/>
          <w:szCs w:val="21"/>
        </w:rPr>
        <w:t>收后处理</w:t>
      </w:r>
    </w:p>
    <w:p w:rsidR="00820560" w:rsidRDefault="0041665E">
      <w:pPr>
        <w:adjustRightInd w:val="0"/>
        <w:snapToGrid w:val="0"/>
        <w:spacing w:line="400" w:lineRule="exact"/>
        <w:ind w:firstLineChars="200" w:firstLine="420"/>
        <w:rPr>
          <w:rFonts w:ascii="黑体" w:eastAsia="黑体" w:hAnsi="黑体"/>
          <w:kern w:val="0"/>
          <w:szCs w:val="21"/>
        </w:rPr>
      </w:pPr>
      <w:r>
        <w:rPr>
          <w:rFonts w:hint="eastAsia"/>
          <w:kern w:val="0"/>
          <w:szCs w:val="20"/>
        </w:rPr>
        <w:t>采收后每个果实包一层纸或装入塑料袋里，把商品茄头对头、尾对尾地层层摆放好。盛装茄子的筐不宜过大，要装满、挤紧。</w:t>
      </w:r>
    </w:p>
    <w:p w:rsidR="00820560" w:rsidRDefault="0041665E">
      <w:pPr>
        <w:adjustRightInd w:val="0"/>
        <w:snapToGrid w:val="0"/>
        <w:spacing w:line="400" w:lineRule="exact"/>
        <w:jc w:val="left"/>
        <w:rPr>
          <w:rFonts w:ascii="黑体" w:eastAsia="黑体" w:hAnsi="黑体"/>
          <w:kern w:val="0"/>
          <w:szCs w:val="21"/>
        </w:rPr>
      </w:pPr>
      <w:r>
        <w:rPr>
          <w:rFonts w:ascii="黑体" w:eastAsia="黑体" w:hAnsi="黑体"/>
          <w:kern w:val="0"/>
          <w:szCs w:val="21"/>
        </w:rPr>
        <w:t xml:space="preserve">9 </w:t>
      </w:r>
      <w:r>
        <w:rPr>
          <w:rFonts w:ascii="黑体" w:eastAsia="黑体" w:hAnsi="黑体" w:hint="eastAsia"/>
          <w:kern w:val="0"/>
          <w:szCs w:val="21"/>
        </w:rPr>
        <w:t>生产废弃物的处理</w:t>
      </w:r>
    </w:p>
    <w:p w:rsidR="00820560" w:rsidRDefault="0041665E">
      <w:pPr>
        <w:adjustRightInd w:val="0"/>
        <w:snapToGrid w:val="0"/>
        <w:spacing w:line="400" w:lineRule="exact"/>
        <w:ind w:firstLineChars="200" w:firstLine="420"/>
        <w:jc w:val="left"/>
      </w:pPr>
      <w:r>
        <w:rPr>
          <w:rFonts w:hint="eastAsia"/>
        </w:rPr>
        <w:t>对于发生病害或虫害的叶片及果实，要尽早摘除，带出温室，集中处理或深埋；整枝和打杈的健康枝叶可用于沤肥后还田；</w:t>
      </w:r>
      <w:r>
        <w:rPr>
          <w:rFonts w:ascii="宋体" w:hAnsi="宋体" w:cs="宋体" w:hint="eastAsia"/>
          <w:szCs w:val="21"/>
        </w:rPr>
        <w:t>地膜、农药包装等废弃物不能随意丢弃，应集中起来运到指定回收点统一处理。</w:t>
      </w:r>
    </w:p>
    <w:p w:rsidR="00820560" w:rsidRDefault="0041665E">
      <w:pPr>
        <w:adjustRightInd w:val="0"/>
        <w:snapToGrid w:val="0"/>
        <w:spacing w:line="400" w:lineRule="exact"/>
        <w:jc w:val="left"/>
        <w:rPr>
          <w:rFonts w:ascii="黑体" w:eastAsia="黑体" w:hAnsi="黑体"/>
          <w:kern w:val="0"/>
          <w:szCs w:val="21"/>
        </w:rPr>
      </w:pPr>
      <w:r>
        <w:rPr>
          <w:rFonts w:ascii="黑体" w:eastAsia="黑体" w:hAnsi="黑体"/>
          <w:kern w:val="0"/>
          <w:szCs w:val="21"/>
        </w:rPr>
        <w:t xml:space="preserve">10 </w:t>
      </w:r>
      <w:r>
        <w:rPr>
          <w:rFonts w:ascii="黑体" w:eastAsia="黑体" w:hAnsi="黑体" w:hint="eastAsia"/>
          <w:kern w:val="0"/>
          <w:szCs w:val="21"/>
        </w:rPr>
        <w:t>运输贮藏</w:t>
      </w:r>
    </w:p>
    <w:p w:rsidR="00820560" w:rsidRDefault="0041665E">
      <w:pPr>
        <w:adjustRightInd w:val="0"/>
        <w:snapToGrid w:val="0"/>
        <w:spacing w:line="400" w:lineRule="exact"/>
        <w:jc w:val="left"/>
        <w:rPr>
          <w:rFonts w:ascii="黑体" w:eastAsia="黑体" w:hAnsi="黑体"/>
          <w:kern w:val="0"/>
          <w:szCs w:val="21"/>
        </w:rPr>
      </w:pPr>
      <w:r>
        <w:rPr>
          <w:rFonts w:ascii="黑体" w:eastAsia="黑体" w:hAnsi="黑体"/>
          <w:kern w:val="0"/>
          <w:szCs w:val="21"/>
        </w:rPr>
        <w:lastRenderedPageBreak/>
        <w:t>10.1</w:t>
      </w:r>
      <w:r>
        <w:rPr>
          <w:rFonts w:ascii="黑体" w:eastAsia="黑体" w:hAnsi="黑体" w:hint="eastAsia"/>
          <w:kern w:val="0"/>
          <w:szCs w:val="21"/>
        </w:rPr>
        <w:t>运输</w:t>
      </w:r>
    </w:p>
    <w:p w:rsidR="00820560" w:rsidRDefault="0041665E">
      <w:pPr>
        <w:spacing w:line="400" w:lineRule="exact"/>
        <w:ind w:firstLineChars="250" w:firstLine="525"/>
        <w:contextualSpacing/>
        <w:rPr>
          <w:rFonts w:ascii="宋体" w:cs="宋体"/>
          <w:szCs w:val="21"/>
        </w:rPr>
      </w:pPr>
      <w:r>
        <w:rPr>
          <w:rFonts w:hAnsi="宋体" w:hint="eastAsia"/>
          <w:kern w:val="0"/>
          <w:szCs w:val="21"/>
        </w:rPr>
        <w:t>外运销售，应轻装轻卸，避免剧烈振动和碰撞。</w:t>
      </w:r>
      <w:r>
        <w:rPr>
          <w:rFonts w:hint="eastAsia"/>
          <w:kern w:val="0"/>
          <w:szCs w:val="20"/>
        </w:rPr>
        <w:t>冬季、早春运输茄子要用保温车或用棉被包裹保温。</w:t>
      </w:r>
      <w:r>
        <w:rPr>
          <w:rFonts w:ascii="宋体" w:hAnsi="宋体" w:cs="宋体" w:hint="eastAsia"/>
          <w:szCs w:val="21"/>
        </w:rPr>
        <w:t>运输应符合</w:t>
      </w:r>
      <w:r>
        <w:rPr>
          <w:rFonts w:ascii="宋体"/>
        </w:rPr>
        <w:t>NY/T 1056</w:t>
      </w:r>
      <w:r>
        <w:rPr>
          <w:rFonts w:ascii="宋体" w:hint="eastAsia"/>
        </w:rPr>
        <w:t>的要求。</w:t>
      </w:r>
    </w:p>
    <w:p w:rsidR="00820560" w:rsidRDefault="0041665E">
      <w:pPr>
        <w:adjustRightInd w:val="0"/>
        <w:snapToGrid w:val="0"/>
        <w:spacing w:line="400" w:lineRule="exact"/>
        <w:jc w:val="left"/>
        <w:rPr>
          <w:rFonts w:ascii="黑体" w:eastAsia="黑体" w:hAnsi="黑体"/>
          <w:kern w:val="0"/>
          <w:szCs w:val="21"/>
        </w:rPr>
      </w:pPr>
      <w:r>
        <w:rPr>
          <w:rFonts w:ascii="黑体" w:eastAsia="黑体" w:hAnsi="黑体"/>
          <w:kern w:val="0"/>
          <w:szCs w:val="21"/>
        </w:rPr>
        <w:t>10.2</w:t>
      </w:r>
      <w:r>
        <w:rPr>
          <w:rFonts w:ascii="黑体" w:eastAsia="黑体" w:hAnsi="黑体" w:hint="eastAsia"/>
          <w:kern w:val="0"/>
          <w:szCs w:val="21"/>
        </w:rPr>
        <w:t>贮藏</w:t>
      </w:r>
    </w:p>
    <w:p w:rsidR="00820560" w:rsidRDefault="0041665E">
      <w:pPr>
        <w:spacing w:line="400" w:lineRule="exact"/>
        <w:contextualSpacing/>
        <w:rPr>
          <w:rFonts w:ascii="微软雅黑" w:eastAsia="微软雅黑" w:hAnsi="微软雅黑" w:cs="微软雅黑"/>
          <w:color w:val="333333"/>
          <w:sz w:val="24"/>
          <w:shd w:val="clear" w:color="auto" w:fill="FFFFFF"/>
        </w:rPr>
      </w:pPr>
      <w:r>
        <w:rPr>
          <w:kern w:val="0"/>
          <w:szCs w:val="20"/>
        </w:rPr>
        <w:t xml:space="preserve">     </w:t>
      </w:r>
      <w:r>
        <w:rPr>
          <w:rFonts w:hint="eastAsia"/>
          <w:kern w:val="0"/>
          <w:szCs w:val="20"/>
        </w:rPr>
        <w:t>贮藏库的空气相对湿度宜为</w:t>
      </w:r>
      <w:r>
        <w:rPr>
          <w:kern w:val="0"/>
          <w:szCs w:val="20"/>
        </w:rPr>
        <w:t>80%</w:t>
      </w:r>
      <w:r>
        <w:rPr>
          <w:rFonts w:hint="eastAsia"/>
          <w:kern w:val="0"/>
          <w:szCs w:val="20"/>
        </w:rPr>
        <w:t>，保鲜期间用低氧（</w:t>
      </w:r>
      <w:r>
        <w:rPr>
          <w:kern w:val="0"/>
          <w:szCs w:val="20"/>
        </w:rPr>
        <w:t>2%</w:t>
      </w:r>
      <w:r>
        <w:rPr>
          <w:rFonts w:hint="eastAsia"/>
          <w:kern w:val="0"/>
          <w:szCs w:val="20"/>
        </w:rPr>
        <w:t>～</w:t>
      </w:r>
      <w:r>
        <w:rPr>
          <w:kern w:val="0"/>
          <w:szCs w:val="20"/>
        </w:rPr>
        <w:t>5%</w:t>
      </w:r>
      <w:r>
        <w:rPr>
          <w:rFonts w:hint="eastAsia"/>
          <w:kern w:val="0"/>
          <w:szCs w:val="20"/>
        </w:rPr>
        <w:t>）和高二氧化碳（</w:t>
      </w:r>
      <w:r>
        <w:rPr>
          <w:kern w:val="0"/>
          <w:szCs w:val="20"/>
        </w:rPr>
        <w:t>2%</w:t>
      </w:r>
      <w:r>
        <w:rPr>
          <w:rFonts w:hint="eastAsia"/>
          <w:kern w:val="0"/>
          <w:szCs w:val="20"/>
        </w:rPr>
        <w:t>～</w:t>
      </w:r>
      <w:r>
        <w:rPr>
          <w:kern w:val="0"/>
          <w:szCs w:val="20"/>
        </w:rPr>
        <w:t>4%</w:t>
      </w:r>
      <w:r>
        <w:rPr>
          <w:rFonts w:hint="eastAsia"/>
          <w:kern w:val="0"/>
          <w:szCs w:val="20"/>
        </w:rPr>
        <w:t>）气调贮藏技术。</w:t>
      </w:r>
      <w:r>
        <w:rPr>
          <w:rFonts w:ascii="宋体" w:hAnsi="宋体" w:cs="宋体" w:hint="eastAsia"/>
          <w:szCs w:val="21"/>
        </w:rPr>
        <w:t>贮藏应符合</w:t>
      </w:r>
      <w:r>
        <w:rPr>
          <w:rFonts w:ascii="宋体"/>
        </w:rPr>
        <w:t>NY/T 1056</w:t>
      </w:r>
      <w:r>
        <w:rPr>
          <w:rFonts w:ascii="宋体" w:hint="eastAsia"/>
        </w:rPr>
        <w:t>的要求。</w:t>
      </w:r>
    </w:p>
    <w:p w:rsidR="00820560" w:rsidRDefault="0041665E">
      <w:pPr>
        <w:adjustRightInd w:val="0"/>
        <w:snapToGrid w:val="0"/>
        <w:spacing w:line="400" w:lineRule="exact"/>
        <w:jc w:val="left"/>
        <w:rPr>
          <w:rFonts w:ascii="黑体" w:eastAsia="黑体" w:hAnsi="黑体"/>
          <w:kern w:val="0"/>
          <w:szCs w:val="21"/>
        </w:rPr>
      </w:pPr>
      <w:r>
        <w:rPr>
          <w:rFonts w:ascii="黑体" w:eastAsia="黑体" w:hAnsi="黑体"/>
          <w:kern w:val="0"/>
          <w:szCs w:val="21"/>
        </w:rPr>
        <w:t xml:space="preserve">11 </w:t>
      </w:r>
      <w:r>
        <w:rPr>
          <w:rFonts w:ascii="黑体" w:eastAsia="黑体" w:hAnsi="黑体" w:hint="eastAsia"/>
          <w:kern w:val="0"/>
          <w:szCs w:val="21"/>
        </w:rPr>
        <w:t>生产档案管理</w:t>
      </w:r>
    </w:p>
    <w:p w:rsidR="00820560" w:rsidRDefault="0041665E">
      <w:pPr>
        <w:pStyle w:val="ab"/>
        <w:adjustRightInd w:val="0"/>
        <w:snapToGrid w:val="0"/>
        <w:spacing w:line="400" w:lineRule="exact"/>
        <w:ind w:firstLineChars="200" w:firstLine="420"/>
        <w:rPr>
          <w:rFonts w:ascii="Times New Roman" w:hAnsi="宋体"/>
          <w:kern w:val="0"/>
          <w:szCs w:val="21"/>
        </w:rPr>
      </w:pPr>
      <w:r>
        <w:rPr>
          <w:rFonts w:hint="eastAsia"/>
          <w:kern w:val="0"/>
        </w:rPr>
        <w:t>生产全过程，要建立质量追溯体系，健全生产记录档案，包括：地块档案、整地、播种、定植、灌溉、施肥、病虫害防治、采收、销售记录等。记录保存期限不得少于</w:t>
      </w:r>
      <w:r>
        <w:rPr>
          <w:kern w:val="0"/>
        </w:rPr>
        <w:t>3</w:t>
      </w:r>
      <w:r>
        <w:rPr>
          <w:rFonts w:hint="eastAsia"/>
          <w:kern w:val="0"/>
        </w:rPr>
        <w:t>年。</w:t>
      </w:r>
    </w:p>
    <w:p w:rsidR="00820560" w:rsidRDefault="00A315D6">
      <w:pPr>
        <w:spacing w:line="400" w:lineRule="atLeast"/>
        <w:contextualSpacing/>
        <w:jc w:val="center"/>
        <w:rPr>
          <w:rFonts w:ascii="宋体" w:cs="宋体"/>
          <w:color w:val="FF0000"/>
          <w:szCs w:val="21"/>
        </w:rPr>
      </w:pPr>
      <w:r w:rsidRPr="00A315D6">
        <w:pict>
          <v:shape id="_x0000_s1028" type="#_x0000_t32" style="position:absolute;left:0;text-align:left;margin-left:140.55pt;margin-top:16.45pt;width:136.4pt;height:0;z-index:3" o:connectortype="straight"/>
        </w:pict>
      </w:r>
    </w:p>
    <w:p w:rsidR="00820560" w:rsidRDefault="00820560">
      <w:pPr>
        <w:spacing w:line="400" w:lineRule="atLeast"/>
        <w:contextualSpacing/>
        <w:rPr>
          <w:rFonts w:ascii="黑体" w:eastAsia="黑体"/>
          <w:kern w:val="0"/>
          <w:szCs w:val="21"/>
        </w:rPr>
      </w:pPr>
    </w:p>
    <w:p w:rsidR="00820560" w:rsidRDefault="00820560">
      <w:pPr>
        <w:spacing w:line="400" w:lineRule="atLeast"/>
        <w:contextualSpacing/>
        <w:rPr>
          <w:rFonts w:ascii="黑体" w:eastAsia="黑体"/>
          <w:kern w:val="0"/>
          <w:szCs w:val="21"/>
        </w:rPr>
      </w:pPr>
    </w:p>
    <w:p w:rsidR="00820560" w:rsidRDefault="00820560">
      <w:pPr>
        <w:spacing w:line="400" w:lineRule="atLeast"/>
        <w:contextualSpacing/>
        <w:rPr>
          <w:rFonts w:ascii="黑体" w:eastAsia="黑体"/>
          <w:kern w:val="0"/>
          <w:szCs w:val="21"/>
        </w:rPr>
      </w:pPr>
    </w:p>
    <w:p w:rsidR="00820560" w:rsidRDefault="00820560">
      <w:pPr>
        <w:spacing w:line="400" w:lineRule="atLeast"/>
        <w:contextualSpacing/>
        <w:rPr>
          <w:rFonts w:ascii="黑体" w:eastAsia="黑体"/>
          <w:kern w:val="0"/>
          <w:szCs w:val="21"/>
        </w:rPr>
      </w:pPr>
    </w:p>
    <w:p w:rsidR="00820560" w:rsidRDefault="00820560">
      <w:pPr>
        <w:spacing w:line="400" w:lineRule="atLeast"/>
        <w:contextualSpacing/>
        <w:rPr>
          <w:rFonts w:ascii="黑体" w:eastAsia="黑体"/>
          <w:kern w:val="0"/>
          <w:szCs w:val="21"/>
        </w:rPr>
      </w:pPr>
    </w:p>
    <w:p w:rsidR="00820560" w:rsidRDefault="00820560">
      <w:pPr>
        <w:spacing w:line="400" w:lineRule="atLeast"/>
        <w:contextualSpacing/>
        <w:rPr>
          <w:rFonts w:ascii="黑体" w:eastAsia="黑体"/>
          <w:kern w:val="0"/>
          <w:szCs w:val="21"/>
        </w:rPr>
      </w:pPr>
    </w:p>
    <w:p w:rsidR="00820560" w:rsidRDefault="00820560">
      <w:pPr>
        <w:spacing w:line="400" w:lineRule="atLeast"/>
        <w:contextualSpacing/>
        <w:rPr>
          <w:rFonts w:ascii="黑体" w:eastAsia="黑体"/>
          <w:kern w:val="0"/>
          <w:szCs w:val="21"/>
        </w:rPr>
      </w:pPr>
    </w:p>
    <w:p w:rsidR="00820560" w:rsidRDefault="00820560">
      <w:pPr>
        <w:spacing w:line="400" w:lineRule="atLeast"/>
        <w:contextualSpacing/>
        <w:rPr>
          <w:rFonts w:ascii="黑体" w:eastAsia="黑体"/>
          <w:kern w:val="0"/>
          <w:szCs w:val="21"/>
        </w:rPr>
      </w:pPr>
    </w:p>
    <w:p w:rsidR="00820560" w:rsidRDefault="00820560">
      <w:pPr>
        <w:spacing w:line="400" w:lineRule="atLeast"/>
        <w:contextualSpacing/>
        <w:rPr>
          <w:rFonts w:ascii="黑体" w:eastAsia="黑体"/>
          <w:kern w:val="0"/>
          <w:szCs w:val="21"/>
        </w:rPr>
      </w:pPr>
    </w:p>
    <w:p w:rsidR="00820560" w:rsidRDefault="00820560">
      <w:pPr>
        <w:spacing w:line="400" w:lineRule="atLeast"/>
        <w:contextualSpacing/>
        <w:rPr>
          <w:rFonts w:ascii="黑体" w:eastAsia="黑体"/>
          <w:kern w:val="0"/>
          <w:szCs w:val="21"/>
        </w:rPr>
      </w:pPr>
    </w:p>
    <w:p w:rsidR="00820560" w:rsidRDefault="00820560">
      <w:pPr>
        <w:spacing w:line="400" w:lineRule="atLeast"/>
        <w:contextualSpacing/>
        <w:rPr>
          <w:rFonts w:ascii="黑体" w:eastAsia="黑体"/>
          <w:kern w:val="0"/>
          <w:szCs w:val="21"/>
        </w:rPr>
      </w:pPr>
    </w:p>
    <w:p w:rsidR="00820560" w:rsidRDefault="00820560">
      <w:pPr>
        <w:spacing w:line="400" w:lineRule="atLeast"/>
        <w:contextualSpacing/>
        <w:rPr>
          <w:rFonts w:ascii="黑体" w:eastAsia="黑体"/>
          <w:kern w:val="0"/>
          <w:szCs w:val="21"/>
        </w:rPr>
      </w:pPr>
    </w:p>
    <w:p w:rsidR="00820560" w:rsidRDefault="00820560">
      <w:pPr>
        <w:spacing w:line="400" w:lineRule="atLeast"/>
        <w:contextualSpacing/>
        <w:rPr>
          <w:rFonts w:ascii="黑体" w:eastAsia="黑体"/>
          <w:kern w:val="0"/>
          <w:szCs w:val="21"/>
        </w:rPr>
      </w:pPr>
    </w:p>
    <w:p w:rsidR="00820560" w:rsidRDefault="00820560">
      <w:pPr>
        <w:spacing w:line="400" w:lineRule="atLeast"/>
        <w:contextualSpacing/>
        <w:rPr>
          <w:rFonts w:ascii="黑体" w:eastAsia="黑体"/>
          <w:kern w:val="0"/>
          <w:szCs w:val="21"/>
        </w:rPr>
      </w:pPr>
    </w:p>
    <w:p w:rsidR="00820560" w:rsidRDefault="00820560">
      <w:pPr>
        <w:spacing w:line="400" w:lineRule="atLeast"/>
        <w:contextualSpacing/>
        <w:rPr>
          <w:rFonts w:ascii="黑体" w:eastAsia="黑体"/>
          <w:kern w:val="0"/>
          <w:szCs w:val="21"/>
        </w:rPr>
      </w:pPr>
    </w:p>
    <w:p w:rsidR="00820560" w:rsidRDefault="00820560">
      <w:pPr>
        <w:spacing w:line="400" w:lineRule="atLeast"/>
        <w:contextualSpacing/>
        <w:rPr>
          <w:rFonts w:ascii="黑体" w:eastAsia="黑体"/>
          <w:kern w:val="0"/>
          <w:szCs w:val="21"/>
        </w:rPr>
      </w:pPr>
    </w:p>
    <w:p w:rsidR="00820560" w:rsidRDefault="00820560">
      <w:pPr>
        <w:spacing w:line="400" w:lineRule="atLeast"/>
        <w:contextualSpacing/>
        <w:rPr>
          <w:rFonts w:ascii="黑体" w:eastAsia="黑体"/>
          <w:kern w:val="0"/>
          <w:szCs w:val="21"/>
        </w:rPr>
      </w:pPr>
    </w:p>
    <w:p w:rsidR="00820560" w:rsidRDefault="00820560">
      <w:pPr>
        <w:spacing w:line="400" w:lineRule="atLeast"/>
        <w:contextualSpacing/>
        <w:rPr>
          <w:rFonts w:ascii="黑体" w:eastAsia="黑体"/>
          <w:kern w:val="0"/>
          <w:szCs w:val="21"/>
        </w:rPr>
      </w:pPr>
    </w:p>
    <w:p w:rsidR="00820560" w:rsidRDefault="00820560">
      <w:pPr>
        <w:spacing w:line="400" w:lineRule="atLeast"/>
        <w:contextualSpacing/>
        <w:rPr>
          <w:rFonts w:ascii="黑体" w:eastAsia="黑体"/>
          <w:kern w:val="0"/>
          <w:szCs w:val="21"/>
        </w:rPr>
      </w:pPr>
    </w:p>
    <w:p w:rsidR="00820560" w:rsidRDefault="00820560">
      <w:pPr>
        <w:spacing w:line="400" w:lineRule="atLeast"/>
        <w:contextualSpacing/>
        <w:rPr>
          <w:rFonts w:ascii="黑体" w:eastAsia="黑体"/>
          <w:kern w:val="0"/>
          <w:szCs w:val="21"/>
        </w:rPr>
      </w:pPr>
    </w:p>
    <w:p w:rsidR="00820560" w:rsidRDefault="00820560">
      <w:pPr>
        <w:spacing w:line="400" w:lineRule="atLeast"/>
        <w:contextualSpacing/>
        <w:rPr>
          <w:rFonts w:ascii="黑体" w:eastAsia="黑体"/>
          <w:kern w:val="0"/>
          <w:szCs w:val="21"/>
        </w:rPr>
      </w:pPr>
    </w:p>
    <w:p w:rsidR="00820560" w:rsidRDefault="00820560">
      <w:pPr>
        <w:spacing w:line="400" w:lineRule="atLeast"/>
        <w:contextualSpacing/>
        <w:rPr>
          <w:rFonts w:ascii="黑体" w:eastAsia="黑体"/>
          <w:kern w:val="0"/>
          <w:szCs w:val="21"/>
        </w:rPr>
      </w:pPr>
    </w:p>
    <w:p w:rsidR="00820560" w:rsidRDefault="00820560">
      <w:pPr>
        <w:spacing w:line="400" w:lineRule="atLeast"/>
        <w:contextualSpacing/>
        <w:rPr>
          <w:rFonts w:ascii="黑体" w:eastAsia="黑体"/>
          <w:kern w:val="0"/>
          <w:szCs w:val="21"/>
        </w:rPr>
      </w:pPr>
    </w:p>
    <w:p w:rsidR="00820560" w:rsidRDefault="00820560">
      <w:pPr>
        <w:spacing w:line="400" w:lineRule="atLeast"/>
        <w:contextualSpacing/>
        <w:rPr>
          <w:rFonts w:ascii="黑体" w:eastAsia="黑体"/>
          <w:kern w:val="0"/>
          <w:szCs w:val="21"/>
        </w:rPr>
      </w:pPr>
    </w:p>
    <w:p w:rsidR="00820560" w:rsidRDefault="0041665E">
      <w:pPr>
        <w:spacing w:line="400" w:lineRule="atLeast"/>
        <w:contextualSpacing/>
        <w:jc w:val="center"/>
        <w:rPr>
          <w:rFonts w:ascii="黑体" w:eastAsia="黑体"/>
          <w:kern w:val="0"/>
          <w:szCs w:val="21"/>
        </w:rPr>
      </w:pPr>
      <w:bookmarkStart w:id="2" w:name="_GoBack"/>
      <w:bookmarkEnd w:id="2"/>
      <w:r>
        <w:rPr>
          <w:rFonts w:ascii="黑体" w:eastAsia="黑体" w:hint="eastAsia"/>
          <w:kern w:val="0"/>
          <w:szCs w:val="21"/>
        </w:rPr>
        <w:lastRenderedPageBreak/>
        <w:t>附录</w:t>
      </w:r>
      <w:r>
        <w:rPr>
          <w:rFonts w:ascii="黑体" w:eastAsia="黑体"/>
          <w:kern w:val="0"/>
          <w:szCs w:val="21"/>
        </w:rPr>
        <w:t>A</w:t>
      </w:r>
    </w:p>
    <w:p w:rsidR="00820560" w:rsidRDefault="0041665E">
      <w:pPr>
        <w:spacing w:line="400" w:lineRule="atLeast"/>
        <w:contextualSpacing/>
        <w:jc w:val="center"/>
        <w:rPr>
          <w:rFonts w:ascii="黑体" w:eastAsia="黑体"/>
          <w:kern w:val="0"/>
          <w:szCs w:val="21"/>
        </w:rPr>
      </w:pPr>
      <w:r>
        <w:rPr>
          <w:rFonts w:ascii="黑体" w:eastAsia="黑体" w:hint="eastAsia"/>
          <w:kern w:val="0"/>
          <w:szCs w:val="21"/>
        </w:rPr>
        <w:t>（资料性附录）</w:t>
      </w:r>
    </w:p>
    <w:p w:rsidR="00820560" w:rsidRDefault="0041665E">
      <w:pPr>
        <w:spacing w:line="400" w:lineRule="atLeast"/>
        <w:ind w:firstLineChars="200" w:firstLine="420"/>
        <w:contextualSpacing/>
        <w:jc w:val="center"/>
        <w:rPr>
          <w:rFonts w:ascii="黑体" w:eastAsia="黑体"/>
          <w:kern w:val="0"/>
          <w:szCs w:val="21"/>
        </w:rPr>
      </w:pPr>
      <w:r>
        <w:rPr>
          <w:rFonts w:ascii="黑体" w:eastAsia="黑体" w:hint="eastAsia"/>
          <w:kern w:val="0"/>
          <w:szCs w:val="21"/>
        </w:rPr>
        <w:t>东北地区</w:t>
      </w:r>
      <w:r>
        <w:rPr>
          <w:rFonts w:ascii="黑体" w:eastAsia="黑体"/>
          <w:kern w:val="0"/>
          <w:szCs w:val="21"/>
        </w:rPr>
        <w:t xml:space="preserve">  </w:t>
      </w:r>
      <w:r>
        <w:rPr>
          <w:rFonts w:ascii="黑体" w:eastAsia="黑体" w:hint="eastAsia"/>
          <w:kern w:val="0"/>
          <w:szCs w:val="21"/>
        </w:rPr>
        <w:t>绿色食品日光温室茄子生产主要病虫害防治推荐农药使用方案</w:t>
      </w:r>
    </w:p>
    <w:p w:rsidR="00820560" w:rsidRDefault="00820560">
      <w:pPr>
        <w:spacing w:line="400" w:lineRule="atLeast"/>
        <w:ind w:firstLineChars="200" w:firstLine="420"/>
        <w:contextualSpacing/>
        <w:jc w:val="center"/>
        <w:rPr>
          <w:rFonts w:ascii="黑体" w:eastAsia="黑体"/>
          <w:kern w:val="0"/>
          <w:szCs w:val="21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7"/>
        <w:gridCol w:w="1575"/>
        <w:gridCol w:w="2940"/>
        <w:gridCol w:w="1906"/>
        <w:gridCol w:w="1092"/>
        <w:gridCol w:w="1310"/>
      </w:tblGrid>
      <w:tr w:rsidR="00820560">
        <w:trPr>
          <w:trHeight w:val="454"/>
          <w:jc w:val="center"/>
        </w:trPr>
        <w:tc>
          <w:tcPr>
            <w:tcW w:w="1567" w:type="dxa"/>
            <w:vAlign w:val="center"/>
          </w:tcPr>
          <w:p w:rsidR="00820560" w:rsidRDefault="0041665E">
            <w:pPr>
              <w:widowControl/>
              <w:adjustRightInd w:val="0"/>
              <w:snapToGrid w:val="0"/>
              <w:jc w:val="center"/>
            </w:pPr>
            <w:r>
              <w:rPr>
                <w:rFonts w:hint="eastAsia"/>
              </w:rPr>
              <w:t>防治对象</w:t>
            </w:r>
          </w:p>
        </w:tc>
        <w:tc>
          <w:tcPr>
            <w:tcW w:w="1575" w:type="dxa"/>
            <w:vAlign w:val="center"/>
          </w:tcPr>
          <w:p w:rsidR="00820560" w:rsidRDefault="0041665E">
            <w:pPr>
              <w:widowControl/>
              <w:adjustRightInd w:val="0"/>
              <w:snapToGrid w:val="0"/>
              <w:jc w:val="center"/>
            </w:pPr>
            <w:r>
              <w:rPr>
                <w:rFonts w:hint="eastAsia"/>
              </w:rPr>
              <w:t>防治时期</w:t>
            </w:r>
          </w:p>
        </w:tc>
        <w:tc>
          <w:tcPr>
            <w:tcW w:w="2940" w:type="dxa"/>
            <w:vAlign w:val="center"/>
          </w:tcPr>
          <w:p w:rsidR="00820560" w:rsidRDefault="0041665E">
            <w:pPr>
              <w:widowControl/>
              <w:adjustRightInd w:val="0"/>
              <w:snapToGrid w:val="0"/>
              <w:jc w:val="center"/>
            </w:pPr>
            <w:r>
              <w:rPr>
                <w:rFonts w:hint="eastAsia"/>
              </w:rPr>
              <w:t>农药名称</w:t>
            </w:r>
          </w:p>
        </w:tc>
        <w:tc>
          <w:tcPr>
            <w:tcW w:w="1906" w:type="dxa"/>
            <w:vAlign w:val="center"/>
          </w:tcPr>
          <w:p w:rsidR="00820560" w:rsidRDefault="0041665E">
            <w:pPr>
              <w:widowControl/>
              <w:adjustRightInd w:val="0"/>
              <w:snapToGrid w:val="0"/>
              <w:jc w:val="center"/>
            </w:pPr>
            <w:r>
              <w:rPr>
                <w:rFonts w:hint="eastAsia"/>
              </w:rPr>
              <w:t>使用量</w:t>
            </w:r>
          </w:p>
        </w:tc>
        <w:tc>
          <w:tcPr>
            <w:tcW w:w="1092" w:type="dxa"/>
            <w:vAlign w:val="center"/>
          </w:tcPr>
          <w:p w:rsidR="00820560" w:rsidRDefault="0041665E">
            <w:pPr>
              <w:widowControl/>
              <w:adjustRightInd w:val="0"/>
              <w:snapToGrid w:val="0"/>
              <w:jc w:val="center"/>
            </w:pPr>
            <w:r>
              <w:rPr>
                <w:rFonts w:hint="eastAsia"/>
              </w:rPr>
              <w:t>使用方法</w:t>
            </w:r>
          </w:p>
        </w:tc>
        <w:tc>
          <w:tcPr>
            <w:tcW w:w="1310" w:type="dxa"/>
            <w:vAlign w:val="center"/>
          </w:tcPr>
          <w:p w:rsidR="00820560" w:rsidRDefault="0041665E">
            <w:pPr>
              <w:widowControl/>
              <w:adjustRightInd w:val="0"/>
              <w:snapToGrid w:val="0"/>
              <w:jc w:val="center"/>
            </w:pPr>
            <w:r>
              <w:rPr>
                <w:rFonts w:hint="eastAsia"/>
              </w:rPr>
              <w:t>安全间隔期（天）</w:t>
            </w:r>
          </w:p>
        </w:tc>
      </w:tr>
      <w:tr w:rsidR="00820560">
        <w:trPr>
          <w:trHeight w:val="454"/>
          <w:jc w:val="center"/>
        </w:trPr>
        <w:tc>
          <w:tcPr>
            <w:tcW w:w="1567" w:type="dxa"/>
            <w:vAlign w:val="center"/>
          </w:tcPr>
          <w:p w:rsidR="00820560" w:rsidRDefault="002534CC">
            <w:pPr>
              <w:widowControl/>
              <w:adjustRightInd w:val="0"/>
              <w:snapToGrid w:val="0"/>
              <w:jc w:val="center"/>
            </w:pPr>
            <w:r>
              <w:rPr>
                <w:rFonts w:hint="eastAsia"/>
              </w:rPr>
              <w:t>黄萎病</w:t>
            </w:r>
          </w:p>
        </w:tc>
        <w:tc>
          <w:tcPr>
            <w:tcW w:w="1575" w:type="dxa"/>
            <w:vAlign w:val="center"/>
          </w:tcPr>
          <w:p w:rsidR="00820560" w:rsidRDefault="0041665E">
            <w:pPr>
              <w:widowControl/>
              <w:adjustRightInd w:val="0"/>
              <w:snapToGrid w:val="0"/>
              <w:jc w:val="center"/>
            </w:pPr>
            <w:r>
              <w:rPr>
                <w:rFonts w:hint="eastAsia"/>
              </w:rPr>
              <w:t>发生初期</w:t>
            </w:r>
          </w:p>
        </w:tc>
        <w:tc>
          <w:tcPr>
            <w:tcW w:w="2940" w:type="dxa"/>
            <w:vAlign w:val="center"/>
          </w:tcPr>
          <w:p w:rsidR="00820560" w:rsidRDefault="00A315D6" w:rsidP="002534CC">
            <w:pPr>
              <w:widowControl/>
              <w:adjustRightInd w:val="0"/>
              <w:snapToGrid w:val="0"/>
              <w:jc w:val="center"/>
            </w:pPr>
            <w:r w:rsidRPr="00A315D6">
              <w:t>10</w:t>
            </w:r>
            <w:r w:rsidRPr="00A315D6">
              <w:rPr>
                <w:rFonts w:hint="eastAsia"/>
              </w:rPr>
              <w:t>亿芽孢</w:t>
            </w:r>
            <w:r w:rsidRPr="00A315D6">
              <w:t>/</w:t>
            </w:r>
            <w:r w:rsidRPr="00A315D6">
              <w:rPr>
                <w:rFonts w:hint="eastAsia"/>
              </w:rPr>
              <w:t>克</w:t>
            </w:r>
            <w:r w:rsidRPr="00A315D6">
              <w:rPr>
                <w:rFonts w:hint="eastAsia"/>
              </w:rPr>
              <w:t>   </w:t>
            </w:r>
            <w:r w:rsidRPr="00A315D6">
              <w:rPr>
                <w:rFonts w:hint="eastAsia"/>
              </w:rPr>
              <w:t>枯草芽孢杆菌可湿性粉剂</w:t>
            </w:r>
          </w:p>
        </w:tc>
        <w:tc>
          <w:tcPr>
            <w:tcW w:w="1906" w:type="dxa"/>
            <w:vAlign w:val="center"/>
          </w:tcPr>
          <w:p w:rsidR="00820560" w:rsidRDefault="002534CC">
            <w:pPr>
              <w:widowControl/>
              <w:adjustRightInd w:val="0"/>
              <w:snapToGrid w:val="0"/>
              <w:jc w:val="center"/>
            </w:pPr>
            <w:r>
              <w:rPr>
                <w:rFonts w:ascii="微软雅黑" w:eastAsia="微软雅黑" w:hAnsi="微软雅黑" w:hint="eastAsia"/>
                <w:color w:val="000000"/>
                <w:sz w:val="19"/>
                <w:szCs w:val="19"/>
              </w:rPr>
              <w:t>灌根：300-400倍液；药土法：2-3克/株</w:t>
            </w:r>
          </w:p>
        </w:tc>
        <w:tc>
          <w:tcPr>
            <w:tcW w:w="1092" w:type="dxa"/>
            <w:vAlign w:val="center"/>
          </w:tcPr>
          <w:p w:rsidR="00820560" w:rsidRDefault="002534CC">
            <w:pPr>
              <w:widowControl/>
              <w:adjustRightInd w:val="0"/>
              <w:snapToGrid w:val="0"/>
              <w:jc w:val="center"/>
            </w:pPr>
            <w:r>
              <w:rPr>
                <w:rFonts w:ascii="微软雅黑" w:eastAsia="微软雅黑" w:hAnsi="微软雅黑" w:hint="eastAsia"/>
                <w:color w:val="000000"/>
                <w:sz w:val="19"/>
                <w:szCs w:val="19"/>
              </w:rPr>
              <w:t>灌根或药土法</w:t>
            </w:r>
          </w:p>
        </w:tc>
        <w:tc>
          <w:tcPr>
            <w:tcW w:w="1310" w:type="dxa"/>
            <w:vAlign w:val="center"/>
          </w:tcPr>
          <w:p w:rsidR="00820560" w:rsidRDefault="002534CC">
            <w:pPr>
              <w:widowControl/>
              <w:adjustRightInd w:val="0"/>
              <w:snapToGrid w:val="0"/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526454">
        <w:trPr>
          <w:trHeight w:val="454"/>
          <w:jc w:val="center"/>
        </w:trPr>
        <w:tc>
          <w:tcPr>
            <w:tcW w:w="1567" w:type="dxa"/>
            <w:vAlign w:val="center"/>
          </w:tcPr>
          <w:p w:rsidR="00526454" w:rsidRDefault="00526454">
            <w:pPr>
              <w:widowControl/>
              <w:adjustRightInd w:val="0"/>
              <w:snapToGrid w:val="0"/>
              <w:jc w:val="center"/>
            </w:pPr>
            <w:r>
              <w:rPr>
                <w:rFonts w:hint="eastAsia"/>
              </w:rPr>
              <w:t>灰霉病</w:t>
            </w:r>
          </w:p>
        </w:tc>
        <w:tc>
          <w:tcPr>
            <w:tcW w:w="1575" w:type="dxa"/>
            <w:vAlign w:val="center"/>
          </w:tcPr>
          <w:p w:rsidR="00526454" w:rsidRDefault="00526454">
            <w:pPr>
              <w:widowControl/>
              <w:adjustRightInd w:val="0"/>
              <w:snapToGrid w:val="0"/>
              <w:jc w:val="center"/>
            </w:pPr>
            <w:r>
              <w:rPr>
                <w:rFonts w:hint="eastAsia"/>
              </w:rPr>
              <w:t>发生初期</w:t>
            </w:r>
          </w:p>
        </w:tc>
        <w:tc>
          <w:tcPr>
            <w:tcW w:w="2940" w:type="dxa"/>
            <w:vAlign w:val="center"/>
          </w:tcPr>
          <w:p w:rsidR="00526454" w:rsidRDefault="00526454" w:rsidP="003B4DD3">
            <w:pPr>
              <w:widowControl/>
              <w:adjustRightInd w:val="0"/>
              <w:snapToGrid w:val="0"/>
              <w:jc w:val="center"/>
            </w:pPr>
            <w:r>
              <w:rPr>
                <w:rFonts w:hint="eastAsia"/>
              </w:rPr>
              <w:t>5</w:t>
            </w:r>
            <w:r>
              <w:t>0%</w:t>
            </w:r>
            <w:r w:rsidRPr="00A315D6">
              <w:rPr>
                <w:rFonts w:hint="eastAsia"/>
              </w:rPr>
              <w:t>氟吡菌酰胺·</w:t>
            </w:r>
            <w:r>
              <w:rPr>
                <w:rFonts w:hint="eastAsia"/>
              </w:rPr>
              <w:t>嘧霉胺水分散剂</w:t>
            </w:r>
          </w:p>
        </w:tc>
        <w:tc>
          <w:tcPr>
            <w:tcW w:w="1906" w:type="dxa"/>
            <w:vAlign w:val="center"/>
          </w:tcPr>
          <w:p w:rsidR="00526454" w:rsidRDefault="00526454" w:rsidP="003B4DD3">
            <w:pPr>
              <w:widowControl/>
              <w:adjustRightInd w:val="0"/>
              <w:snapToGrid w:val="0"/>
              <w:jc w:val="center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80</w:t>
            </w:r>
            <w:r>
              <w:rPr>
                <w:rFonts w:hint="eastAsia"/>
              </w:rPr>
              <w:t>克</w:t>
            </w:r>
            <w:r>
              <w:t>/</w:t>
            </w:r>
            <w:r>
              <w:rPr>
                <w:rFonts w:hint="eastAsia"/>
              </w:rPr>
              <w:t>亩</w:t>
            </w:r>
          </w:p>
        </w:tc>
        <w:tc>
          <w:tcPr>
            <w:tcW w:w="1092" w:type="dxa"/>
            <w:vAlign w:val="center"/>
          </w:tcPr>
          <w:p w:rsidR="00526454" w:rsidRDefault="00526454" w:rsidP="003B4DD3">
            <w:pPr>
              <w:widowControl/>
              <w:adjustRightInd w:val="0"/>
              <w:snapToGrid w:val="0"/>
              <w:jc w:val="center"/>
            </w:pPr>
            <w:r>
              <w:rPr>
                <w:rFonts w:hint="eastAsia"/>
              </w:rPr>
              <w:t>喷雾</w:t>
            </w:r>
          </w:p>
        </w:tc>
        <w:tc>
          <w:tcPr>
            <w:tcW w:w="1310" w:type="dxa"/>
            <w:vAlign w:val="center"/>
          </w:tcPr>
          <w:p w:rsidR="00526454" w:rsidRDefault="00526454" w:rsidP="003B4DD3">
            <w:pPr>
              <w:widowControl/>
              <w:adjustRightInd w:val="0"/>
              <w:snapToGrid w:val="0"/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526454">
        <w:trPr>
          <w:trHeight w:val="454"/>
          <w:jc w:val="center"/>
        </w:trPr>
        <w:tc>
          <w:tcPr>
            <w:tcW w:w="1567" w:type="dxa"/>
            <w:vMerge w:val="restart"/>
            <w:vAlign w:val="center"/>
          </w:tcPr>
          <w:p w:rsidR="00526454" w:rsidRDefault="00526454">
            <w:pPr>
              <w:widowControl/>
              <w:adjustRightInd w:val="0"/>
              <w:snapToGrid w:val="0"/>
              <w:jc w:val="center"/>
            </w:pPr>
            <w:r>
              <w:rPr>
                <w:rFonts w:hint="eastAsia"/>
              </w:rPr>
              <w:t>白粉虱</w:t>
            </w:r>
          </w:p>
        </w:tc>
        <w:tc>
          <w:tcPr>
            <w:tcW w:w="1575" w:type="dxa"/>
            <w:vMerge w:val="restart"/>
            <w:vAlign w:val="center"/>
          </w:tcPr>
          <w:p w:rsidR="00526454" w:rsidRDefault="00526454">
            <w:pPr>
              <w:widowControl/>
              <w:adjustRightInd w:val="0"/>
              <w:snapToGrid w:val="0"/>
              <w:jc w:val="center"/>
            </w:pPr>
            <w:r>
              <w:rPr>
                <w:rFonts w:hint="eastAsia"/>
              </w:rPr>
              <w:t>发生期</w:t>
            </w:r>
          </w:p>
        </w:tc>
        <w:tc>
          <w:tcPr>
            <w:tcW w:w="2940" w:type="dxa"/>
            <w:vAlign w:val="center"/>
          </w:tcPr>
          <w:p w:rsidR="00526454" w:rsidRDefault="00526454">
            <w:pPr>
              <w:widowControl/>
              <w:adjustRightInd w:val="0"/>
              <w:snapToGrid w:val="0"/>
              <w:jc w:val="center"/>
            </w:pPr>
            <w:r>
              <w:t>25%</w:t>
            </w:r>
            <w:r>
              <w:rPr>
                <w:rFonts w:hint="eastAsia"/>
              </w:rPr>
              <w:t>噻虫嗪水分散剂</w:t>
            </w:r>
          </w:p>
        </w:tc>
        <w:tc>
          <w:tcPr>
            <w:tcW w:w="1906" w:type="dxa"/>
            <w:vAlign w:val="center"/>
          </w:tcPr>
          <w:p w:rsidR="00526454" w:rsidRDefault="00526454">
            <w:pPr>
              <w:widowControl/>
              <w:adjustRightInd w:val="0"/>
              <w:snapToGrid w:val="0"/>
              <w:jc w:val="center"/>
            </w:pPr>
            <w:r>
              <w:t>7-15</w:t>
            </w:r>
            <w:r>
              <w:rPr>
                <w:rFonts w:hint="eastAsia"/>
              </w:rPr>
              <w:t>克</w:t>
            </w:r>
            <w:r>
              <w:t>/</w:t>
            </w:r>
            <w:r>
              <w:rPr>
                <w:rFonts w:hint="eastAsia"/>
              </w:rPr>
              <w:t>亩</w:t>
            </w:r>
          </w:p>
        </w:tc>
        <w:tc>
          <w:tcPr>
            <w:tcW w:w="1092" w:type="dxa"/>
            <w:vAlign w:val="center"/>
          </w:tcPr>
          <w:p w:rsidR="00526454" w:rsidRDefault="00526454">
            <w:pPr>
              <w:widowControl/>
              <w:adjustRightInd w:val="0"/>
              <w:snapToGrid w:val="0"/>
              <w:jc w:val="center"/>
            </w:pPr>
            <w:r>
              <w:rPr>
                <w:rFonts w:hint="eastAsia"/>
              </w:rPr>
              <w:t>喷雾</w:t>
            </w:r>
          </w:p>
        </w:tc>
        <w:tc>
          <w:tcPr>
            <w:tcW w:w="1310" w:type="dxa"/>
            <w:vAlign w:val="center"/>
          </w:tcPr>
          <w:p w:rsidR="00526454" w:rsidRDefault="00526454">
            <w:pPr>
              <w:widowControl/>
              <w:adjustRightInd w:val="0"/>
              <w:snapToGrid w:val="0"/>
              <w:jc w:val="center"/>
            </w:pPr>
            <w:r>
              <w:t>3</w:t>
            </w:r>
          </w:p>
        </w:tc>
      </w:tr>
      <w:tr w:rsidR="00526454">
        <w:trPr>
          <w:trHeight w:val="392"/>
          <w:jc w:val="center"/>
        </w:trPr>
        <w:tc>
          <w:tcPr>
            <w:tcW w:w="1567" w:type="dxa"/>
            <w:vMerge/>
            <w:vAlign w:val="center"/>
          </w:tcPr>
          <w:p w:rsidR="00526454" w:rsidRDefault="00526454">
            <w:pPr>
              <w:widowControl/>
              <w:adjustRightInd w:val="0"/>
              <w:snapToGrid w:val="0"/>
              <w:jc w:val="center"/>
            </w:pPr>
          </w:p>
        </w:tc>
        <w:tc>
          <w:tcPr>
            <w:tcW w:w="1575" w:type="dxa"/>
            <w:vMerge/>
            <w:vAlign w:val="center"/>
          </w:tcPr>
          <w:p w:rsidR="00526454" w:rsidRDefault="00526454">
            <w:pPr>
              <w:widowControl/>
              <w:adjustRightInd w:val="0"/>
              <w:snapToGrid w:val="0"/>
              <w:jc w:val="center"/>
            </w:pPr>
          </w:p>
        </w:tc>
        <w:tc>
          <w:tcPr>
            <w:tcW w:w="2940" w:type="dxa"/>
            <w:vAlign w:val="center"/>
          </w:tcPr>
          <w:p w:rsidR="00526454" w:rsidRDefault="00526454">
            <w:pPr>
              <w:widowControl/>
              <w:adjustRightInd w:val="0"/>
              <w:snapToGrid w:val="0"/>
              <w:jc w:val="center"/>
            </w:pPr>
            <w:r>
              <w:t>20%</w:t>
            </w:r>
            <w:r>
              <w:rPr>
                <w:rFonts w:hint="eastAsia"/>
              </w:rPr>
              <w:t>吡虫啉</w:t>
            </w:r>
            <w:r>
              <w:rPr>
                <w:rFonts w:ascii="Arial" w:hAnsi="Arial" w:cs="Arial" w:hint="eastAsia"/>
                <w:szCs w:val="21"/>
                <w:shd w:val="clear" w:color="auto" w:fill="FFFFFF"/>
              </w:rPr>
              <w:t>可溶剂型</w:t>
            </w:r>
          </w:p>
        </w:tc>
        <w:tc>
          <w:tcPr>
            <w:tcW w:w="1906" w:type="dxa"/>
            <w:vAlign w:val="center"/>
          </w:tcPr>
          <w:p w:rsidR="00526454" w:rsidRDefault="00526454">
            <w:pPr>
              <w:widowControl/>
              <w:adjustRightInd w:val="0"/>
              <w:snapToGrid w:val="0"/>
              <w:jc w:val="center"/>
            </w:pPr>
            <w:r>
              <w:t>15-30</w:t>
            </w:r>
            <w:r>
              <w:rPr>
                <w:rFonts w:hint="eastAsia"/>
              </w:rPr>
              <w:t>毫升</w:t>
            </w:r>
            <w:r>
              <w:t>/</w:t>
            </w:r>
            <w:r>
              <w:rPr>
                <w:rFonts w:hint="eastAsia"/>
              </w:rPr>
              <w:t>亩</w:t>
            </w:r>
          </w:p>
        </w:tc>
        <w:tc>
          <w:tcPr>
            <w:tcW w:w="1092" w:type="dxa"/>
            <w:vAlign w:val="center"/>
          </w:tcPr>
          <w:p w:rsidR="00526454" w:rsidRDefault="00526454">
            <w:pPr>
              <w:widowControl/>
              <w:adjustRightInd w:val="0"/>
              <w:snapToGrid w:val="0"/>
              <w:jc w:val="center"/>
            </w:pPr>
            <w:r>
              <w:rPr>
                <w:rFonts w:hint="eastAsia"/>
              </w:rPr>
              <w:t>喷雾</w:t>
            </w:r>
          </w:p>
        </w:tc>
        <w:tc>
          <w:tcPr>
            <w:tcW w:w="1310" w:type="dxa"/>
            <w:vAlign w:val="center"/>
          </w:tcPr>
          <w:p w:rsidR="00526454" w:rsidRDefault="00526454">
            <w:pPr>
              <w:widowControl/>
              <w:adjustRightInd w:val="0"/>
              <w:snapToGrid w:val="0"/>
              <w:jc w:val="center"/>
            </w:pPr>
            <w:r>
              <w:t>3</w:t>
            </w:r>
          </w:p>
        </w:tc>
      </w:tr>
      <w:tr w:rsidR="00526454">
        <w:trPr>
          <w:trHeight w:val="482"/>
          <w:jc w:val="center"/>
        </w:trPr>
        <w:tc>
          <w:tcPr>
            <w:tcW w:w="1567" w:type="dxa"/>
            <w:vAlign w:val="center"/>
          </w:tcPr>
          <w:p w:rsidR="00526454" w:rsidRDefault="00526454">
            <w:pPr>
              <w:widowControl/>
              <w:adjustRightInd w:val="0"/>
              <w:snapToGrid w:val="0"/>
              <w:jc w:val="center"/>
            </w:pPr>
            <w:r>
              <w:rPr>
                <w:rFonts w:hint="eastAsia"/>
              </w:rPr>
              <w:t>蚜虫</w:t>
            </w:r>
          </w:p>
        </w:tc>
        <w:tc>
          <w:tcPr>
            <w:tcW w:w="1575" w:type="dxa"/>
            <w:vAlign w:val="center"/>
          </w:tcPr>
          <w:p w:rsidR="00526454" w:rsidRDefault="00526454">
            <w:pPr>
              <w:widowControl/>
              <w:adjustRightInd w:val="0"/>
              <w:snapToGrid w:val="0"/>
              <w:jc w:val="center"/>
            </w:pPr>
            <w:r>
              <w:rPr>
                <w:rFonts w:hint="eastAsia"/>
              </w:rPr>
              <w:t>发生期</w:t>
            </w:r>
          </w:p>
        </w:tc>
        <w:tc>
          <w:tcPr>
            <w:tcW w:w="2940" w:type="dxa"/>
            <w:vAlign w:val="center"/>
          </w:tcPr>
          <w:p w:rsidR="00526454" w:rsidRDefault="00C1219E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1.5%</w:t>
            </w:r>
            <w:r w:rsidR="00526454">
              <w:rPr>
                <w:rFonts w:hint="eastAsia"/>
              </w:rPr>
              <w:t>苦参碱可溶液剂</w:t>
            </w:r>
          </w:p>
        </w:tc>
        <w:tc>
          <w:tcPr>
            <w:tcW w:w="1906" w:type="dxa"/>
            <w:vAlign w:val="center"/>
          </w:tcPr>
          <w:p w:rsidR="00526454" w:rsidRDefault="00526454">
            <w:pPr>
              <w:adjustRightInd w:val="0"/>
              <w:snapToGrid w:val="0"/>
              <w:jc w:val="center"/>
            </w:pPr>
            <w:r>
              <w:rPr>
                <w:szCs w:val="21"/>
                <w:shd w:val="clear" w:color="auto" w:fill="FFFFFF"/>
              </w:rPr>
              <w:t>30</w:t>
            </w:r>
            <w:r>
              <w:rPr>
                <w:rFonts w:hint="eastAsia"/>
                <w:szCs w:val="21"/>
                <w:shd w:val="clear" w:color="auto" w:fill="FFFFFF"/>
              </w:rPr>
              <w:t>～</w:t>
            </w:r>
            <w:r>
              <w:rPr>
                <w:szCs w:val="21"/>
                <w:shd w:val="clear" w:color="auto" w:fill="FFFFFF"/>
              </w:rPr>
              <w:t>40</w:t>
            </w:r>
            <w:r>
              <w:rPr>
                <w:rFonts w:hint="eastAsia"/>
              </w:rPr>
              <w:t>毫升</w:t>
            </w:r>
            <w:r>
              <w:t>/</w:t>
            </w:r>
            <w:r>
              <w:rPr>
                <w:rFonts w:hint="eastAsia"/>
              </w:rPr>
              <w:t>亩</w:t>
            </w:r>
          </w:p>
        </w:tc>
        <w:tc>
          <w:tcPr>
            <w:tcW w:w="1092" w:type="dxa"/>
            <w:vAlign w:val="center"/>
          </w:tcPr>
          <w:p w:rsidR="00526454" w:rsidRDefault="00526454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喷雾</w:t>
            </w:r>
          </w:p>
        </w:tc>
        <w:tc>
          <w:tcPr>
            <w:tcW w:w="1310" w:type="dxa"/>
            <w:vAlign w:val="center"/>
          </w:tcPr>
          <w:p w:rsidR="00526454" w:rsidRDefault="00526454">
            <w:pPr>
              <w:adjustRightInd w:val="0"/>
              <w:snapToGrid w:val="0"/>
              <w:jc w:val="center"/>
            </w:pPr>
            <w:r>
              <w:t>10</w:t>
            </w:r>
          </w:p>
        </w:tc>
      </w:tr>
      <w:tr w:rsidR="00526454">
        <w:trPr>
          <w:trHeight w:val="454"/>
          <w:jc w:val="center"/>
        </w:trPr>
        <w:tc>
          <w:tcPr>
            <w:tcW w:w="1567" w:type="dxa"/>
            <w:vAlign w:val="center"/>
          </w:tcPr>
          <w:p w:rsidR="00526454" w:rsidRDefault="00526454">
            <w:pPr>
              <w:widowControl/>
              <w:adjustRightInd w:val="0"/>
              <w:snapToGrid w:val="0"/>
              <w:jc w:val="center"/>
            </w:pPr>
            <w:r>
              <w:rPr>
                <w:rFonts w:hint="eastAsia"/>
              </w:rPr>
              <w:t>红蜘蛛</w:t>
            </w:r>
          </w:p>
        </w:tc>
        <w:tc>
          <w:tcPr>
            <w:tcW w:w="1575" w:type="dxa"/>
            <w:vAlign w:val="center"/>
          </w:tcPr>
          <w:p w:rsidR="00526454" w:rsidRDefault="00526454">
            <w:pPr>
              <w:widowControl/>
              <w:adjustRightInd w:val="0"/>
              <w:snapToGrid w:val="0"/>
              <w:jc w:val="center"/>
            </w:pPr>
            <w:r>
              <w:rPr>
                <w:rFonts w:hint="eastAsia"/>
              </w:rPr>
              <w:t>发生期</w:t>
            </w:r>
          </w:p>
        </w:tc>
        <w:tc>
          <w:tcPr>
            <w:tcW w:w="2940" w:type="dxa"/>
            <w:vAlign w:val="center"/>
          </w:tcPr>
          <w:p w:rsidR="00526454" w:rsidRDefault="00C1219E">
            <w:pPr>
              <w:widowControl/>
              <w:adjustRightInd w:val="0"/>
              <w:snapToGrid w:val="0"/>
              <w:jc w:val="center"/>
            </w:pPr>
            <w:r>
              <w:rPr>
                <w:rFonts w:hint="eastAsia"/>
              </w:rPr>
              <w:t>0.5%</w:t>
            </w:r>
            <w:r w:rsidR="00526454">
              <w:rPr>
                <w:rFonts w:hint="eastAsia"/>
              </w:rPr>
              <w:t>藜芦碱可溶液剂</w:t>
            </w:r>
          </w:p>
        </w:tc>
        <w:tc>
          <w:tcPr>
            <w:tcW w:w="1906" w:type="dxa"/>
            <w:vAlign w:val="center"/>
          </w:tcPr>
          <w:p w:rsidR="00526454" w:rsidRDefault="00526454">
            <w:pPr>
              <w:widowControl/>
              <w:adjustRightInd w:val="0"/>
              <w:snapToGrid w:val="0"/>
              <w:jc w:val="center"/>
            </w:pPr>
            <w:r>
              <w:t>120</w:t>
            </w:r>
            <w:r>
              <w:rPr>
                <w:rFonts w:hint="eastAsia"/>
              </w:rPr>
              <w:t>～</w:t>
            </w:r>
            <w:r>
              <w:t>140</w:t>
            </w:r>
            <w:r>
              <w:rPr>
                <w:rFonts w:hint="eastAsia"/>
              </w:rPr>
              <w:t>克</w:t>
            </w:r>
            <w:r>
              <w:t>/</w:t>
            </w:r>
            <w:r>
              <w:rPr>
                <w:rFonts w:hint="eastAsia"/>
              </w:rPr>
              <w:t>亩</w:t>
            </w:r>
          </w:p>
        </w:tc>
        <w:tc>
          <w:tcPr>
            <w:tcW w:w="1092" w:type="dxa"/>
            <w:vAlign w:val="center"/>
          </w:tcPr>
          <w:p w:rsidR="00526454" w:rsidRDefault="00526454">
            <w:pPr>
              <w:widowControl/>
              <w:adjustRightInd w:val="0"/>
              <w:snapToGrid w:val="0"/>
              <w:jc w:val="center"/>
            </w:pPr>
            <w:r>
              <w:rPr>
                <w:rFonts w:hint="eastAsia"/>
              </w:rPr>
              <w:t>喷雾</w:t>
            </w:r>
          </w:p>
        </w:tc>
        <w:tc>
          <w:tcPr>
            <w:tcW w:w="1310" w:type="dxa"/>
            <w:vAlign w:val="center"/>
          </w:tcPr>
          <w:p w:rsidR="00526454" w:rsidRDefault="00526454">
            <w:pPr>
              <w:widowControl/>
              <w:adjustRightInd w:val="0"/>
              <w:snapToGrid w:val="0"/>
              <w:jc w:val="center"/>
            </w:pPr>
            <w:r>
              <w:t>10</w:t>
            </w:r>
          </w:p>
        </w:tc>
      </w:tr>
      <w:tr w:rsidR="00526454">
        <w:trPr>
          <w:trHeight w:val="454"/>
          <w:jc w:val="center"/>
        </w:trPr>
        <w:tc>
          <w:tcPr>
            <w:tcW w:w="1567" w:type="dxa"/>
            <w:vMerge w:val="restart"/>
            <w:vAlign w:val="center"/>
          </w:tcPr>
          <w:p w:rsidR="00526454" w:rsidRDefault="00526454">
            <w:pPr>
              <w:widowControl/>
              <w:adjustRightInd w:val="0"/>
              <w:snapToGrid w:val="0"/>
              <w:jc w:val="center"/>
            </w:pPr>
            <w:r>
              <w:rPr>
                <w:rFonts w:hint="eastAsia"/>
              </w:rPr>
              <w:t>蓟马</w:t>
            </w:r>
          </w:p>
        </w:tc>
        <w:tc>
          <w:tcPr>
            <w:tcW w:w="1575" w:type="dxa"/>
            <w:vMerge w:val="restart"/>
            <w:vAlign w:val="center"/>
          </w:tcPr>
          <w:p w:rsidR="00526454" w:rsidRDefault="00526454">
            <w:pPr>
              <w:widowControl/>
              <w:adjustRightInd w:val="0"/>
              <w:snapToGrid w:val="0"/>
              <w:jc w:val="center"/>
            </w:pPr>
            <w:r>
              <w:rPr>
                <w:rFonts w:hint="eastAsia"/>
              </w:rPr>
              <w:t>发生期</w:t>
            </w:r>
          </w:p>
        </w:tc>
        <w:tc>
          <w:tcPr>
            <w:tcW w:w="2940" w:type="dxa"/>
            <w:vAlign w:val="center"/>
          </w:tcPr>
          <w:p w:rsidR="00526454" w:rsidRDefault="00526454" w:rsidP="00526454">
            <w:pPr>
              <w:widowControl/>
              <w:adjustRightInd w:val="0"/>
              <w:snapToGrid w:val="0"/>
              <w:jc w:val="center"/>
            </w:pPr>
            <w:r>
              <w:t>60</w:t>
            </w:r>
            <w:r>
              <w:rPr>
                <w:rFonts w:hint="eastAsia"/>
              </w:rPr>
              <w:t>克</w:t>
            </w:r>
            <w:r>
              <w:t>/</w:t>
            </w:r>
            <w:r>
              <w:rPr>
                <w:rFonts w:hint="eastAsia"/>
              </w:rPr>
              <w:t>升乙基多杀菌素悬浮剂</w:t>
            </w:r>
          </w:p>
        </w:tc>
        <w:tc>
          <w:tcPr>
            <w:tcW w:w="1906" w:type="dxa"/>
            <w:vAlign w:val="center"/>
          </w:tcPr>
          <w:p w:rsidR="00526454" w:rsidRDefault="00526454">
            <w:pPr>
              <w:widowControl/>
              <w:adjustRightInd w:val="0"/>
              <w:snapToGrid w:val="0"/>
              <w:jc w:val="center"/>
            </w:pPr>
            <w:r>
              <w:t>10</w:t>
            </w:r>
            <w:r>
              <w:rPr>
                <w:rFonts w:hint="eastAsia"/>
              </w:rPr>
              <w:t>～</w:t>
            </w:r>
            <w:r>
              <w:t>20</w:t>
            </w:r>
            <w:r>
              <w:rPr>
                <w:rFonts w:hint="eastAsia"/>
              </w:rPr>
              <w:t>毫升</w:t>
            </w:r>
            <w:r>
              <w:t>/</w:t>
            </w:r>
            <w:r>
              <w:rPr>
                <w:rFonts w:hint="eastAsia"/>
              </w:rPr>
              <w:t>亩</w:t>
            </w:r>
          </w:p>
        </w:tc>
        <w:tc>
          <w:tcPr>
            <w:tcW w:w="1092" w:type="dxa"/>
            <w:vAlign w:val="center"/>
          </w:tcPr>
          <w:p w:rsidR="00526454" w:rsidRDefault="00526454">
            <w:pPr>
              <w:widowControl/>
              <w:adjustRightInd w:val="0"/>
              <w:snapToGrid w:val="0"/>
              <w:jc w:val="center"/>
            </w:pPr>
            <w:r>
              <w:rPr>
                <w:rFonts w:ascii="Arial" w:hAnsi="Arial" w:cs="Arial" w:hint="eastAsia"/>
                <w:szCs w:val="21"/>
                <w:shd w:val="clear" w:color="auto" w:fill="FFFFFF"/>
              </w:rPr>
              <w:t>喷雾</w:t>
            </w:r>
          </w:p>
        </w:tc>
        <w:tc>
          <w:tcPr>
            <w:tcW w:w="1310" w:type="dxa"/>
            <w:vAlign w:val="center"/>
          </w:tcPr>
          <w:p w:rsidR="00526454" w:rsidRDefault="00526454">
            <w:pPr>
              <w:widowControl/>
              <w:adjustRightInd w:val="0"/>
              <w:snapToGrid w:val="0"/>
              <w:jc w:val="center"/>
            </w:pPr>
            <w:r>
              <w:t>5</w:t>
            </w:r>
          </w:p>
        </w:tc>
      </w:tr>
      <w:tr w:rsidR="00526454">
        <w:trPr>
          <w:trHeight w:val="454"/>
          <w:jc w:val="center"/>
        </w:trPr>
        <w:tc>
          <w:tcPr>
            <w:tcW w:w="1567" w:type="dxa"/>
            <w:vMerge/>
            <w:vAlign w:val="center"/>
          </w:tcPr>
          <w:p w:rsidR="00526454" w:rsidRDefault="00526454">
            <w:pPr>
              <w:widowControl/>
              <w:adjustRightInd w:val="0"/>
              <w:snapToGrid w:val="0"/>
              <w:jc w:val="center"/>
            </w:pPr>
          </w:p>
        </w:tc>
        <w:tc>
          <w:tcPr>
            <w:tcW w:w="1575" w:type="dxa"/>
            <w:vMerge/>
            <w:vAlign w:val="center"/>
          </w:tcPr>
          <w:p w:rsidR="00526454" w:rsidRDefault="00526454">
            <w:pPr>
              <w:widowControl/>
              <w:adjustRightInd w:val="0"/>
              <w:snapToGrid w:val="0"/>
              <w:jc w:val="center"/>
            </w:pPr>
          </w:p>
        </w:tc>
        <w:tc>
          <w:tcPr>
            <w:tcW w:w="2940" w:type="dxa"/>
            <w:vAlign w:val="center"/>
          </w:tcPr>
          <w:p w:rsidR="00526454" w:rsidRDefault="00526454">
            <w:pPr>
              <w:widowControl/>
              <w:adjustRightInd w:val="0"/>
              <w:snapToGrid w:val="0"/>
              <w:jc w:val="center"/>
            </w:pPr>
            <w:r>
              <w:rPr>
                <w:rFonts w:hint="eastAsia"/>
              </w:rPr>
              <w:t>24</w:t>
            </w:r>
            <w:r>
              <w:t>0</w:t>
            </w:r>
            <w:r>
              <w:rPr>
                <w:rFonts w:hint="eastAsia"/>
              </w:rPr>
              <w:t>克</w:t>
            </w:r>
            <w:r>
              <w:t>/</w:t>
            </w:r>
            <w:r>
              <w:rPr>
                <w:rFonts w:hint="eastAsia"/>
              </w:rPr>
              <w:t>升虫螨腈悬浮剂</w:t>
            </w:r>
          </w:p>
        </w:tc>
        <w:tc>
          <w:tcPr>
            <w:tcW w:w="1906" w:type="dxa"/>
            <w:vAlign w:val="center"/>
          </w:tcPr>
          <w:p w:rsidR="00526454" w:rsidRDefault="00526454">
            <w:pPr>
              <w:widowControl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t>20</w:t>
            </w:r>
            <w:r>
              <w:rPr>
                <w:rFonts w:hint="eastAsia"/>
              </w:rPr>
              <w:t>～</w:t>
            </w:r>
            <w:r>
              <w:t>30</w:t>
            </w:r>
            <w:r>
              <w:rPr>
                <w:rFonts w:hint="eastAsia"/>
              </w:rPr>
              <w:t>毫升</w:t>
            </w:r>
            <w:r>
              <w:t>/</w:t>
            </w:r>
            <w:r>
              <w:rPr>
                <w:rFonts w:hint="eastAsia"/>
              </w:rPr>
              <w:t>亩</w:t>
            </w:r>
          </w:p>
        </w:tc>
        <w:tc>
          <w:tcPr>
            <w:tcW w:w="1092" w:type="dxa"/>
            <w:vAlign w:val="center"/>
          </w:tcPr>
          <w:p w:rsidR="00526454" w:rsidRDefault="00526454">
            <w:pPr>
              <w:widowControl/>
              <w:adjustRightInd w:val="0"/>
              <w:snapToGrid w:val="0"/>
              <w:jc w:val="center"/>
            </w:pPr>
            <w:r>
              <w:rPr>
                <w:rFonts w:ascii="微软雅黑" w:hAnsi="微软雅黑" w:hint="eastAsia"/>
                <w:sz w:val="23"/>
                <w:szCs w:val="23"/>
              </w:rPr>
              <w:t>喷雾</w:t>
            </w:r>
          </w:p>
        </w:tc>
        <w:tc>
          <w:tcPr>
            <w:tcW w:w="1310" w:type="dxa"/>
            <w:vAlign w:val="center"/>
          </w:tcPr>
          <w:p w:rsidR="00526454" w:rsidRDefault="00526454">
            <w:pPr>
              <w:widowControl/>
              <w:adjustRightInd w:val="0"/>
              <w:snapToGrid w:val="0"/>
              <w:jc w:val="center"/>
            </w:pPr>
            <w:r>
              <w:t>7</w:t>
            </w:r>
          </w:p>
        </w:tc>
      </w:tr>
      <w:tr w:rsidR="00526454">
        <w:trPr>
          <w:trHeight w:val="454"/>
          <w:jc w:val="center"/>
        </w:trPr>
        <w:tc>
          <w:tcPr>
            <w:tcW w:w="1567" w:type="dxa"/>
            <w:vMerge/>
            <w:vAlign w:val="center"/>
          </w:tcPr>
          <w:p w:rsidR="00526454" w:rsidRDefault="00526454">
            <w:pPr>
              <w:widowControl/>
              <w:adjustRightInd w:val="0"/>
              <w:snapToGrid w:val="0"/>
              <w:jc w:val="center"/>
            </w:pPr>
          </w:p>
        </w:tc>
        <w:tc>
          <w:tcPr>
            <w:tcW w:w="1575" w:type="dxa"/>
            <w:vMerge/>
            <w:vAlign w:val="center"/>
          </w:tcPr>
          <w:p w:rsidR="00526454" w:rsidRDefault="00526454">
            <w:pPr>
              <w:widowControl/>
              <w:adjustRightInd w:val="0"/>
              <w:snapToGrid w:val="0"/>
              <w:jc w:val="center"/>
            </w:pPr>
          </w:p>
        </w:tc>
        <w:tc>
          <w:tcPr>
            <w:tcW w:w="2940" w:type="dxa"/>
            <w:vAlign w:val="center"/>
          </w:tcPr>
          <w:p w:rsidR="00526454" w:rsidRDefault="00526454" w:rsidP="00850533">
            <w:pPr>
              <w:widowControl/>
              <w:adjustRightInd w:val="0"/>
              <w:snapToGrid w:val="0"/>
              <w:jc w:val="center"/>
              <w:rPr>
                <w:rFonts w:hAnsi="宋体"/>
                <w:kern w:val="0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25</w:t>
            </w:r>
            <w:r>
              <w:rPr>
                <w:rFonts w:hAnsi="宋体" w:hint="eastAsia"/>
                <w:kern w:val="0"/>
                <w:szCs w:val="21"/>
              </w:rPr>
              <w:t>克</w:t>
            </w:r>
            <w:r>
              <w:rPr>
                <w:rFonts w:hAnsi="宋体" w:hint="eastAsia"/>
                <w:kern w:val="0"/>
                <w:szCs w:val="21"/>
              </w:rPr>
              <w:t>/</w:t>
            </w:r>
            <w:r>
              <w:rPr>
                <w:rFonts w:hAnsi="宋体" w:hint="eastAsia"/>
                <w:kern w:val="0"/>
                <w:szCs w:val="21"/>
              </w:rPr>
              <w:t>升多杀霉素悬浮剂</w:t>
            </w:r>
          </w:p>
        </w:tc>
        <w:tc>
          <w:tcPr>
            <w:tcW w:w="1906" w:type="dxa"/>
            <w:vAlign w:val="center"/>
          </w:tcPr>
          <w:p w:rsidR="00526454" w:rsidRDefault="00526454" w:rsidP="00850533">
            <w:pPr>
              <w:widowControl/>
              <w:adjustRightInd w:val="0"/>
              <w:snapToGrid w:val="0"/>
              <w:jc w:val="center"/>
            </w:pPr>
            <w:r>
              <w:rPr>
                <w:rFonts w:hint="eastAsia"/>
              </w:rPr>
              <w:t>65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毫升</w:t>
            </w:r>
            <w:r>
              <w:t>/</w:t>
            </w:r>
            <w:r>
              <w:rPr>
                <w:rFonts w:hint="eastAsia"/>
              </w:rPr>
              <w:t>亩</w:t>
            </w:r>
          </w:p>
        </w:tc>
        <w:tc>
          <w:tcPr>
            <w:tcW w:w="1092" w:type="dxa"/>
            <w:vAlign w:val="center"/>
          </w:tcPr>
          <w:p w:rsidR="00526454" w:rsidRDefault="00526454">
            <w:pPr>
              <w:widowControl/>
              <w:adjustRightInd w:val="0"/>
              <w:snapToGrid w:val="0"/>
              <w:jc w:val="center"/>
            </w:pPr>
            <w:r>
              <w:rPr>
                <w:rFonts w:ascii="微软雅黑" w:hAnsi="微软雅黑" w:hint="eastAsia"/>
                <w:color w:val="333333"/>
                <w:sz w:val="23"/>
                <w:szCs w:val="23"/>
              </w:rPr>
              <w:t>喷雾</w:t>
            </w:r>
          </w:p>
        </w:tc>
        <w:tc>
          <w:tcPr>
            <w:tcW w:w="1310" w:type="dxa"/>
            <w:vAlign w:val="center"/>
          </w:tcPr>
          <w:p w:rsidR="00526454" w:rsidRDefault="00526454" w:rsidP="00850533">
            <w:pPr>
              <w:widowControl/>
              <w:adjustRightInd w:val="0"/>
              <w:snapToGrid w:val="0"/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526454">
        <w:trPr>
          <w:trHeight w:val="454"/>
          <w:jc w:val="center"/>
        </w:trPr>
        <w:tc>
          <w:tcPr>
            <w:tcW w:w="10390" w:type="dxa"/>
            <w:gridSpan w:val="6"/>
            <w:vAlign w:val="center"/>
          </w:tcPr>
          <w:p w:rsidR="00526454" w:rsidRDefault="00526454">
            <w:pPr>
              <w:widowControl/>
              <w:adjustRightInd w:val="0"/>
              <w:snapToGrid w:val="0"/>
            </w:pPr>
            <w:r>
              <w:rPr>
                <w:rFonts w:hint="eastAsia"/>
              </w:rPr>
              <w:t>注：农药使用应以最新版本</w:t>
            </w:r>
            <w:r>
              <w:t>NY/T393</w:t>
            </w:r>
            <w:r>
              <w:rPr>
                <w:rFonts w:hint="eastAsia"/>
              </w:rPr>
              <w:t>的规定为准。</w:t>
            </w:r>
          </w:p>
        </w:tc>
      </w:tr>
    </w:tbl>
    <w:p w:rsidR="00820560" w:rsidRDefault="00820560" w:rsidP="00A17375">
      <w:pPr>
        <w:spacing w:line="400" w:lineRule="atLeast"/>
        <w:contextualSpacing/>
        <w:rPr>
          <w:rFonts w:ascii="宋体" w:cs="宋体"/>
          <w:color w:val="FF0000"/>
          <w:szCs w:val="21"/>
        </w:rPr>
      </w:pPr>
    </w:p>
    <w:sectPr w:rsidR="00820560" w:rsidSect="00820560">
      <w:footerReference w:type="default" r:id="rId8"/>
      <w:pgSz w:w="11906" w:h="16838"/>
      <w:pgMar w:top="1440" w:right="1800" w:bottom="1440" w:left="1800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3752" w:rsidRDefault="00483752" w:rsidP="00820560">
      <w:r>
        <w:separator/>
      </w:r>
    </w:p>
  </w:endnote>
  <w:endnote w:type="continuationSeparator" w:id="1">
    <w:p w:rsidR="00483752" w:rsidRDefault="00483752" w:rsidP="008205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560" w:rsidRDefault="00A315D6">
    <w:pPr>
      <w:pStyle w:val="ae"/>
      <w:jc w:val="center"/>
    </w:pPr>
    <w:r w:rsidRPr="00A315D6">
      <w:fldChar w:fldCharType="begin"/>
    </w:r>
    <w:r w:rsidR="0041665E">
      <w:instrText xml:space="preserve"> PAGE   \* MERGEFORMAT </w:instrText>
    </w:r>
    <w:r w:rsidRPr="00A315D6">
      <w:fldChar w:fldCharType="separate"/>
    </w:r>
    <w:r w:rsidR="00C1219E" w:rsidRPr="00C1219E">
      <w:rPr>
        <w:noProof/>
        <w:lang w:val="zh-CN"/>
      </w:rPr>
      <w:t>8</w:t>
    </w:r>
    <w:r>
      <w:rPr>
        <w:lang w:val="zh-CN"/>
      </w:rPr>
      <w:fldChar w:fldCharType="end"/>
    </w:r>
  </w:p>
  <w:p w:rsidR="00820560" w:rsidRDefault="00820560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3752" w:rsidRDefault="00483752" w:rsidP="00820560">
      <w:r>
        <w:separator/>
      </w:r>
    </w:p>
  </w:footnote>
  <w:footnote w:type="continuationSeparator" w:id="1">
    <w:p w:rsidR="00483752" w:rsidRDefault="00483752" w:rsidP="008205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A2025"/>
    <w:multiLevelType w:val="multilevel"/>
    <w:tmpl w:val="6CEA2025"/>
    <w:lvl w:ilvl="0">
      <w:start w:val="1"/>
      <w:numFmt w:val="none"/>
      <w:pStyle w:val="a"/>
      <w:suff w:val="nothing"/>
      <w:lvlText w:val="%1"/>
      <w:lvlJc w:val="left"/>
      <w:rPr>
        <w:rFonts w:ascii="Times New Roman" w:hAnsi="Times New Roman" w:cs="Times New Roman" w:hint="default"/>
        <w:b/>
        <w:i w:val="0"/>
        <w:sz w:val="21"/>
      </w:rPr>
    </w:lvl>
    <w:lvl w:ilvl="1">
      <w:start w:val="1"/>
      <w:numFmt w:val="decimal"/>
      <w:pStyle w:val="a0"/>
      <w:suff w:val="nothing"/>
      <w:lvlText w:val="%1%2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2">
      <w:start w:val="1"/>
      <w:numFmt w:val="decimal"/>
      <w:pStyle w:val="a1"/>
      <w:suff w:val="nothing"/>
      <w:lvlText w:val="%1%2.%3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%2.%3.%4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%2.%3.%4.%5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%2.%3.%4.%5.%6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6">
      <w:start w:val="1"/>
      <w:numFmt w:val="decimal"/>
      <w:pStyle w:val="a5"/>
      <w:suff w:val="nothing"/>
      <w:lvlText w:val="%1%2.%3.%4.%5.%6.%7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cs="Times New Roman"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oNotTrackMoves/>
  <w:defaultTabStop w:val="420"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7D81"/>
    <w:rsid w:val="000078BA"/>
    <w:rsid w:val="00010D47"/>
    <w:rsid w:val="00014FAE"/>
    <w:rsid w:val="000217C7"/>
    <w:rsid w:val="00025C57"/>
    <w:rsid w:val="00031A9A"/>
    <w:rsid w:val="00032981"/>
    <w:rsid w:val="00041193"/>
    <w:rsid w:val="00042B24"/>
    <w:rsid w:val="0004476B"/>
    <w:rsid w:val="00047F36"/>
    <w:rsid w:val="00052D53"/>
    <w:rsid w:val="000765CA"/>
    <w:rsid w:val="000800AB"/>
    <w:rsid w:val="00084AEF"/>
    <w:rsid w:val="00087712"/>
    <w:rsid w:val="0009044D"/>
    <w:rsid w:val="000945C0"/>
    <w:rsid w:val="000975B5"/>
    <w:rsid w:val="000A3209"/>
    <w:rsid w:val="000B7837"/>
    <w:rsid w:val="000B7F99"/>
    <w:rsid w:val="000C0D1E"/>
    <w:rsid w:val="000C510D"/>
    <w:rsid w:val="000D6298"/>
    <w:rsid w:val="000D718D"/>
    <w:rsid w:val="000E54C0"/>
    <w:rsid w:val="000F09CB"/>
    <w:rsid w:val="000F25AF"/>
    <w:rsid w:val="000F6875"/>
    <w:rsid w:val="001000D3"/>
    <w:rsid w:val="00101686"/>
    <w:rsid w:val="00102BAF"/>
    <w:rsid w:val="001140BD"/>
    <w:rsid w:val="00115B06"/>
    <w:rsid w:val="00116100"/>
    <w:rsid w:val="001214BA"/>
    <w:rsid w:val="00121D78"/>
    <w:rsid w:val="00131E86"/>
    <w:rsid w:val="0014157B"/>
    <w:rsid w:val="00155F56"/>
    <w:rsid w:val="00157635"/>
    <w:rsid w:val="00164365"/>
    <w:rsid w:val="00166DC5"/>
    <w:rsid w:val="00170DCB"/>
    <w:rsid w:val="00173CA5"/>
    <w:rsid w:val="00183097"/>
    <w:rsid w:val="00196F6A"/>
    <w:rsid w:val="001A03CD"/>
    <w:rsid w:val="001A5882"/>
    <w:rsid w:val="001A5B11"/>
    <w:rsid w:val="001B1874"/>
    <w:rsid w:val="001C7D6C"/>
    <w:rsid w:val="001D1D92"/>
    <w:rsid w:val="001D33B6"/>
    <w:rsid w:val="001D37FA"/>
    <w:rsid w:val="001D426D"/>
    <w:rsid w:val="001D48C9"/>
    <w:rsid w:val="001E1AE2"/>
    <w:rsid w:val="001E1D6F"/>
    <w:rsid w:val="001E5770"/>
    <w:rsid w:val="001E702C"/>
    <w:rsid w:val="001F2B6D"/>
    <w:rsid w:val="001F50EA"/>
    <w:rsid w:val="002122A5"/>
    <w:rsid w:val="00223015"/>
    <w:rsid w:val="00230059"/>
    <w:rsid w:val="002429D5"/>
    <w:rsid w:val="002435BE"/>
    <w:rsid w:val="00245A50"/>
    <w:rsid w:val="00245D7A"/>
    <w:rsid w:val="00246596"/>
    <w:rsid w:val="0025076D"/>
    <w:rsid w:val="002534CC"/>
    <w:rsid w:val="00256B35"/>
    <w:rsid w:val="00273CF5"/>
    <w:rsid w:val="00276B74"/>
    <w:rsid w:val="00285292"/>
    <w:rsid w:val="00290C8E"/>
    <w:rsid w:val="002A6F99"/>
    <w:rsid w:val="002B2F80"/>
    <w:rsid w:val="002B5F66"/>
    <w:rsid w:val="002C7013"/>
    <w:rsid w:val="002C7AE6"/>
    <w:rsid w:val="002D4156"/>
    <w:rsid w:val="002E7611"/>
    <w:rsid w:val="002F2E2B"/>
    <w:rsid w:val="002F4536"/>
    <w:rsid w:val="002F5241"/>
    <w:rsid w:val="0032061E"/>
    <w:rsid w:val="00326A02"/>
    <w:rsid w:val="003279E6"/>
    <w:rsid w:val="003415A1"/>
    <w:rsid w:val="00343081"/>
    <w:rsid w:val="00352F60"/>
    <w:rsid w:val="003568E3"/>
    <w:rsid w:val="00361C68"/>
    <w:rsid w:val="00366415"/>
    <w:rsid w:val="00367D81"/>
    <w:rsid w:val="00371ECE"/>
    <w:rsid w:val="00372FFF"/>
    <w:rsid w:val="00374688"/>
    <w:rsid w:val="0038067B"/>
    <w:rsid w:val="00380E97"/>
    <w:rsid w:val="003B5258"/>
    <w:rsid w:val="003C31A5"/>
    <w:rsid w:val="003D0577"/>
    <w:rsid w:val="003E2C27"/>
    <w:rsid w:val="003E4A04"/>
    <w:rsid w:val="003E56EB"/>
    <w:rsid w:val="003E5A1D"/>
    <w:rsid w:val="003E5DB1"/>
    <w:rsid w:val="003E6EC0"/>
    <w:rsid w:val="003F5A29"/>
    <w:rsid w:val="004000BF"/>
    <w:rsid w:val="00405372"/>
    <w:rsid w:val="0040671A"/>
    <w:rsid w:val="0041665E"/>
    <w:rsid w:val="00417A29"/>
    <w:rsid w:val="004228D4"/>
    <w:rsid w:val="00426778"/>
    <w:rsid w:val="00432245"/>
    <w:rsid w:val="004411D4"/>
    <w:rsid w:val="00441D7C"/>
    <w:rsid w:val="004472B4"/>
    <w:rsid w:val="00454821"/>
    <w:rsid w:val="00455D2C"/>
    <w:rsid w:val="004565C7"/>
    <w:rsid w:val="004572E2"/>
    <w:rsid w:val="00457CF8"/>
    <w:rsid w:val="00467786"/>
    <w:rsid w:val="00483752"/>
    <w:rsid w:val="004959AC"/>
    <w:rsid w:val="00497A20"/>
    <w:rsid w:val="004A057E"/>
    <w:rsid w:val="004A3AC4"/>
    <w:rsid w:val="004B0D0A"/>
    <w:rsid w:val="004B19D2"/>
    <w:rsid w:val="004B35FC"/>
    <w:rsid w:val="004C51A6"/>
    <w:rsid w:val="004D2325"/>
    <w:rsid w:val="004D6BAE"/>
    <w:rsid w:val="004E6B0C"/>
    <w:rsid w:val="004F525B"/>
    <w:rsid w:val="00500BAB"/>
    <w:rsid w:val="005103C9"/>
    <w:rsid w:val="005132CE"/>
    <w:rsid w:val="005134A3"/>
    <w:rsid w:val="0051610C"/>
    <w:rsid w:val="005226D5"/>
    <w:rsid w:val="005263DC"/>
    <w:rsid w:val="00526454"/>
    <w:rsid w:val="00526BA8"/>
    <w:rsid w:val="005308F9"/>
    <w:rsid w:val="0053391A"/>
    <w:rsid w:val="0054418F"/>
    <w:rsid w:val="00560A99"/>
    <w:rsid w:val="005625A2"/>
    <w:rsid w:val="00563204"/>
    <w:rsid w:val="00567796"/>
    <w:rsid w:val="005710F3"/>
    <w:rsid w:val="0057375F"/>
    <w:rsid w:val="005829FD"/>
    <w:rsid w:val="00586BA8"/>
    <w:rsid w:val="00596CA0"/>
    <w:rsid w:val="005974F1"/>
    <w:rsid w:val="00597547"/>
    <w:rsid w:val="005A01B2"/>
    <w:rsid w:val="005A2DF0"/>
    <w:rsid w:val="005A6334"/>
    <w:rsid w:val="005B1730"/>
    <w:rsid w:val="005C46BA"/>
    <w:rsid w:val="005D41A8"/>
    <w:rsid w:val="005E1F1A"/>
    <w:rsid w:val="005E3C8C"/>
    <w:rsid w:val="005E46D7"/>
    <w:rsid w:val="005F0760"/>
    <w:rsid w:val="005F1CF2"/>
    <w:rsid w:val="005F4A93"/>
    <w:rsid w:val="005F5265"/>
    <w:rsid w:val="0060426E"/>
    <w:rsid w:val="00604633"/>
    <w:rsid w:val="00610FFB"/>
    <w:rsid w:val="0061200B"/>
    <w:rsid w:val="00615256"/>
    <w:rsid w:val="006158DB"/>
    <w:rsid w:val="006160B4"/>
    <w:rsid w:val="006165EA"/>
    <w:rsid w:val="0062721A"/>
    <w:rsid w:val="00630E82"/>
    <w:rsid w:val="00631D20"/>
    <w:rsid w:val="006325EF"/>
    <w:rsid w:val="006345B2"/>
    <w:rsid w:val="006435A3"/>
    <w:rsid w:val="006504A2"/>
    <w:rsid w:val="00651C91"/>
    <w:rsid w:val="0065481A"/>
    <w:rsid w:val="006625AD"/>
    <w:rsid w:val="00662C3A"/>
    <w:rsid w:val="00671BF0"/>
    <w:rsid w:val="0067748D"/>
    <w:rsid w:val="00677DC1"/>
    <w:rsid w:val="00681E34"/>
    <w:rsid w:val="00684F5C"/>
    <w:rsid w:val="006869AD"/>
    <w:rsid w:val="00686E94"/>
    <w:rsid w:val="006954D0"/>
    <w:rsid w:val="006978E7"/>
    <w:rsid w:val="006A2525"/>
    <w:rsid w:val="006A63B2"/>
    <w:rsid w:val="006B14E8"/>
    <w:rsid w:val="006B17F4"/>
    <w:rsid w:val="006B1C42"/>
    <w:rsid w:val="006B3912"/>
    <w:rsid w:val="006B4E23"/>
    <w:rsid w:val="006C14AF"/>
    <w:rsid w:val="006C2208"/>
    <w:rsid w:val="006C2BEB"/>
    <w:rsid w:val="006C5B94"/>
    <w:rsid w:val="006D093D"/>
    <w:rsid w:val="006D35E2"/>
    <w:rsid w:val="006E67C8"/>
    <w:rsid w:val="00700193"/>
    <w:rsid w:val="00700FC0"/>
    <w:rsid w:val="00704DC0"/>
    <w:rsid w:val="00724B8E"/>
    <w:rsid w:val="00725696"/>
    <w:rsid w:val="00731484"/>
    <w:rsid w:val="00732332"/>
    <w:rsid w:val="00732721"/>
    <w:rsid w:val="00734312"/>
    <w:rsid w:val="00742E29"/>
    <w:rsid w:val="00747F6B"/>
    <w:rsid w:val="007516A0"/>
    <w:rsid w:val="00752654"/>
    <w:rsid w:val="00756D94"/>
    <w:rsid w:val="00770F81"/>
    <w:rsid w:val="00785411"/>
    <w:rsid w:val="0078552E"/>
    <w:rsid w:val="0079482C"/>
    <w:rsid w:val="0079592B"/>
    <w:rsid w:val="007A5968"/>
    <w:rsid w:val="007A73F2"/>
    <w:rsid w:val="007D6352"/>
    <w:rsid w:val="007E3AA0"/>
    <w:rsid w:val="007F1CFD"/>
    <w:rsid w:val="008110D4"/>
    <w:rsid w:val="00820560"/>
    <w:rsid w:val="00821B7A"/>
    <w:rsid w:val="0082296A"/>
    <w:rsid w:val="008259BC"/>
    <w:rsid w:val="00825FAA"/>
    <w:rsid w:val="00840BEA"/>
    <w:rsid w:val="0084288F"/>
    <w:rsid w:val="00847ECE"/>
    <w:rsid w:val="00850533"/>
    <w:rsid w:val="00877025"/>
    <w:rsid w:val="0087766A"/>
    <w:rsid w:val="008854AF"/>
    <w:rsid w:val="00895066"/>
    <w:rsid w:val="008958B0"/>
    <w:rsid w:val="008A56F9"/>
    <w:rsid w:val="008A668F"/>
    <w:rsid w:val="008B21C1"/>
    <w:rsid w:val="008C2C85"/>
    <w:rsid w:val="008C39FC"/>
    <w:rsid w:val="008C769A"/>
    <w:rsid w:val="008D07E0"/>
    <w:rsid w:val="008D461B"/>
    <w:rsid w:val="008D495A"/>
    <w:rsid w:val="008D6EAF"/>
    <w:rsid w:val="008E3747"/>
    <w:rsid w:val="008E55E7"/>
    <w:rsid w:val="008F3D39"/>
    <w:rsid w:val="008F50EB"/>
    <w:rsid w:val="0091088B"/>
    <w:rsid w:val="00913274"/>
    <w:rsid w:val="009137F0"/>
    <w:rsid w:val="00916807"/>
    <w:rsid w:val="009215EF"/>
    <w:rsid w:val="00922387"/>
    <w:rsid w:val="00936FEA"/>
    <w:rsid w:val="009375FF"/>
    <w:rsid w:val="00937E7B"/>
    <w:rsid w:val="009427F5"/>
    <w:rsid w:val="00946C2C"/>
    <w:rsid w:val="0095593F"/>
    <w:rsid w:val="00960155"/>
    <w:rsid w:val="00962B0A"/>
    <w:rsid w:val="00965C96"/>
    <w:rsid w:val="0098198E"/>
    <w:rsid w:val="009A5D74"/>
    <w:rsid w:val="009B07A8"/>
    <w:rsid w:val="009B2E7E"/>
    <w:rsid w:val="009C0A33"/>
    <w:rsid w:val="009C3344"/>
    <w:rsid w:val="009C537C"/>
    <w:rsid w:val="009C6010"/>
    <w:rsid w:val="009D4D56"/>
    <w:rsid w:val="009D7E39"/>
    <w:rsid w:val="009E59D5"/>
    <w:rsid w:val="009E5FDC"/>
    <w:rsid w:val="00A0161D"/>
    <w:rsid w:val="00A143F8"/>
    <w:rsid w:val="00A15B9A"/>
    <w:rsid w:val="00A17375"/>
    <w:rsid w:val="00A1773A"/>
    <w:rsid w:val="00A17F74"/>
    <w:rsid w:val="00A23CEF"/>
    <w:rsid w:val="00A315D6"/>
    <w:rsid w:val="00A32C94"/>
    <w:rsid w:val="00A34658"/>
    <w:rsid w:val="00A36CF9"/>
    <w:rsid w:val="00A43012"/>
    <w:rsid w:val="00A51733"/>
    <w:rsid w:val="00A551C5"/>
    <w:rsid w:val="00A62629"/>
    <w:rsid w:val="00A72E9D"/>
    <w:rsid w:val="00A738A0"/>
    <w:rsid w:val="00A75575"/>
    <w:rsid w:val="00A842C5"/>
    <w:rsid w:val="00A8797E"/>
    <w:rsid w:val="00A907F0"/>
    <w:rsid w:val="00AA29F3"/>
    <w:rsid w:val="00AB24B2"/>
    <w:rsid w:val="00AB4F20"/>
    <w:rsid w:val="00AB5C59"/>
    <w:rsid w:val="00AC5C18"/>
    <w:rsid w:val="00AE2894"/>
    <w:rsid w:val="00AE5AD4"/>
    <w:rsid w:val="00AE69B0"/>
    <w:rsid w:val="00AF0BC7"/>
    <w:rsid w:val="00AF316F"/>
    <w:rsid w:val="00AF5567"/>
    <w:rsid w:val="00AF6722"/>
    <w:rsid w:val="00AF7BD5"/>
    <w:rsid w:val="00B04C42"/>
    <w:rsid w:val="00B34DAD"/>
    <w:rsid w:val="00B37A57"/>
    <w:rsid w:val="00B41426"/>
    <w:rsid w:val="00B46084"/>
    <w:rsid w:val="00B47DE4"/>
    <w:rsid w:val="00B52CCF"/>
    <w:rsid w:val="00B54D67"/>
    <w:rsid w:val="00B65E2A"/>
    <w:rsid w:val="00B67296"/>
    <w:rsid w:val="00BB0EBC"/>
    <w:rsid w:val="00BC5E47"/>
    <w:rsid w:val="00BD05CD"/>
    <w:rsid w:val="00BE028C"/>
    <w:rsid w:val="00BE7988"/>
    <w:rsid w:val="00BF1A85"/>
    <w:rsid w:val="00BF6022"/>
    <w:rsid w:val="00C024D2"/>
    <w:rsid w:val="00C05A3A"/>
    <w:rsid w:val="00C07BEB"/>
    <w:rsid w:val="00C1219E"/>
    <w:rsid w:val="00C23F89"/>
    <w:rsid w:val="00C2585B"/>
    <w:rsid w:val="00C34BBE"/>
    <w:rsid w:val="00C47949"/>
    <w:rsid w:val="00C51050"/>
    <w:rsid w:val="00C609F1"/>
    <w:rsid w:val="00CA08F0"/>
    <w:rsid w:val="00CA4F5D"/>
    <w:rsid w:val="00CB004F"/>
    <w:rsid w:val="00CB03A1"/>
    <w:rsid w:val="00CB1B6C"/>
    <w:rsid w:val="00CB1FDA"/>
    <w:rsid w:val="00CB56FB"/>
    <w:rsid w:val="00CC33C2"/>
    <w:rsid w:val="00CC73A5"/>
    <w:rsid w:val="00CC7F3B"/>
    <w:rsid w:val="00CD4220"/>
    <w:rsid w:val="00CE0E58"/>
    <w:rsid w:val="00CE1578"/>
    <w:rsid w:val="00CE6BC4"/>
    <w:rsid w:val="00CE7E6D"/>
    <w:rsid w:val="00CF2A8F"/>
    <w:rsid w:val="00CF3D9B"/>
    <w:rsid w:val="00CF5BBB"/>
    <w:rsid w:val="00D01DA4"/>
    <w:rsid w:val="00D03114"/>
    <w:rsid w:val="00D06D7D"/>
    <w:rsid w:val="00D10491"/>
    <w:rsid w:val="00D16229"/>
    <w:rsid w:val="00D210EA"/>
    <w:rsid w:val="00D27081"/>
    <w:rsid w:val="00D31427"/>
    <w:rsid w:val="00D350C0"/>
    <w:rsid w:val="00D353B3"/>
    <w:rsid w:val="00D47146"/>
    <w:rsid w:val="00D51A66"/>
    <w:rsid w:val="00D57565"/>
    <w:rsid w:val="00D64BBE"/>
    <w:rsid w:val="00D715D1"/>
    <w:rsid w:val="00D87C01"/>
    <w:rsid w:val="00D931FB"/>
    <w:rsid w:val="00D9406B"/>
    <w:rsid w:val="00D959F7"/>
    <w:rsid w:val="00D974E0"/>
    <w:rsid w:val="00DA58CB"/>
    <w:rsid w:val="00DB5F95"/>
    <w:rsid w:val="00DB794E"/>
    <w:rsid w:val="00DC44F5"/>
    <w:rsid w:val="00DD1F31"/>
    <w:rsid w:val="00DD5E9D"/>
    <w:rsid w:val="00DE73E7"/>
    <w:rsid w:val="00E05E44"/>
    <w:rsid w:val="00E10775"/>
    <w:rsid w:val="00E11B3C"/>
    <w:rsid w:val="00E20F7A"/>
    <w:rsid w:val="00E26BEC"/>
    <w:rsid w:val="00E27C9B"/>
    <w:rsid w:val="00E356A7"/>
    <w:rsid w:val="00E3661A"/>
    <w:rsid w:val="00E41252"/>
    <w:rsid w:val="00E562E0"/>
    <w:rsid w:val="00E569E7"/>
    <w:rsid w:val="00E6015C"/>
    <w:rsid w:val="00E672ED"/>
    <w:rsid w:val="00E67ABD"/>
    <w:rsid w:val="00E83902"/>
    <w:rsid w:val="00E85024"/>
    <w:rsid w:val="00E86902"/>
    <w:rsid w:val="00E87BCB"/>
    <w:rsid w:val="00E93C76"/>
    <w:rsid w:val="00EA47EB"/>
    <w:rsid w:val="00EA5940"/>
    <w:rsid w:val="00EB1B68"/>
    <w:rsid w:val="00EB779F"/>
    <w:rsid w:val="00EC17C4"/>
    <w:rsid w:val="00EC7B6B"/>
    <w:rsid w:val="00ED18F5"/>
    <w:rsid w:val="00ED21D3"/>
    <w:rsid w:val="00EE25C9"/>
    <w:rsid w:val="00EE2986"/>
    <w:rsid w:val="00EE2E7E"/>
    <w:rsid w:val="00EE3EDC"/>
    <w:rsid w:val="00EE6438"/>
    <w:rsid w:val="00EE64E9"/>
    <w:rsid w:val="00EF0B80"/>
    <w:rsid w:val="00EF44DE"/>
    <w:rsid w:val="00EF63BD"/>
    <w:rsid w:val="00F003C5"/>
    <w:rsid w:val="00F02E60"/>
    <w:rsid w:val="00F07DDE"/>
    <w:rsid w:val="00F12B30"/>
    <w:rsid w:val="00F14D42"/>
    <w:rsid w:val="00F15D33"/>
    <w:rsid w:val="00F3556D"/>
    <w:rsid w:val="00F47B0A"/>
    <w:rsid w:val="00F51294"/>
    <w:rsid w:val="00F53D02"/>
    <w:rsid w:val="00F563A6"/>
    <w:rsid w:val="00F573FA"/>
    <w:rsid w:val="00F621BF"/>
    <w:rsid w:val="00F633B4"/>
    <w:rsid w:val="00F648FD"/>
    <w:rsid w:val="00F65F92"/>
    <w:rsid w:val="00F74698"/>
    <w:rsid w:val="00F824E5"/>
    <w:rsid w:val="00F836D7"/>
    <w:rsid w:val="00F838E9"/>
    <w:rsid w:val="00F849F2"/>
    <w:rsid w:val="00F84D83"/>
    <w:rsid w:val="00F86904"/>
    <w:rsid w:val="00F96F67"/>
    <w:rsid w:val="00FC07CD"/>
    <w:rsid w:val="00FC52F1"/>
    <w:rsid w:val="00FC5B4C"/>
    <w:rsid w:val="00FC5C87"/>
    <w:rsid w:val="00FD10B3"/>
    <w:rsid w:val="00FE22E1"/>
    <w:rsid w:val="00FF2ED5"/>
    <w:rsid w:val="209E0F40"/>
    <w:rsid w:val="349C470C"/>
    <w:rsid w:val="42A2761F"/>
    <w:rsid w:val="499E53C3"/>
    <w:rsid w:val="4A6E4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 fillcolor="white">
      <v:fill color="white"/>
    </o:shapedefaults>
    <o:shapelayout v:ext="edit">
      <o:idmap v:ext="edit" data="1"/>
      <o:rules v:ext="edit">
        <o:r id="V:Rule4" type="connector" idref="#_x0000_s1027"/>
        <o:r id="V:Rule5" type="connector" idref="#_x0000_s1026"/>
        <o:r id="V:Rule6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unhideWhenUsed="0"/>
    <w:lsdException w:name="footer" w:semiHidden="0" w:unhideWhenUsed="0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unhideWhenUsed="0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semiHidden="0" w:unhideWhenUsed="0"/>
    <w:lsdException w:name="Body Text Indent 3" w:locked="1"/>
    <w:lsdException w:name="Block Text" w:locked="1"/>
    <w:lsdException w:name="Hyperlink" w:semiHidden="0" w:unhideWhenUsed="0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 w:unhideWhenUsed="0" w:qFormat="1"/>
    <w:lsdException w:name="Plain Text" w:locked="1" w:semiHidden="0" w:unhideWhenUsed="0" w:qFormat="1"/>
    <w:lsdException w:name="E-mail Signature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semiHidden="0" w:unhideWhenUsed="0"/>
    <w:lsdException w:name="HTML Sample" w:locked="1"/>
    <w:lsdException w:name="HTML Typewriter" w:locked="1"/>
    <w:lsdException w:name="HTML Variable" w:locked="1"/>
    <w:lsdException w:name="Normal Table" w:qFormat="1"/>
    <w:lsdException w:name="annotation subject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unhideWhenUsed="0" w:qFormat="1"/>
    <w:lsdException w:name="Table Grid" w:semiHidden="0" w:uiPriority="0" w:unhideWhenUsed="0"/>
    <w:lsdException w:name="Table Theme" w:locked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rsid w:val="00820560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Document Map"/>
    <w:basedOn w:val="a6"/>
    <w:link w:val="Char"/>
    <w:uiPriority w:val="99"/>
    <w:semiHidden/>
    <w:qFormat/>
    <w:locked/>
    <w:rsid w:val="00820560"/>
    <w:rPr>
      <w:rFonts w:ascii="宋体"/>
      <w:sz w:val="18"/>
      <w:szCs w:val="18"/>
    </w:rPr>
  </w:style>
  <w:style w:type="paragraph" w:styleId="ab">
    <w:name w:val="Plain Text"/>
    <w:basedOn w:val="a6"/>
    <w:link w:val="Char0"/>
    <w:uiPriority w:val="99"/>
    <w:qFormat/>
    <w:locked/>
    <w:rsid w:val="00820560"/>
    <w:rPr>
      <w:rFonts w:ascii="宋体" w:hAnsi="Courier New"/>
      <w:szCs w:val="20"/>
    </w:rPr>
  </w:style>
  <w:style w:type="paragraph" w:styleId="ac">
    <w:name w:val="Date"/>
    <w:basedOn w:val="a6"/>
    <w:next w:val="a6"/>
    <w:link w:val="Char1"/>
    <w:uiPriority w:val="99"/>
    <w:semiHidden/>
    <w:rsid w:val="00820560"/>
    <w:pPr>
      <w:ind w:leftChars="2500" w:left="100"/>
    </w:pPr>
    <w:rPr>
      <w:rFonts w:ascii="Times New Roman" w:hAnsi="Times New Roman"/>
      <w:kern w:val="0"/>
      <w:sz w:val="20"/>
      <w:szCs w:val="20"/>
    </w:rPr>
  </w:style>
  <w:style w:type="paragraph" w:styleId="2">
    <w:name w:val="Body Text Indent 2"/>
    <w:basedOn w:val="a6"/>
    <w:link w:val="2Char"/>
    <w:uiPriority w:val="99"/>
    <w:rsid w:val="00820560"/>
    <w:pPr>
      <w:spacing w:line="288" w:lineRule="auto"/>
      <w:ind w:firstLine="435"/>
    </w:pPr>
    <w:rPr>
      <w:rFonts w:ascii="Times New Roman" w:hAnsi="Times New Roman"/>
      <w:kern w:val="0"/>
      <w:szCs w:val="21"/>
    </w:rPr>
  </w:style>
  <w:style w:type="paragraph" w:styleId="ad">
    <w:name w:val="Balloon Text"/>
    <w:basedOn w:val="a6"/>
    <w:link w:val="Char2"/>
    <w:uiPriority w:val="99"/>
    <w:semiHidden/>
    <w:qFormat/>
    <w:rsid w:val="00820560"/>
    <w:rPr>
      <w:rFonts w:ascii="Times New Roman" w:hAnsi="Times New Roman"/>
      <w:kern w:val="0"/>
      <w:sz w:val="18"/>
      <w:szCs w:val="18"/>
    </w:rPr>
  </w:style>
  <w:style w:type="paragraph" w:styleId="ae">
    <w:name w:val="footer"/>
    <w:basedOn w:val="a6"/>
    <w:link w:val="Char3"/>
    <w:uiPriority w:val="99"/>
    <w:rsid w:val="0082056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af">
    <w:name w:val="header"/>
    <w:basedOn w:val="a6"/>
    <w:link w:val="Char4"/>
    <w:uiPriority w:val="99"/>
    <w:semiHidden/>
    <w:rsid w:val="008205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HTML">
    <w:name w:val="HTML Preformatted"/>
    <w:basedOn w:val="a6"/>
    <w:link w:val="HTMLChar"/>
    <w:uiPriority w:val="99"/>
    <w:rsid w:val="008205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szCs w:val="24"/>
    </w:rPr>
  </w:style>
  <w:style w:type="character" w:styleId="af0">
    <w:name w:val="Hyperlink"/>
    <w:basedOn w:val="a7"/>
    <w:uiPriority w:val="99"/>
    <w:rsid w:val="00820560"/>
    <w:rPr>
      <w:rFonts w:cs="Times New Roman"/>
      <w:color w:val="0000FF"/>
      <w:u w:val="single"/>
    </w:rPr>
  </w:style>
  <w:style w:type="character" w:customStyle="1" w:styleId="Char1">
    <w:name w:val="日期 Char"/>
    <w:basedOn w:val="a7"/>
    <w:link w:val="ac"/>
    <w:uiPriority w:val="99"/>
    <w:semiHidden/>
    <w:locked/>
    <w:rsid w:val="00820560"/>
  </w:style>
  <w:style w:type="character" w:customStyle="1" w:styleId="2Char">
    <w:name w:val="正文文本缩进 2 Char"/>
    <w:basedOn w:val="a7"/>
    <w:link w:val="2"/>
    <w:uiPriority w:val="99"/>
    <w:locked/>
    <w:rsid w:val="00820560"/>
    <w:rPr>
      <w:rFonts w:ascii="Times New Roman" w:eastAsia="宋体" w:hAnsi="Times New Roman"/>
      <w:sz w:val="21"/>
    </w:rPr>
  </w:style>
  <w:style w:type="character" w:customStyle="1" w:styleId="Char2">
    <w:name w:val="批注框文本 Char"/>
    <w:basedOn w:val="a7"/>
    <w:link w:val="ad"/>
    <w:uiPriority w:val="99"/>
    <w:semiHidden/>
    <w:qFormat/>
    <w:locked/>
    <w:rsid w:val="00820560"/>
    <w:rPr>
      <w:sz w:val="18"/>
    </w:rPr>
  </w:style>
  <w:style w:type="character" w:customStyle="1" w:styleId="Char3">
    <w:name w:val="页脚 Char"/>
    <w:basedOn w:val="a7"/>
    <w:link w:val="ae"/>
    <w:uiPriority w:val="99"/>
    <w:locked/>
    <w:rsid w:val="00820560"/>
    <w:rPr>
      <w:sz w:val="18"/>
    </w:rPr>
  </w:style>
  <w:style w:type="character" w:customStyle="1" w:styleId="Char4">
    <w:name w:val="页眉 Char"/>
    <w:basedOn w:val="a7"/>
    <w:link w:val="af"/>
    <w:uiPriority w:val="99"/>
    <w:semiHidden/>
    <w:locked/>
    <w:rsid w:val="00820560"/>
    <w:rPr>
      <w:sz w:val="18"/>
    </w:rPr>
  </w:style>
  <w:style w:type="character" w:customStyle="1" w:styleId="HTMLChar">
    <w:name w:val="HTML 预设格式 Char"/>
    <w:basedOn w:val="a7"/>
    <w:link w:val="HTML"/>
    <w:uiPriority w:val="99"/>
    <w:locked/>
    <w:rsid w:val="00820560"/>
    <w:rPr>
      <w:rFonts w:ascii="宋体" w:eastAsia="宋体" w:hAnsi="宋体"/>
      <w:kern w:val="0"/>
      <w:sz w:val="24"/>
    </w:rPr>
  </w:style>
  <w:style w:type="paragraph" w:customStyle="1" w:styleId="1">
    <w:name w:val="列出段落1"/>
    <w:basedOn w:val="a6"/>
    <w:uiPriority w:val="99"/>
    <w:rsid w:val="00820560"/>
    <w:pPr>
      <w:ind w:firstLineChars="200" w:firstLine="420"/>
    </w:pPr>
    <w:rPr>
      <w:rFonts w:ascii="Times New Roman" w:hAnsi="Times New Roman"/>
      <w:szCs w:val="21"/>
    </w:rPr>
  </w:style>
  <w:style w:type="paragraph" w:styleId="af1">
    <w:name w:val="List Paragraph"/>
    <w:basedOn w:val="a6"/>
    <w:uiPriority w:val="99"/>
    <w:qFormat/>
    <w:rsid w:val="00820560"/>
    <w:pPr>
      <w:ind w:firstLineChars="200" w:firstLine="420"/>
    </w:pPr>
  </w:style>
  <w:style w:type="paragraph" w:customStyle="1" w:styleId="af2">
    <w:name w:val="附录标识"/>
    <w:basedOn w:val="a6"/>
    <w:next w:val="a6"/>
    <w:uiPriority w:val="99"/>
    <w:rsid w:val="00820560"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/>
      <w:kern w:val="0"/>
      <w:szCs w:val="20"/>
    </w:rPr>
  </w:style>
  <w:style w:type="paragraph" w:customStyle="1" w:styleId="af3">
    <w:name w:val="段"/>
    <w:link w:val="Char5"/>
    <w:uiPriority w:val="99"/>
    <w:rsid w:val="00820560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hAnsi="Calibri"/>
      <w:sz w:val="22"/>
    </w:rPr>
  </w:style>
  <w:style w:type="paragraph" w:customStyle="1" w:styleId="a">
    <w:name w:val="前言、引言标题"/>
    <w:next w:val="a6"/>
    <w:uiPriority w:val="99"/>
    <w:rsid w:val="00820560"/>
    <w:pPr>
      <w:numPr>
        <w:numId w:val="1"/>
      </w:num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0">
    <w:name w:val="章标题"/>
    <w:next w:val="af3"/>
    <w:uiPriority w:val="99"/>
    <w:rsid w:val="00820560"/>
    <w:pPr>
      <w:numPr>
        <w:ilvl w:val="1"/>
        <w:numId w:val="1"/>
      </w:numPr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a1">
    <w:name w:val="一级条标题"/>
    <w:next w:val="af3"/>
    <w:uiPriority w:val="99"/>
    <w:qFormat/>
    <w:rsid w:val="00820560"/>
    <w:pPr>
      <w:numPr>
        <w:ilvl w:val="2"/>
        <w:numId w:val="1"/>
      </w:numPr>
      <w:outlineLvl w:val="2"/>
    </w:pPr>
    <w:rPr>
      <w:rFonts w:eastAsia="黑体"/>
      <w:sz w:val="21"/>
    </w:rPr>
  </w:style>
  <w:style w:type="paragraph" w:customStyle="1" w:styleId="a2">
    <w:name w:val="二级条标题"/>
    <w:basedOn w:val="a1"/>
    <w:next w:val="af3"/>
    <w:uiPriority w:val="99"/>
    <w:rsid w:val="00820560"/>
    <w:pPr>
      <w:numPr>
        <w:ilvl w:val="3"/>
      </w:numPr>
      <w:outlineLvl w:val="3"/>
    </w:pPr>
  </w:style>
  <w:style w:type="paragraph" w:customStyle="1" w:styleId="a3">
    <w:name w:val="三级条标题"/>
    <w:basedOn w:val="a2"/>
    <w:next w:val="af3"/>
    <w:uiPriority w:val="99"/>
    <w:qFormat/>
    <w:rsid w:val="00820560"/>
    <w:pPr>
      <w:numPr>
        <w:ilvl w:val="4"/>
      </w:numPr>
      <w:outlineLvl w:val="4"/>
    </w:pPr>
  </w:style>
  <w:style w:type="paragraph" w:customStyle="1" w:styleId="a4">
    <w:name w:val="四级条标题"/>
    <w:basedOn w:val="a3"/>
    <w:next w:val="af3"/>
    <w:uiPriority w:val="99"/>
    <w:qFormat/>
    <w:rsid w:val="00820560"/>
    <w:pPr>
      <w:numPr>
        <w:ilvl w:val="5"/>
      </w:numPr>
      <w:outlineLvl w:val="5"/>
    </w:pPr>
  </w:style>
  <w:style w:type="paragraph" w:customStyle="1" w:styleId="a5">
    <w:name w:val="五级条标题"/>
    <w:basedOn w:val="a4"/>
    <w:next w:val="af3"/>
    <w:uiPriority w:val="99"/>
    <w:qFormat/>
    <w:rsid w:val="00820560"/>
    <w:pPr>
      <w:numPr>
        <w:ilvl w:val="6"/>
      </w:numPr>
      <w:outlineLvl w:val="6"/>
    </w:pPr>
  </w:style>
  <w:style w:type="character" w:customStyle="1" w:styleId="Char5">
    <w:name w:val="段 Char"/>
    <w:link w:val="af3"/>
    <w:uiPriority w:val="99"/>
    <w:qFormat/>
    <w:locked/>
    <w:rsid w:val="00820560"/>
    <w:rPr>
      <w:rFonts w:ascii="宋体" w:hAnsi="Calibri"/>
      <w:sz w:val="22"/>
      <w:lang w:val="en-US" w:eastAsia="zh-CN" w:bidi="ar-SA"/>
    </w:rPr>
  </w:style>
  <w:style w:type="character" w:customStyle="1" w:styleId="PlainTextChar">
    <w:name w:val="Plain Text Char"/>
    <w:basedOn w:val="a7"/>
    <w:link w:val="ab"/>
    <w:uiPriority w:val="99"/>
    <w:semiHidden/>
    <w:qFormat/>
    <w:locked/>
    <w:rsid w:val="00820560"/>
    <w:rPr>
      <w:rFonts w:ascii="宋体" w:hAnsi="Courier New"/>
      <w:sz w:val="21"/>
    </w:rPr>
  </w:style>
  <w:style w:type="character" w:customStyle="1" w:styleId="Char0">
    <w:name w:val="纯文本 Char"/>
    <w:link w:val="ab"/>
    <w:uiPriority w:val="99"/>
    <w:qFormat/>
    <w:locked/>
    <w:rsid w:val="00820560"/>
    <w:rPr>
      <w:rFonts w:ascii="宋体" w:eastAsia="宋体" w:hAnsi="Courier New"/>
      <w:kern w:val="2"/>
      <w:sz w:val="21"/>
      <w:lang w:val="en-US" w:eastAsia="zh-CN"/>
    </w:rPr>
  </w:style>
  <w:style w:type="character" w:customStyle="1" w:styleId="Char">
    <w:name w:val="文档结构图 Char"/>
    <w:basedOn w:val="a7"/>
    <w:link w:val="aa"/>
    <w:uiPriority w:val="99"/>
    <w:semiHidden/>
    <w:qFormat/>
    <w:locked/>
    <w:rsid w:val="00820560"/>
    <w:rPr>
      <w:rFonts w:ascii="宋体" w:hAnsi="Calibri"/>
      <w:kern w:val="2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9</Pages>
  <Words>778</Words>
  <Characters>4437</Characters>
  <Application>Microsoft Office Word</Application>
  <DocSecurity>0</DocSecurity>
  <Lines>36</Lines>
  <Paragraphs>10</Paragraphs>
  <ScaleCrop>false</ScaleCrop>
  <Company/>
  <LinksUpToDate>false</LinksUpToDate>
  <CharactersWithSpaces>5205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196</cp:revision>
  <cp:lastPrinted>2017-10-31T02:31:00Z</cp:lastPrinted>
  <dcterms:created xsi:type="dcterms:W3CDTF">2017-06-14T03:31:00Z</dcterms:created>
  <dcterms:modified xsi:type="dcterms:W3CDTF">2020-11-05T02:14:00Z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