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C97B6" w14:textId="0AE81F07" w:rsidR="004A3A76" w:rsidRPr="00383AAE" w:rsidRDefault="004A3A76">
      <w:pPr>
        <w:spacing w:beforeLines="50" w:before="156" w:afterLines="50" w:after="156" w:line="400" w:lineRule="atLeast"/>
        <w:contextualSpacing/>
        <w:rPr>
          <w:rFonts w:eastAsia="黑体"/>
          <w:sz w:val="44"/>
          <w:szCs w:val="44"/>
        </w:rPr>
      </w:pPr>
    </w:p>
    <w:p w14:paraId="0AE514A9" w14:textId="77777777" w:rsidR="004A3A76" w:rsidRPr="00383AAE" w:rsidRDefault="008014C6">
      <w:pPr>
        <w:spacing w:beforeLines="50" w:before="156" w:afterLines="50" w:after="156" w:line="400" w:lineRule="atLeast"/>
        <w:ind w:left="357"/>
        <w:contextualSpacing/>
        <w:jc w:val="distribute"/>
        <w:rPr>
          <w:rFonts w:eastAsia="黑体"/>
          <w:sz w:val="48"/>
          <w:szCs w:val="48"/>
        </w:rPr>
      </w:pPr>
      <w:r w:rsidRPr="00383AAE">
        <w:rPr>
          <w:rFonts w:eastAsia="黑体"/>
          <w:sz w:val="48"/>
          <w:szCs w:val="48"/>
        </w:rPr>
        <w:t>绿色食品生产操作规程</w:t>
      </w:r>
    </w:p>
    <w:p w14:paraId="11564E78" w14:textId="1F81BA36" w:rsidR="004A3A76" w:rsidRPr="00383AAE" w:rsidRDefault="00365E80">
      <w:pPr>
        <w:pStyle w:val="2"/>
        <w:framePr w:w="0" w:hRule="auto" w:hSpace="0" w:wrap="auto" w:vAnchor="margin" w:hAnchor="text" w:xAlign="left" w:yAlign="inline"/>
        <w:rPr>
          <w:rFonts w:ascii="Times New Roman"/>
        </w:rPr>
      </w:pPr>
      <w:r w:rsidRPr="00365E80">
        <w:rPr>
          <w:rFonts w:ascii="Times New Roman"/>
        </w:rPr>
        <w:t>GFGC 2023A269</w:t>
      </w:r>
    </w:p>
    <w:p w14:paraId="370D187A" w14:textId="77777777" w:rsidR="004A3A76" w:rsidRPr="00383AAE" w:rsidRDefault="008014C6">
      <w:pPr>
        <w:spacing w:beforeLines="50" w:before="156" w:afterLines="50" w:after="156" w:line="400" w:lineRule="atLeast"/>
        <w:ind w:left="357"/>
        <w:contextualSpacing/>
        <w:jc w:val="right"/>
        <w:rPr>
          <w:rFonts w:eastAsia="黑体"/>
          <w:sz w:val="28"/>
          <w:szCs w:val="28"/>
        </w:rPr>
      </w:pPr>
      <w:r w:rsidRPr="00383AAE">
        <w:rPr>
          <w:noProof/>
          <w:szCs w:val="21"/>
        </w:rPr>
        <mc:AlternateContent>
          <mc:Choice Requires="wps">
            <w:drawing>
              <wp:anchor distT="0" distB="0" distL="114300" distR="114300" simplePos="0" relativeHeight="251660288" behindDoc="0" locked="0" layoutInCell="1" allowOverlap="1" wp14:anchorId="6563B81A" wp14:editId="3D9A9A95">
                <wp:simplePos x="0" y="0"/>
                <wp:positionH relativeFrom="column">
                  <wp:posOffset>160020</wp:posOffset>
                </wp:positionH>
                <wp:positionV relativeFrom="paragraph">
                  <wp:posOffset>75565</wp:posOffset>
                </wp:positionV>
                <wp:extent cx="5173980" cy="0"/>
                <wp:effectExtent l="0" t="0" r="7620" b="0"/>
                <wp:wrapNone/>
                <wp:docPr id="13"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F5DED58" id="_x0000_t32" coordsize="21600,21600" o:spt="32" o:oned="t" path="m,l21600,21600e" filled="f">
                <v:path arrowok="t" fillok="f" o:connecttype="none"/>
                <o:lock v:ext="edit" shapetype="t"/>
              </v:shapetype>
              <v:shape id="AutoShape 15" o:spid="_x0000_s1026" type="#_x0000_t32" style="position:absolute;left:0;text-align:left;margin-left:12.6pt;margin-top:5.95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"/>
            </w:pict>
          </mc:Fallback>
        </mc:AlternateContent>
      </w:r>
    </w:p>
    <w:p w14:paraId="0C70D3B8" w14:textId="77777777" w:rsidR="004A3A76" w:rsidRPr="00383AAE" w:rsidRDefault="004A3A76">
      <w:pPr>
        <w:spacing w:beforeLines="50" w:before="156" w:afterLines="50" w:after="156" w:line="400" w:lineRule="atLeast"/>
        <w:ind w:left="357"/>
        <w:contextualSpacing/>
        <w:jc w:val="center"/>
        <w:rPr>
          <w:rFonts w:eastAsia="黑体"/>
          <w:sz w:val="32"/>
          <w:szCs w:val="32"/>
        </w:rPr>
      </w:pPr>
    </w:p>
    <w:p w14:paraId="5F76F3B0" w14:textId="77777777" w:rsidR="004A3A76" w:rsidRPr="00383AAE" w:rsidRDefault="004A3A76">
      <w:pPr>
        <w:spacing w:beforeLines="50" w:before="156" w:afterLines="50" w:after="156" w:line="400" w:lineRule="atLeast"/>
        <w:ind w:left="357"/>
        <w:contextualSpacing/>
        <w:jc w:val="center"/>
        <w:rPr>
          <w:rFonts w:eastAsia="黑体"/>
          <w:sz w:val="32"/>
          <w:szCs w:val="32"/>
        </w:rPr>
      </w:pPr>
    </w:p>
    <w:p w14:paraId="5EF994F6" w14:textId="77777777" w:rsidR="004A3A76" w:rsidRPr="00383AAE" w:rsidRDefault="004A3A76">
      <w:pPr>
        <w:spacing w:beforeLines="50" w:before="156" w:afterLines="50" w:after="156" w:line="400" w:lineRule="atLeast"/>
        <w:contextualSpacing/>
        <w:jc w:val="left"/>
        <w:rPr>
          <w:rFonts w:eastAsia="黑体"/>
          <w:sz w:val="32"/>
          <w:szCs w:val="32"/>
        </w:rPr>
      </w:pPr>
    </w:p>
    <w:p w14:paraId="27D48F97" w14:textId="30F808A9" w:rsidR="004A3A76" w:rsidRPr="00383AAE" w:rsidRDefault="00365E80">
      <w:pPr>
        <w:pStyle w:val="1"/>
        <w:spacing w:beforeLines="50" w:before="156" w:afterLines="50" w:after="156" w:line="360" w:lineRule="auto"/>
        <w:ind w:left="357" w:firstLineChars="0" w:firstLine="0"/>
        <w:contextualSpacing/>
        <w:jc w:val="center"/>
        <w:rPr>
          <w:rFonts w:eastAsia="黑体"/>
          <w:sz w:val="48"/>
          <w:szCs w:val="48"/>
        </w:rPr>
      </w:pPr>
      <w:r w:rsidRPr="00365E80">
        <w:rPr>
          <w:rFonts w:eastAsia="黑体" w:hint="eastAsia"/>
          <w:sz w:val="48"/>
          <w:szCs w:val="48"/>
        </w:rPr>
        <w:t>江浙沪等地区</w:t>
      </w:r>
    </w:p>
    <w:p w14:paraId="20954EC0" w14:textId="77777777" w:rsidR="004A3A76" w:rsidRPr="00383AAE" w:rsidRDefault="004A3A76">
      <w:pPr>
        <w:pStyle w:val="1"/>
        <w:spacing w:beforeLines="50" w:before="156" w:afterLines="50" w:after="156" w:line="360" w:lineRule="auto"/>
        <w:ind w:left="357" w:firstLineChars="0" w:firstLine="0"/>
        <w:contextualSpacing/>
        <w:jc w:val="center"/>
        <w:rPr>
          <w:rFonts w:eastAsia="黑体"/>
          <w:sz w:val="48"/>
          <w:szCs w:val="48"/>
        </w:rPr>
      </w:pPr>
    </w:p>
    <w:p w14:paraId="1AFAECC0" w14:textId="77777777" w:rsidR="004A3A76" w:rsidRPr="00383AAE" w:rsidRDefault="008014C6">
      <w:pPr>
        <w:pStyle w:val="1"/>
        <w:spacing w:beforeLines="50" w:before="156" w:afterLines="50" w:after="156" w:line="360" w:lineRule="auto"/>
        <w:ind w:left="357" w:firstLineChars="0" w:firstLine="0"/>
        <w:contextualSpacing/>
        <w:jc w:val="center"/>
        <w:rPr>
          <w:rFonts w:eastAsia="黑体"/>
          <w:sz w:val="48"/>
          <w:szCs w:val="48"/>
        </w:rPr>
      </w:pPr>
      <w:r w:rsidRPr="00383AAE">
        <w:rPr>
          <w:rFonts w:eastAsia="黑体"/>
          <w:sz w:val="48"/>
          <w:szCs w:val="48"/>
        </w:rPr>
        <w:t>绿色食品南瓜生产操作规程</w:t>
      </w:r>
    </w:p>
    <w:p w14:paraId="275942CA" w14:textId="77777777" w:rsidR="004A3A76" w:rsidRPr="00383AAE" w:rsidRDefault="004A3A76">
      <w:pPr>
        <w:spacing w:beforeLines="50" w:before="156" w:afterLines="50" w:after="156" w:line="400" w:lineRule="atLeast"/>
        <w:ind w:left="357"/>
        <w:contextualSpacing/>
        <w:jc w:val="center"/>
        <w:rPr>
          <w:rFonts w:eastAsia="黑体"/>
          <w:sz w:val="28"/>
          <w:szCs w:val="28"/>
        </w:rPr>
      </w:pPr>
    </w:p>
    <w:p w14:paraId="26640C56" w14:textId="5C4F878F" w:rsidR="004A3A76" w:rsidRPr="00383AAE" w:rsidRDefault="00844C64">
      <w:pPr>
        <w:spacing w:beforeLines="50" w:before="156" w:afterLines="50" w:after="156" w:line="400" w:lineRule="atLeast"/>
        <w:ind w:left="357"/>
        <w:contextualSpacing/>
        <w:jc w:val="center"/>
        <w:rPr>
          <w:rFonts w:eastAsia="黑体"/>
          <w:sz w:val="32"/>
          <w:szCs w:val="32"/>
        </w:rPr>
      </w:pPr>
      <w:r>
        <w:rPr>
          <w:rFonts w:eastAsia="黑体" w:hint="eastAsia"/>
          <w:sz w:val="32"/>
          <w:szCs w:val="32"/>
        </w:rPr>
        <w:t>（报批稿）</w:t>
      </w:r>
    </w:p>
    <w:p w14:paraId="673A079F" w14:textId="77777777" w:rsidR="004A3A76" w:rsidRPr="00383AAE" w:rsidRDefault="004A3A76">
      <w:pPr>
        <w:spacing w:beforeLines="50" w:before="156" w:afterLines="50" w:after="156" w:line="400" w:lineRule="atLeast"/>
        <w:ind w:left="357"/>
        <w:contextualSpacing/>
        <w:jc w:val="center"/>
        <w:rPr>
          <w:rFonts w:eastAsia="黑体"/>
          <w:sz w:val="32"/>
          <w:szCs w:val="32"/>
        </w:rPr>
      </w:pPr>
    </w:p>
    <w:p w14:paraId="38434A6F" w14:textId="77777777" w:rsidR="004A3A76" w:rsidRDefault="004A3A76">
      <w:pPr>
        <w:spacing w:beforeLines="50" w:before="156" w:afterLines="50" w:after="156" w:line="400" w:lineRule="atLeast"/>
        <w:ind w:left="357"/>
        <w:contextualSpacing/>
        <w:jc w:val="center"/>
        <w:rPr>
          <w:rFonts w:eastAsia="黑体"/>
          <w:sz w:val="32"/>
          <w:szCs w:val="32"/>
        </w:rPr>
      </w:pPr>
    </w:p>
    <w:p w14:paraId="7210649E" w14:textId="77777777" w:rsidR="00844C64" w:rsidRDefault="00844C64">
      <w:pPr>
        <w:spacing w:beforeLines="50" w:before="156" w:afterLines="50" w:after="156" w:line="400" w:lineRule="atLeast"/>
        <w:ind w:left="357"/>
        <w:contextualSpacing/>
        <w:jc w:val="center"/>
        <w:rPr>
          <w:rFonts w:eastAsia="黑体"/>
          <w:sz w:val="32"/>
          <w:szCs w:val="32"/>
        </w:rPr>
      </w:pPr>
    </w:p>
    <w:p w14:paraId="1D272C55" w14:textId="77777777" w:rsidR="00844C64" w:rsidRDefault="00844C64">
      <w:pPr>
        <w:spacing w:beforeLines="50" w:before="156" w:afterLines="50" w:after="156" w:line="400" w:lineRule="atLeast"/>
        <w:ind w:left="357"/>
        <w:contextualSpacing/>
        <w:jc w:val="center"/>
        <w:rPr>
          <w:rFonts w:eastAsia="黑体"/>
          <w:sz w:val="32"/>
          <w:szCs w:val="32"/>
        </w:rPr>
      </w:pPr>
    </w:p>
    <w:p w14:paraId="169D39E2" w14:textId="77777777" w:rsidR="00844C64" w:rsidRPr="00383AAE" w:rsidRDefault="00844C64">
      <w:pPr>
        <w:spacing w:beforeLines="50" w:before="156" w:afterLines="50" w:after="156" w:line="400" w:lineRule="atLeast"/>
        <w:ind w:left="357"/>
        <w:contextualSpacing/>
        <w:jc w:val="center"/>
        <w:rPr>
          <w:rFonts w:eastAsia="黑体"/>
          <w:sz w:val="32"/>
          <w:szCs w:val="32"/>
        </w:rPr>
      </w:pPr>
    </w:p>
    <w:p w14:paraId="088B5ED7" w14:textId="77777777" w:rsidR="004A3A76" w:rsidRPr="00383AAE" w:rsidRDefault="004A3A76">
      <w:pPr>
        <w:spacing w:beforeLines="50" w:before="156" w:afterLines="50" w:after="156" w:line="400" w:lineRule="atLeast"/>
        <w:contextualSpacing/>
        <w:rPr>
          <w:rFonts w:eastAsia="黑体"/>
          <w:sz w:val="32"/>
          <w:szCs w:val="32"/>
        </w:rPr>
      </w:pPr>
    </w:p>
    <w:p w14:paraId="65C221C4" w14:textId="7BCFEB00" w:rsidR="004A3A76" w:rsidRPr="00383AAE" w:rsidRDefault="00844C64">
      <w:pPr>
        <w:spacing w:beforeLines="50" w:before="156" w:afterLines="50" w:after="156" w:line="400" w:lineRule="atLeast"/>
        <w:ind w:left="357"/>
        <w:contextualSpacing/>
        <w:jc w:val="left"/>
        <w:rPr>
          <w:rFonts w:eastAsia="黑体"/>
          <w:sz w:val="28"/>
          <w:szCs w:val="28"/>
        </w:rPr>
      </w:pPr>
      <w:r>
        <w:rPr>
          <w:rFonts w:eastAsia="黑体"/>
          <w:sz w:val="28"/>
          <w:szCs w:val="28"/>
        </w:rPr>
        <w:t>2023</w:t>
      </w:r>
      <w:r w:rsidR="00365E80">
        <w:rPr>
          <w:rFonts w:eastAsia="黑体"/>
          <w:sz w:val="28"/>
          <w:szCs w:val="28"/>
        </w:rPr>
        <w:t>-04-25</w:t>
      </w:r>
      <w:r w:rsidR="008014C6" w:rsidRPr="00383AAE">
        <w:rPr>
          <w:rFonts w:eastAsia="黑体"/>
          <w:sz w:val="28"/>
          <w:szCs w:val="28"/>
        </w:rPr>
        <w:t>发布</w:t>
      </w:r>
      <w:r>
        <w:rPr>
          <w:rFonts w:eastAsia="黑体"/>
          <w:sz w:val="28"/>
          <w:szCs w:val="28"/>
        </w:rPr>
        <w:t xml:space="preserve">                         2023</w:t>
      </w:r>
      <w:r w:rsidR="00365E80">
        <w:rPr>
          <w:rFonts w:eastAsia="黑体"/>
          <w:sz w:val="28"/>
          <w:szCs w:val="28"/>
        </w:rPr>
        <w:t>-05-01</w:t>
      </w:r>
      <w:r w:rsidR="008014C6" w:rsidRPr="00383AAE">
        <w:rPr>
          <w:rFonts w:eastAsia="黑体"/>
          <w:sz w:val="28"/>
          <w:szCs w:val="28"/>
        </w:rPr>
        <w:t>实施</w:t>
      </w:r>
    </w:p>
    <w:p w14:paraId="639636DD" w14:textId="77777777" w:rsidR="004A3A76" w:rsidRPr="00383AAE" w:rsidRDefault="008014C6">
      <w:pPr>
        <w:spacing w:beforeLines="50" w:before="156" w:afterLines="50" w:after="156" w:line="400" w:lineRule="atLeast"/>
        <w:contextualSpacing/>
        <w:jc w:val="left"/>
        <w:rPr>
          <w:rFonts w:eastAsia="黑体"/>
          <w:sz w:val="24"/>
        </w:rPr>
      </w:pPr>
      <w:r w:rsidRPr="00383AAE">
        <w:rPr>
          <w:noProof/>
          <w:szCs w:val="21"/>
        </w:rPr>
        <mc:AlternateContent>
          <mc:Choice Requires="wps">
            <w:drawing>
              <wp:anchor distT="0" distB="0" distL="114300" distR="114300" simplePos="0" relativeHeight="251659264" behindDoc="0" locked="0" layoutInCell="1" allowOverlap="1" wp14:anchorId="6F291780" wp14:editId="16776D62">
                <wp:simplePos x="0" y="0"/>
                <wp:positionH relativeFrom="column">
                  <wp:posOffset>205740</wp:posOffset>
                </wp:positionH>
                <wp:positionV relativeFrom="paragraph">
                  <wp:posOffset>114300</wp:posOffset>
                </wp:positionV>
                <wp:extent cx="4853940" cy="15240"/>
                <wp:effectExtent l="0" t="0" r="3810" b="381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BD354" id="AutoShape 14"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"/>
            </w:pict>
          </mc:Fallback>
        </mc:AlternateContent>
      </w:r>
    </w:p>
    <w:p w14:paraId="14C3B440" w14:textId="77777777" w:rsidR="004A3A76" w:rsidRPr="00383AAE" w:rsidRDefault="008014C6">
      <w:pPr>
        <w:spacing w:beforeLines="50" w:before="156" w:afterLines="50" w:after="156" w:line="400" w:lineRule="atLeast"/>
        <w:ind w:left="357"/>
        <w:contextualSpacing/>
        <w:jc w:val="center"/>
        <w:rPr>
          <w:rFonts w:eastAsia="华文中宋"/>
          <w:spacing w:val="41"/>
          <w:kern w:val="0"/>
          <w:sz w:val="32"/>
          <w:szCs w:val="32"/>
        </w:rPr>
      </w:pPr>
      <w:r w:rsidRPr="00383AAE">
        <w:rPr>
          <w:rFonts w:eastAsia="华文中宋"/>
          <w:spacing w:val="53"/>
          <w:kern w:val="0"/>
          <w:sz w:val="32"/>
          <w:szCs w:val="32"/>
          <w:fitText w:val="5703" w:id="-1502870784"/>
        </w:rPr>
        <w:t>中国绿色食品发展中心　发</w:t>
      </w:r>
      <w:r w:rsidRPr="00383AAE">
        <w:rPr>
          <w:rFonts w:eastAsia="华文中宋"/>
          <w:spacing w:val="53"/>
          <w:kern w:val="0"/>
          <w:sz w:val="32"/>
          <w:szCs w:val="32"/>
          <w:fitText w:val="5703" w:id="-1502870784"/>
        </w:rPr>
        <w:t xml:space="preserve"> </w:t>
      </w:r>
      <w:r w:rsidRPr="00383AAE">
        <w:rPr>
          <w:rFonts w:eastAsia="华文中宋"/>
          <w:spacing w:val="3"/>
          <w:kern w:val="0"/>
          <w:sz w:val="32"/>
          <w:szCs w:val="32"/>
          <w:fitText w:val="5703" w:id="-1502870784"/>
        </w:rPr>
        <w:t>布</w:t>
      </w:r>
    </w:p>
    <w:p w14:paraId="32E6A74F" w14:textId="77777777" w:rsidR="004A3A76" w:rsidRPr="00383AAE" w:rsidRDefault="004A3A76">
      <w:pPr>
        <w:pStyle w:val="1"/>
        <w:spacing w:beforeLines="50" w:before="156" w:afterLines="50" w:after="156" w:line="400" w:lineRule="atLeast"/>
        <w:ind w:left="357" w:firstLineChars="0" w:firstLine="0"/>
        <w:contextualSpacing/>
        <w:jc w:val="center"/>
        <w:rPr>
          <w:rFonts w:eastAsia="黑体"/>
          <w:sz w:val="32"/>
          <w:szCs w:val="32"/>
        </w:rPr>
      </w:pPr>
    </w:p>
    <w:p w14:paraId="01FAF12A" w14:textId="77777777" w:rsidR="004A3A76" w:rsidRPr="00383AAE" w:rsidRDefault="008014C6">
      <w:pPr>
        <w:pStyle w:val="1"/>
        <w:spacing w:beforeLines="50" w:before="156" w:afterLines="50" w:after="156" w:line="400" w:lineRule="atLeast"/>
        <w:ind w:left="357" w:firstLineChars="0" w:firstLine="0"/>
        <w:contextualSpacing/>
        <w:jc w:val="center"/>
        <w:rPr>
          <w:rFonts w:eastAsia="黑体"/>
          <w:sz w:val="32"/>
          <w:szCs w:val="32"/>
        </w:rPr>
      </w:pPr>
      <w:r w:rsidRPr="00383AAE">
        <w:rPr>
          <w:rFonts w:eastAsia="黑体"/>
          <w:sz w:val="32"/>
          <w:szCs w:val="32"/>
        </w:rPr>
        <w:t>前</w:t>
      </w:r>
      <w:r w:rsidRPr="00383AAE">
        <w:rPr>
          <w:rFonts w:eastAsia="黑体"/>
          <w:sz w:val="32"/>
          <w:szCs w:val="32"/>
        </w:rPr>
        <w:t xml:space="preserve">    </w:t>
      </w:r>
      <w:r w:rsidRPr="00383AAE">
        <w:rPr>
          <w:rFonts w:eastAsia="黑体"/>
          <w:sz w:val="32"/>
          <w:szCs w:val="32"/>
        </w:rPr>
        <w:t>言</w:t>
      </w:r>
    </w:p>
    <w:p w14:paraId="13028119" w14:textId="77777777" w:rsidR="004A3A76" w:rsidRPr="00383AAE" w:rsidRDefault="004A3A76">
      <w:pPr>
        <w:pStyle w:val="1"/>
        <w:spacing w:beforeLines="50" w:before="156" w:afterLines="50" w:after="156" w:line="360" w:lineRule="auto"/>
        <w:contextualSpacing/>
        <w:jc w:val="left"/>
      </w:pPr>
    </w:p>
    <w:p w14:paraId="621F4F55" w14:textId="77777777" w:rsidR="004A3A76" w:rsidRPr="00383AAE" w:rsidRDefault="008014C6" w:rsidP="00482FCC">
      <w:pPr>
        <w:pStyle w:val="af0"/>
        <w:tabs>
          <w:tab w:val="center" w:pos="4201"/>
          <w:tab w:val="right" w:leader="dot" w:pos="9298"/>
        </w:tabs>
        <w:spacing w:beforeLines="50" w:before="156" w:afterLines="50" w:after="156" w:line="360" w:lineRule="auto"/>
        <w:ind w:firstLine="420"/>
        <w:rPr>
          <w:rFonts w:ascii="Times New Roman"/>
          <w:szCs w:val="21"/>
        </w:rPr>
      </w:pPr>
      <w:r w:rsidRPr="00383AAE">
        <w:rPr>
          <w:rFonts w:ascii="Times New Roman"/>
          <w:szCs w:val="21"/>
        </w:rPr>
        <w:t>本规程由中国绿色食品发展中心提出并归口。</w:t>
      </w:r>
    </w:p>
    <w:p w14:paraId="66336A03" w14:textId="2D31F88E" w:rsidR="004A3A76" w:rsidRPr="00383AAE" w:rsidRDefault="008014C6" w:rsidP="00482FCC">
      <w:pPr>
        <w:pStyle w:val="af0"/>
        <w:tabs>
          <w:tab w:val="center" w:pos="4201"/>
          <w:tab w:val="right" w:leader="dot" w:pos="9298"/>
        </w:tabs>
        <w:spacing w:beforeLines="50" w:before="156" w:afterLines="50" w:after="156" w:line="360" w:lineRule="auto"/>
        <w:ind w:firstLine="420"/>
        <w:rPr>
          <w:rFonts w:ascii="Times New Roman"/>
          <w:szCs w:val="21"/>
        </w:rPr>
      </w:pPr>
      <w:r w:rsidRPr="00383AAE">
        <w:rPr>
          <w:rFonts w:ascii="Times New Roman"/>
          <w:szCs w:val="21"/>
        </w:rPr>
        <w:t>本规程起草单位：中国农业科学院蔬菜花卉研究所、广东省农业科学院蔬菜研究所、广西壮族自治区绿色食品发展站、福建省绿色食品发展中心、广东省农产品质</w:t>
      </w:r>
      <w:proofErr w:type="gramStart"/>
      <w:r w:rsidRPr="00383AAE">
        <w:rPr>
          <w:rFonts w:ascii="Times New Roman"/>
          <w:szCs w:val="21"/>
        </w:rPr>
        <w:t>量安全</w:t>
      </w:r>
      <w:proofErr w:type="gramEnd"/>
      <w:r w:rsidRPr="00383AAE">
        <w:rPr>
          <w:rFonts w:ascii="Times New Roman"/>
          <w:szCs w:val="21"/>
        </w:rPr>
        <w:t>中心（广东省绿色食品办公室）、清远市农业科技推广服务中心（清远市农业科学研究所）、湖北省绿色食品管理办公室、江西省农业技术推广中心、江苏省绿色食品办公室</w:t>
      </w:r>
      <w:r w:rsidR="00DA2466">
        <w:rPr>
          <w:rFonts w:ascii="Times New Roman" w:hint="eastAsia"/>
          <w:szCs w:val="21"/>
        </w:rPr>
        <w:t>、</w:t>
      </w:r>
      <w:r w:rsidR="00E02835" w:rsidRPr="00E02835">
        <w:rPr>
          <w:rFonts w:ascii="Times New Roman" w:hint="eastAsia"/>
          <w:szCs w:val="21"/>
        </w:rPr>
        <w:t>滨海县农业农村局</w:t>
      </w:r>
      <w:r w:rsidR="00E02835">
        <w:rPr>
          <w:rFonts w:ascii="Times New Roman" w:hint="eastAsia"/>
          <w:szCs w:val="21"/>
        </w:rPr>
        <w:t>、</w:t>
      </w:r>
      <w:r w:rsidR="001D71F9">
        <w:rPr>
          <w:rFonts w:ascii="Times New Roman" w:hint="eastAsia"/>
          <w:szCs w:val="21"/>
        </w:rPr>
        <w:t>浙江大学、</w:t>
      </w:r>
      <w:r w:rsidR="00DA2466">
        <w:rPr>
          <w:rFonts w:ascii="Times New Roman" w:hint="eastAsia"/>
          <w:szCs w:val="21"/>
        </w:rPr>
        <w:t>中国</w:t>
      </w:r>
      <w:r w:rsidR="00DA2466">
        <w:rPr>
          <w:rFonts w:ascii="Times New Roman"/>
          <w:szCs w:val="21"/>
        </w:rPr>
        <w:t>绿色食品发展中心</w:t>
      </w:r>
      <w:r w:rsidR="00BB4035">
        <w:rPr>
          <w:rFonts w:ascii="Times New Roman" w:hint="eastAsia"/>
          <w:szCs w:val="21"/>
        </w:rPr>
        <w:t>、</w:t>
      </w:r>
      <w:r w:rsidR="00084C03">
        <w:rPr>
          <w:rFonts w:ascii="Times New Roman"/>
          <w:szCs w:val="21"/>
        </w:rPr>
        <w:t>上海</w:t>
      </w:r>
      <w:r w:rsidR="00BB4035">
        <w:rPr>
          <w:rFonts w:ascii="Times New Roman" w:hint="eastAsia"/>
          <w:szCs w:val="21"/>
        </w:rPr>
        <w:t>市</w:t>
      </w:r>
      <w:r w:rsidR="00BB4035">
        <w:rPr>
          <w:rFonts w:ascii="Times New Roman"/>
          <w:szCs w:val="21"/>
        </w:rPr>
        <w:t>农产品质</w:t>
      </w:r>
      <w:proofErr w:type="gramStart"/>
      <w:r w:rsidR="00BB4035">
        <w:rPr>
          <w:rFonts w:ascii="Times New Roman"/>
          <w:szCs w:val="21"/>
        </w:rPr>
        <w:t>量安全</w:t>
      </w:r>
      <w:proofErr w:type="gramEnd"/>
      <w:r w:rsidR="00BB4035">
        <w:rPr>
          <w:rFonts w:ascii="Times New Roman"/>
          <w:szCs w:val="21"/>
        </w:rPr>
        <w:t>中心</w:t>
      </w:r>
      <w:r w:rsidR="006A0F34">
        <w:rPr>
          <w:rFonts w:ascii="Times New Roman" w:hint="eastAsia"/>
          <w:szCs w:val="21"/>
        </w:rPr>
        <w:t>、</w:t>
      </w:r>
      <w:r w:rsidR="00D950A3" w:rsidRPr="00D950A3">
        <w:rPr>
          <w:rFonts w:ascii="Times New Roman" w:hint="eastAsia"/>
          <w:szCs w:val="21"/>
        </w:rPr>
        <w:t>合肥市包河区农业综合服务中心</w:t>
      </w:r>
      <w:r w:rsidR="006A0F34">
        <w:rPr>
          <w:rFonts w:ascii="Times New Roman" w:hint="eastAsia"/>
          <w:szCs w:val="21"/>
        </w:rPr>
        <w:t>、</w:t>
      </w:r>
      <w:r w:rsidR="00084C03">
        <w:rPr>
          <w:rFonts w:ascii="Times New Roman"/>
          <w:szCs w:val="21"/>
        </w:rPr>
        <w:t>湖南</w:t>
      </w:r>
      <w:r w:rsidR="00BB4035">
        <w:rPr>
          <w:rFonts w:ascii="Times New Roman" w:hint="eastAsia"/>
          <w:szCs w:val="21"/>
        </w:rPr>
        <w:t>省绿色食品</w:t>
      </w:r>
      <w:r w:rsidR="00BB4035">
        <w:rPr>
          <w:rFonts w:ascii="Times New Roman"/>
          <w:szCs w:val="21"/>
        </w:rPr>
        <w:t>办公室</w:t>
      </w:r>
      <w:r w:rsidR="006A0F34">
        <w:rPr>
          <w:rFonts w:ascii="Times New Roman" w:hint="eastAsia"/>
          <w:szCs w:val="21"/>
        </w:rPr>
        <w:t>、</w:t>
      </w:r>
      <w:r w:rsidR="008E55AF" w:rsidRPr="008E55AF">
        <w:rPr>
          <w:rFonts w:ascii="Times New Roman" w:hint="eastAsia"/>
          <w:szCs w:val="21"/>
        </w:rPr>
        <w:t>海南省现代农业检验检测预警防控中心</w:t>
      </w:r>
      <w:r w:rsidR="00A601EA">
        <w:rPr>
          <w:rFonts w:ascii="Times New Roman" w:hint="eastAsia"/>
          <w:szCs w:val="21"/>
        </w:rPr>
        <w:t>。</w:t>
      </w:r>
    </w:p>
    <w:p w14:paraId="5D76D1C6" w14:textId="6C6A028C" w:rsidR="004A3A76" w:rsidRPr="00383AAE" w:rsidRDefault="008014C6" w:rsidP="00482FCC">
      <w:pPr>
        <w:pStyle w:val="af0"/>
        <w:tabs>
          <w:tab w:val="center" w:pos="4201"/>
          <w:tab w:val="right" w:leader="dot" w:pos="9298"/>
        </w:tabs>
        <w:spacing w:beforeLines="50" w:before="156" w:afterLines="50" w:after="156" w:line="360" w:lineRule="auto"/>
        <w:ind w:firstLine="420"/>
        <w:rPr>
          <w:rFonts w:ascii="Times New Roman"/>
          <w:szCs w:val="21"/>
        </w:rPr>
      </w:pPr>
      <w:r w:rsidRPr="00383AAE">
        <w:rPr>
          <w:rFonts w:ascii="Times New Roman"/>
          <w:szCs w:val="21"/>
        </w:rPr>
        <w:t>本规程主要起草人：王君、黄河勋、谢学文、孙敏涛、于贤昌、吴其德、钟玉娟、罗文龙、李衍素、刘淑梅、杨芳、杨艳芹、王文龙、杨远通、杜志明、杭祥荣</w:t>
      </w:r>
      <w:r w:rsidR="00DA2466">
        <w:rPr>
          <w:rFonts w:ascii="Times New Roman" w:hint="eastAsia"/>
          <w:szCs w:val="21"/>
        </w:rPr>
        <w:t>、</w:t>
      </w:r>
      <w:r w:rsidR="00E02835">
        <w:rPr>
          <w:rFonts w:ascii="Times New Roman" w:hint="eastAsia"/>
          <w:szCs w:val="21"/>
        </w:rPr>
        <w:t>周忠正</w:t>
      </w:r>
      <w:r w:rsidR="00E02835">
        <w:rPr>
          <w:rFonts w:ascii="Times New Roman"/>
          <w:szCs w:val="21"/>
        </w:rPr>
        <w:t>、</w:t>
      </w:r>
      <w:r w:rsidR="00BB4035">
        <w:rPr>
          <w:rFonts w:ascii="Times New Roman" w:hint="eastAsia"/>
          <w:szCs w:val="21"/>
        </w:rPr>
        <w:t>唐明佳、</w:t>
      </w:r>
      <w:r w:rsidR="00DA2466">
        <w:rPr>
          <w:rFonts w:ascii="Times New Roman"/>
          <w:szCs w:val="21"/>
        </w:rPr>
        <w:t>王多玉</w:t>
      </w:r>
      <w:r w:rsidR="001D71F9">
        <w:rPr>
          <w:rFonts w:ascii="Times New Roman" w:hint="eastAsia"/>
          <w:szCs w:val="21"/>
        </w:rPr>
        <w:t>、</w:t>
      </w:r>
      <w:r w:rsidR="008E55AF" w:rsidRPr="008E55AF">
        <w:rPr>
          <w:rFonts w:ascii="Times New Roman" w:hint="eastAsia"/>
          <w:szCs w:val="21"/>
        </w:rPr>
        <w:t>杨琳</w:t>
      </w:r>
      <w:r w:rsidR="00BB4035">
        <w:rPr>
          <w:rFonts w:ascii="Times New Roman"/>
          <w:szCs w:val="21"/>
        </w:rPr>
        <w:t>、</w:t>
      </w:r>
      <w:r w:rsidR="00D950A3" w:rsidRPr="00D950A3">
        <w:rPr>
          <w:rFonts w:ascii="Times New Roman" w:hint="eastAsia"/>
          <w:szCs w:val="21"/>
        </w:rPr>
        <w:t>朱海燕</w:t>
      </w:r>
      <w:r w:rsidR="00BB4035">
        <w:rPr>
          <w:rFonts w:ascii="Times New Roman"/>
          <w:szCs w:val="21"/>
        </w:rPr>
        <w:t>、</w:t>
      </w:r>
      <w:r w:rsidR="00BB4035">
        <w:rPr>
          <w:rFonts w:ascii="Times New Roman" w:hint="eastAsia"/>
          <w:szCs w:val="21"/>
        </w:rPr>
        <w:t>刘新桃、</w:t>
      </w:r>
      <w:r w:rsidR="008E55AF">
        <w:rPr>
          <w:rFonts w:ascii="Times New Roman" w:hint="eastAsia"/>
          <w:szCs w:val="21"/>
        </w:rPr>
        <w:t>李晓慧</w:t>
      </w:r>
      <w:r w:rsidRPr="00383AAE">
        <w:rPr>
          <w:rFonts w:ascii="Times New Roman"/>
          <w:szCs w:val="21"/>
        </w:rPr>
        <w:t>。</w:t>
      </w:r>
    </w:p>
    <w:p w14:paraId="325A8D38" w14:textId="77777777" w:rsidR="004A3A76" w:rsidRPr="00383AAE" w:rsidRDefault="004A3A76">
      <w:pPr>
        <w:spacing w:beforeLines="50" w:before="156" w:afterLines="50" w:after="156" w:line="400" w:lineRule="atLeast"/>
        <w:ind w:firstLineChars="200" w:firstLine="420"/>
        <w:contextualSpacing/>
        <w:jc w:val="left"/>
      </w:pPr>
    </w:p>
    <w:p w14:paraId="56E87396" w14:textId="77777777" w:rsidR="004A3A76" w:rsidRPr="00383AAE" w:rsidRDefault="004A3A76">
      <w:pPr>
        <w:spacing w:beforeLines="50" w:before="156" w:afterLines="50" w:after="156" w:line="400" w:lineRule="atLeast"/>
        <w:ind w:firstLineChars="200" w:firstLine="420"/>
        <w:contextualSpacing/>
        <w:jc w:val="left"/>
      </w:pPr>
    </w:p>
    <w:p w14:paraId="2EA71DF5" w14:textId="77777777" w:rsidR="004A3A76" w:rsidRPr="00FF6522" w:rsidRDefault="004A3A76">
      <w:pPr>
        <w:spacing w:beforeLines="50" w:before="156" w:afterLines="50" w:after="156" w:line="400" w:lineRule="atLeast"/>
        <w:ind w:firstLineChars="200" w:firstLine="420"/>
        <w:contextualSpacing/>
        <w:jc w:val="left"/>
      </w:pPr>
    </w:p>
    <w:p w14:paraId="5C34F906" w14:textId="77777777" w:rsidR="004A3A76" w:rsidRPr="00383AAE" w:rsidRDefault="004A3A76">
      <w:pPr>
        <w:spacing w:beforeLines="50" w:before="156" w:afterLines="50" w:after="156" w:line="400" w:lineRule="atLeast"/>
        <w:ind w:firstLineChars="200" w:firstLine="420"/>
        <w:contextualSpacing/>
        <w:jc w:val="left"/>
      </w:pPr>
    </w:p>
    <w:p w14:paraId="77423DC8" w14:textId="77777777" w:rsidR="004A3A76" w:rsidRPr="00383AAE" w:rsidRDefault="004A3A76">
      <w:pPr>
        <w:spacing w:beforeLines="50" w:before="156" w:afterLines="50" w:after="156" w:line="400" w:lineRule="atLeast"/>
        <w:ind w:firstLineChars="200" w:firstLine="420"/>
        <w:contextualSpacing/>
        <w:jc w:val="left"/>
      </w:pPr>
    </w:p>
    <w:p w14:paraId="4349235B" w14:textId="77777777" w:rsidR="004A3A76" w:rsidRPr="00383AAE" w:rsidRDefault="004A3A76">
      <w:pPr>
        <w:spacing w:beforeLines="50" w:before="156" w:afterLines="50" w:after="156" w:line="400" w:lineRule="atLeast"/>
        <w:ind w:firstLineChars="200" w:firstLine="420"/>
        <w:contextualSpacing/>
        <w:jc w:val="left"/>
      </w:pPr>
    </w:p>
    <w:p w14:paraId="67DE4414" w14:textId="77777777" w:rsidR="004A3A76" w:rsidRPr="00383AAE" w:rsidRDefault="004A3A76">
      <w:pPr>
        <w:spacing w:beforeLines="50" w:before="156" w:afterLines="50" w:after="156" w:line="400" w:lineRule="atLeast"/>
        <w:ind w:firstLineChars="200" w:firstLine="420"/>
        <w:contextualSpacing/>
        <w:jc w:val="left"/>
      </w:pPr>
    </w:p>
    <w:p w14:paraId="54E6B44B" w14:textId="77777777" w:rsidR="004A3A76" w:rsidRPr="00383AAE" w:rsidRDefault="004A3A76">
      <w:pPr>
        <w:spacing w:beforeLines="50" w:before="156" w:afterLines="50" w:after="156" w:line="400" w:lineRule="atLeast"/>
        <w:ind w:firstLineChars="200" w:firstLine="420"/>
        <w:contextualSpacing/>
        <w:jc w:val="left"/>
      </w:pPr>
    </w:p>
    <w:p w14:paraId="319F72D8" w14:textId="77777777" w:rsidR="004A3A76" w:rsidRPr="00383AAE" w:rsidRDefault="004A3A76">
      <w:pPr>
        <w:spacing w:beforeLines="50" w:before="156" w:afterLines="50" w:after="156" w:line="400" w:lineRule="atLeast"/>
        <w:ind w:firstLineChars="200" w:firstLine="420"/>
        <w:contextualSpacing/>
        <w:jc w:val="left"/>
      </w:pPr>
    </w:p>
    <w:p w14:paraId="4D059AE4" w14:textId="77777777" w:rsidR="004A3A76" w:rsidRPr="00383AAE" w:rsidRDefault="004A3A76">
      <w:pPr>
        <w:spacing w:beforeLines="50" w:before="156" w:afterLines="50" w:after="156" w:line="400" w:lineRule="atLeast"/>
        <w:ind w:firstLineChars="200" w:firstLine="420"/>
        <w:contextualSpacing/>
        <w:jc w:val="left"/>
      </w:pPr>
    </w:p>
    <w:p w14:paraId="6B13EF2C" w14:textId="77777777" w:rsidR="004A3A76" w:rsidRPr="00383AAE" w:rsidRDefault="004A3A76">
      <w:pPr>
        <w:spacing w:beforeLines="50" w:before="156" w:afterLines="50" w:after="156" w:line="400" w:lineRule="atLeast"/>
        <w:ind w:firstLineChars="200" w:firstLine="420"/>
        <w:contextualSpacing/>
        <w:jc w:val="left"/>
      </w:pPr>
    </w:p>
    <w:p w14:paraId="76CB5CB9" w14:textId="77777777" w:rsidR="004A3A76" w:rsidRPr="00383AAE" w:rsidRDefault="004A3A76">
      <w:pPr>
        <w:spacing w:beforeLines="50" w:before="156" w:afterLines="50" w:after="156" w:line="400" w:lineRule="atLeast"/>
        <w:ind w:firstLineChars="200" w:firstLine="420"/>
        <w:contextualSpacing/>
        <w:jc w:val="left"/>
      </w:pPr>
    </w:p>
    <w:p w14:paraId="72B11B37" w14:textId="77777777" w:rsidR="004A3A76" w:rsidRPr="00383AAE" w:rsidRDefault="004A3A76">
      <w:pPr>
        <w:spacing w:beforeLines="50" w:before="156" w:afterLines="50" w:after="156" w:line="400" w:lineRule="atLeast"/>
        <w:ind w:firstLineChars="200" w:firstLine="420"/>
        <w:contextualSpacing/>
        <w:jc w:val="left"/>
      </w:pPr>
    </w:p>
    <w:p w14:paraId="4CCC4F82" w14:textId="77777777" w:rsidR="004A3A76" w:rsidRPr="00383AAE" w:rsidRDefault="004A3A76">
      <w:pPr>
        <w:spacing w:beforeLines="50" w:before="156" w:afterLines="50" w:after="156" w:line="400" w:lineRule="atLeast"/>
        <w:ind w:firstLineChars="200" w:firstLine="420"/>
        <w:contextualSpacing/>
        <w:jc w:val="left"/>
      </w:pPr>
    </w:p>
    <w:p w14:paraId="551304C5" w14:textId="77777777" w:rsidR="004A3A76" w:rsidRPr="00383AAE" w:rsidRDefault="004A3A76">
      <w:pPr>
        <w:spacing w:beforeLines="50" w:before="156" w:afterLines="50" w:after="156" w:line="400" w:lineRule="atLeast"/>
        <w:ind w:firstLineChars="200" w:firstLine="420"/>
        <w:contextualSpacing/>
        <w:jc w:val="left"/>
      </w:pPr>
    </w:p>
    <w:p w14:paraId="55AACB89" w14:textId="77777777" w:rsidR="004A3A76" w:rsidRPr="00383AAE" w:rsidRDefault="004A3A76">
      <w:pPr>
        <w:spacing w:beforeLines="50" w:before="156" w:afterLines="50" w:after="156" w:line="400" w:lineRule="atLeast"/>
        <w:ind w:firstLineChars="200" w:firstLine="420"/>
        <w:contextualSpacing/>
        <w:jc w:val="left"/>
      </w:pPr>
    </w:p>
    <w:p w14:paraId="144F3C09" w14:textId="77777777" w:rsidR="004A3A76" w:rsidRPr="00383AAE" w:rsidRDefault="004A3A76">
      <w:pPr>
        <w:spacing w:beforeLines="50" w:before="156" w:afterLines="50" w:after="156" w:line="400" w:lineRule="atLeast"/>
        <w:ind w:firstLineChars="200" w:firstLine="420"/>
        <w:contextualSpacing/>
        <w:jc w:val="left"/>
      </w:pPr>
    </w:p>
    <w:p w14:paraId="3C17B757" w14:textId="77777777" w:rsidR="004A3A76" w:rsidRPr="00383AAE" w:rsidRDefault="004A3A76">
      <w:pPr>
        <w:spacing w:beforeLines="50" w:before="156" w:afterLines="50" w:after="156" w:line="400" w:lineRule="atLeast"/>
        <w:contextualSpacing/>
        <w:jc w:val="left"/>
        <w:rPr>
          <w:sz w:val="28"/>
          <w:szCs w:val="28"/>
        </w:rPr>
      </w:pPr>
    </w:p>
    <w:p w14:paraId="0ECB5D43" w14:textId="280A7D1C" w:rsidR="004A3A76" w:rsidRPr="00383AAE" w:rsidRDefault="00365E80">
      <w:pPr>
        <w:pStyle w:val="1"/>
        <w:spacing w:beforeLines="50" w:before="156" w:afterLines="50" w:after="156" w:line="400" w:lineRule="atLeast"/>
        <w:ind w:firstLineChars="0" w:firstLine="0"/>
        <w:contextualSpacing/>
        <w:jc w:val="center"/>
        <w:rPr>
          <w:rFonts w:eastAsia="黑体"/>
          <w:sz w:val="32"/>
          <w:szCs w:val="32"/>
        </w:rPr>
      </w:pPr>
      <w:r w:rsidRPr="00365E80">
        <w:rPr>
          <w:rFonts w:eastAsia="黑体" w:hint="eastAsia"/>
          <w:sz w:val="32"/>
          <w:szCs w:val="32"/>
        </w:rPr>
        <w:t>江浙沪等地区</w:t>
      </w:r>
    </w:p>
    <w:p w14:paraId="2AC58FE2" w14:textId="77777777" w:rsidR="004A3A76" w:rsidRPr="00383AAE" w:rsidRDefault="008014C6">
      <w:pPr>
        <w:pStyle w:val="1"/>
        <w:spacing w:beforeLines="50" w:before="156" w:afterLines="50" w:after="156" w:line="400" w:lineRule="atLeast"/>
        <w:ind w:firstLineChars="0" w:firstLine="0"/>
        <w:contextualSpacing/>
        <w:jc w:val="center"/>
        <w:rPr>
          <w:rFonts w:eastAsia="黑体"/>
          <w:sz w:val="32"/>
          <w:szCs w:val="32"/>
        </w:rPr>
      </w:pPr>
      <w:r w:rsidRPr="00383AAE">
        <w:rPr>
          <w:rFonts w:eastAsia="黑体"/>
          <w:sz w:val="32"/>
          <w:szCs w:val="32"/>
        </w:rPr>
        <w:t>绿色食品南瓜生产操作规程</w:t>
      </w:r>
    </w:p>
    <w:p w14:paraId="782DA1F2" w14:textId="77777777" w:rsidR="004A3A76" w:rsidRPr="00383AAE" w:rsidRDefault="008014C6" w:rsidP="00482FCC">
      <w:pPr>
        <w:pStyle w:val="af"/>
        <w:spacing w:before="156" w:after="156" w:line="360" w:lineRule="auto"/>
        <w:ind w:left="0" w:firstLine="0"/>
        <w:rPr>
          <w:rFonts w:ascii="Times New Roman"/>
        </w:rPr>
      </w:pPr>
      <w:r w:rsidRPr="00383AAE">
        <w:rPr>
          <w:rFonts w:ascii="Times New Roman"/>
        </w:rPr>
        <w:t>1</w:t>
      </w:r>
      <w:r w:rsidRPr="00383AAE">
        <w:rPr>
          <w:rFonts w:ascii="Times New Roman"/>
        </w:rPr>
        <w:t>范围</w:t>
      </w:r>
    </w:p>
    <w:p w14:paraId="09AAC0BF" w14:textId="2E64EC85" w:rsidR="004A3A76" w:rsidRPr="00383AAE" w:rsidRDefault="008014C6" w:rsidP="00482FCC">
      <w:pPr>
        <w:pStyle w:val="1"/>
        <w:spacing w:beforeLines="50" w:before="156" w:afterLines="50" w:after="156" w:line="360" w:lineRule="auto"/>
        <w:contextualSpacing/>
        <w:rPr>
          <w:rFonts w:eastAsiaTheme="minorEastAsia"/>
          <w:kern w:val="0"/>
        </w:rPr>
      </w:pPr>
      <w:r w:rsidRPr="00383AAE">
        <w:rPr>
          <w:rFonts w:eastAsiaTheme="minorEastAsia"/>
          <w:kern w:val="0"/>
        </w:rPr>
        <w:t>本规程规定了</w:t>
      </w:r>
      <w:r w:rsidR="00365E80" w:rsidRPr="00365E80">
        <w:rPr>
          <w:rFonts w:eastAsiaTheme="minorEastAsia" w:hint="eastAsia"/>
          <w:kern w:val="0"/>
        </w:rPr>
        <w:t>江浙沪等地区</w:t>
      </w:r>
      <w:r w:rsidRPr="00383AAE">
        <w:rPr>
          <w:rFonts w:eastAsiaTheme="minorEastAsia"/>
          <w:kern w:val="0"/>
        </w:rPr>
        <w:t>绿色食品南瓜的产地环境、品种选择、整地播种、</w:t>
      </w:r>
      <w:r w:rsidR="00013003" w:rsidRPr="00383AAE">
        <w:rPr>
          <w:rFonts w:eastAsiaTheme="minorEastAsia"/>
          <w:kern w:val="0"/>
        </w:rPr>
        <w:t>定植、</w:t>
      </w:r>
      <w:r w:rsidRPr="00383AAE">
        <w:rPr>
          <w:rFonts w:eastAsiaTheme="minorEastAsia"/>
          <w:kern w:val="0"/>
        </w:rPr>
        <w:t>田间管理、</w:t>
      </w:r>
      <w:r w:rsidR="00013003" w:rsidRPr="00383AAE">
        <w:rPr>
          <w:rFonts w:eastAsiaTheme="minorEastAsia"/>
          <w:kern w:val="0"/>
        </w:rPr>
        <w:t>病虫草鼠害防治、</w:t>
      </w:r>
      <w:r w:rsidRPr="00383AAE">
        <w:rPr>
          <w:rFonts w:eastAsiaTheme="minorEastAsia"/>
          <w:kern w:val="0"/>
        </w:rPr>
        <w:t>采收、生产废弃物处理、</w:t>
      </w:r>
      <w:r w:rsidR="00E64768">
        <w:rPr>
          <w:rFonts w:eastAsiaTheme="minorEastAsia" w:hint="eastAsia"/>
          <w:kern w:val="0"/>
        </w:rPr>
        <w:t>储</w:t>
      </w:r>
      <w:r w:rsidR="00E64768" w:rsidRPr="00383AAE">
        <w:rPr>
          <w:rFonts w:eastAsiaTheme="minorEastAsia"/>
          <w:kern w:val="0"/>
        </w:rPr>
        <w:t>藏</w:t>
      </w:r>
      <w:r w:rsidRPr="00383AAE">
        <w:rPr>
          <w:rFonts w:eastAsiaTheme="minorEastAsia"/>
          <w:kern w:val="0"/>
        </w:rPr>
        <w:t>运输及生产档案管理。</w:t>
      </w:r>
    </w:p>
    <w:p w14:paraId="76B10E5D" w14:textId="7ED28005" w:rsidR="004A3A76" w:rsidRPr="00383AAE" w:rsidRDefault="008014C6" w:rsidP="00482FCC">
      <w:pPr>
        <w:pStyle w:val="1"/>
        <w:spacing w:beforeLines="50" w:before="156" w:afterLines="50" w:after="156" w:line="360" w:lineRule="auto"/>
        <w:contextualSpacing/>
        <w:rPr>
          <w:rFonts w:eastAsiaTheme="minorEastAsia"/>
          <w:kern w:val="0"/>
        </w:rPr>
      </w:pPr>
      <w:r w:rsidRPr="00383AAE">
        <w:rPr>
          <w:rFonts w:eastAsiaTheme="minorEastAsia"/>
          <w:kern w:val="0"/>
        </w:rPr>
        <w:t>本规程适用于上海、江苏、浙江、安徽、福建、江西、湖北、湖南、广东、广西、海南的绿色食品南瓜生产。</w:t>
      </w:r>
    </w:p>
    <w:p w14:paraId="018101B8" w14:textId="77777777" w:rsidR="004A3A76" w:rsidRPr="00383AAE" w:rsidRDefault="008014C6" w:rsidP="00482FCC">
      <w:pPr>
        <w:pStyle w:val="af"/>
        <w:spacing w:before="156" w:after="156" w:line="360" w:lineRule="auto"/>
        <w:ind w:left="0" w:firstLine="0"/>
        <w:rPr>
          <w:rFonts w:ascii="Times New Roman"/>
        </w:rPr>
      </w:pPr>
      <w:r w:rsidRPr="00383AAE">
        <w:rPr>
          <w:rFonts w:ascii="Times New Roman"/>
        </w:rPr>
        <w:t>2</w:t>
      </w:r>
      <w:r w:rsidRPr="00383AAE">
        <w:rPr>
          <w:rFonts w:ascii="Times New Roman"/>
        </w:rPr>
        <w:t>规范性引用文件</w:t>
      </w:r>
    </w:p>
    <w:p w14:paraId="5315845F" w14:textId="77777777" w:rsidR="00575D5C" w:rsidRPr="00383AAE" w:rsidRDefault="00575D5C" w:rsidP="00575D5C">
      <w:pPr>
        <w:pStyle w:val="af0"/>
        <w:spacing w:line="400" w:lineRule="exact"/>
        <w:ind w:firstLine="420"/>
        <w:rPr>
          <w:rFonts w:ascii="Times New Roman"/>
        </w:rPr>
      </w:pPr>
      <w:r w:rsidRPr="00383AAE">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20A9357F" w14:textId="7155EAB5" w:rsidR="004A3A76" w:rsidRPr="00383AAE" w:rsidRDefault="008014C6" w:rsidP="00482FCC">
      <w:pPr>
        <w:pStyle w:val="af0"/>
        <w:spacing w:line="400" w:lineRule="exact"/>
        <w:ind w:firstLine="420"/>
        <w:rPr>
          <w:rFonts w:ascii="Times New Roman"/>
        </w:rPr>
      </w:pPr>
      <w:r w:rsidRPr="00383AAE">
        <w:rPr>
          <w:rFonts w:ascii="Times New Roman"/>
        </w:rPr>
        <w:t>GB</w:t>
      </w:r>
      <w:r w:rsidR="00AC0E26">
        <w:rPr>
          <w:rFonts w:ascii="Times New Roman"/>
        </w:rPr>
        <w:t xml:space="preserve"> 16715.1 </w:t>
      </w:r>
      <w:r w:rsidRPr="00383AAE">
        <w:rPr>
          <w:rFonts w:ascii="Times New Roman"/>
        </w:rPr>
        <w:t xml:space="preserve"> </w:t>
      </w:r>
      <w:r w:rsidRPr="00383AAE">
        <w:rPr>
          <w:rFonts w:ascii="Times New Roman"/>
        </w:rPr>
        <w:t>瓜菜作物种子</w:t>
      </w:r>
      <w:r w:rsidRPr="00383AAE">
        <w:rPr>
          <w:rFonts w:ascii="Times New Roman"/>
        </w:rPr>
        <w:t xml:space="preserve"> </w:t>
      </w:r>
      <w:r w:rsidRPr="00383AAE">
        <w:rPr>
          <w:rFonts w:ascii="Times New Roman"/>
        </w:rPr>
        <w:t>瓜类</w:t>
      </w:r>
    </w:p>
    <w:p w14:paraId="1676053B" w14:textId="6BD519EC" w:rsidR="004A3A76" w:rsidRPr="00383AAE" w:rsidRDefault="00AC0E26" w:rsidP="00482FCC">
      <w:pPr>
        <w:pStyle w:val="af0"/>
        <w:spacing w:line="400" w:lineRule="exact"/>
        <w:ind w:firstLine="420"/>
        <w:rPr>
          <w:rFonts w:ascii="Times New Roman"/>
        </w:rPr>
      </w:pPr>
      <w:r>
        <w:rPr>
          <w:rFonts w:ascii="Times New Roman"/>
        </w:rPr>
        <w:t>NY/T 391</w:t>
      </w:r>
      <w:r w:rsidR="008014C6" w:rsidRPr="00383AAE">
        <w:rPr>
          <w:rFonts w:ascii="Times New Roman"/>
        </w:rPr>
        <w:t xml:space="preserve">  </w:t>
      </w:r>
      <w:r w:rsidR="008014C6" w:rsidRPr="00383AAE">
        <w:rPr>
          <w:rFonts w:ascii="Times New Roman"/>
        </w:rPr>
        <w:t>绿色食品</w:t>
      </w:r>
      <w:r w:rsidR="008014C6" w:rsidRPr="00383AAE">
        <w:rPr>
          <w:rFonts w:ascii="Times New Roman"/>
        </w:rPr>
        <w:t xml:space="preserve"> </w:t>
      </w:r>
      <w:r w:rsidR="008014C6" w:rsidRPr="00383AAE">
        <w:rPr>
          <w:rFonts w:ascii="Times New Roman"/>
        </w:rPr>
        <w:t>产地环境质量</w:t>
      </w:r>
    </w:p>
    <w:p w14:paraId="48B375D6" w14:textId="4DEBD7CB" w:rsidR="004A3A76" w:rsidRPr="00383AAE" w:rsidRDefault="00AC0E26" w:rsidP="00482FCC">
      <w:pPr>
        <w:pStyle w:val="af0"/>
        <w:spacing w:line="400" w:lineRule="exact"/>
        <w:ind w:firstLine="420"/>
        <w:rPr>
          <w:rFonts w:ascii="Times New Roman"/>
        </w:rPr>
      </w:pPr>
      <w:r>
        <w:rPr>
          <w:rFonts w:ascii="Times New Roman"/>
        </w:rPr>
        <w:t xml:space="preserve">NY/T 393 </w:t>
      </w:r>
      <w:r w:rsidR="008014C6" w:rsidRPr="00383AAE">
        <w:rPr>
          <w:rFonts w:ascii="Times New Roman"/>
        </w:rPr>
        <w:t xml:space="preserve"> </w:t>
      </w:r>
      <w:r w:rsidR="008014C6" w:rsidRPr="00383AAE">
        <w:rPr>
          <w:rFonts w:ascii="Times New Roman"/>
        </w:rPr>
        <w:t>绿色食品</w:t>
      </w:r>
      <w:r w:rsidR="008014C6" w:rsidRPr="00383AAE">
        <w:rPr>
          <w:rFonts w:ascii="Times New Roman"/>
        </w:rPr>
        <w:t xml:space="preserve"> </w:t>
      </w:r>
      <w:r w:rsidR="008014C6" w:rsidRPr="00383AAE">
        <w:rPr>
          <w:rFonts w:ascii="Times New Roman"/>
        </w:rPr>
        <w:t>农药使用准则</w:t>
      </w:r>
    </w:p>
    <w:p w14:paraId="27BC5E92" w14:textId="1CE03692" w:rsidR="004A3A76" w:rsidRPr="00383AAE" w:rsidRDefault="00AC0E26" w:rsidP="00482FCC">
      <w:pPr>
        <w:pStyle w:val="af0"/>
        <w:spacing w:line="400" w:lineRule="exact"/>
        <w:ind w:firstLine="420"/>
        <w:rPr>
          <w:rFonts w:ascii="Times New Roman"/>
        </w:rPr>
      </w:pPr>
      <w:r>
        <w:rPr>
          <w:rFonts w:ascii="Times New Roman"/>
        </w:rPr>
        <w:t xml:space="preserve">NY/T 394 </w:t>
      </w:r>
      <w:r w:rsidR="008014C6" w:rsidRPr="00383AAE">
        <w:rPr>
          <w:rFonts w:ascii="Times New Roman"/>
        </w:rPr>
        <w:t xml:space="preserve"> </w:t>
      </w:r>
      <w:r w:rsidR="008014C6" w:rsidRPr="00383AAE">
        <w:rPr>
          <w:rFonts w:ascii="Times New Roman"/>
        </w:rPr>
        <w:t>绿色食品</w:t>
      </w:r>
      <w:r w:rsidR="008014C6" w:rsidRPr="00383AAE">
        <w:rPr>
          <w:rFonts w:ascii="Times New Roman"/>
        </w:rPr>
        <w:t xml:space="preserve"> </w:t>
      </w:r>
      <w:r w:rsidR="008014C6" w:rsidRPr="00383AAE">
        <w:rPr>
          <w:rFonts w:ascii="Times New Roman"/>
        </w:rPr>
        <w:t>肥料使用准则</w:t>
      </w:r>
    </w:p>
    <w:p w14:paraId="0084D9FD" w14:textId="16DB8044" w:rsidR="004A3A76" w:rsidRPr="00383AAE" w:rsidRDefault="00AC0E26" w:rsidP="00482FCC">
      <w:pPr>
        <w:pStyle w:val="af0"/>
        <w:spacing w:line="400" w:lineRule="exact"/>
        <w:ind w:firstLine="420"/>
        <w:rPr>
          <w:rFonts w:ascii="Times New Roman"/>
        </w:rPr>
      </w:pPr>
      <w:r>
        <w:rPr>
          <w:rFonts w:ascii="Times New Roman"/>
        </w:rPr>
        <w:t xml:space="preserve">NY/T 658 </w:t>
      </w:r>
      <w:r w:rsidR="008014C6" w:rsidRPr="00383AAE">
        <w:rPr>
          <w:rFonts w:ascii="Times New Roman"/>
        </w:rPr>
        <w:t xml:space="preserve"> </w:t>
      </w:r>
      <w:r w:rsidR="008014C6" w:rsidRPr="00383AAE">
        <w:rPr>
          <w:rFonts w:ascii="Times New Roman"/>
        </w:rPr>
        <w:t>绿色食品</w:t>
      </w:r>
      <w:r w:rsidR="008014C6" w:rsidRPr="00383AAE">
        <w:rPr>
          <w:rFonts w:ascii="Times New Roman"/>
        </w:rPr>
        <w:t xml:space="preserve"> </w:t>
      </w:r>
      <w:r w:rsidR="008014C6" w:rsidRPr="00383AAE">
        <w:rPr>
          <w:rFonts w:ascii="Times New Roman"/>
        </w:rPr>
        <w:t>包装通用准则</w:t>
      </w:r>
    </w:p>
    <w:p w14:paraId="03AB7550" w14:textId="59337D73" w:rsidR="004A3A76" w:rsidRPr="00383AAE" w:rsidRDefault="00AC0E26" w:rsidP="00482FCC">
      <w:pPr>
        <w:pStyle w:val="af0"/>
        <w:spacing w:line="400" w:lineRule="exact"/>
        <w:ind w:firstLine="420"/>
        <w:rPr>
          <w:rFonts w:ascii="Times New Roman"/>
        </w:rPr>
      </w:pPr>
      <w:r>
        <w:rPr>
          <w:rFonts w:ascii="Times New Roman"/>
        </w:rPr>
        <w:t xml:space="preserve">NY/T 747 </w:t>
      </w:r>
      <w:r w:rsidR="008014C6" w:rsidRPr="00383AAE">
        <w:rPr>
          <w:rFonts w:ascii="Times New Roman"/>
        </w:rPr>
        <w:t xml:space="preserve"> </w:t>
      </w:r>
      <w:r w:rsidR="008014C6" w:rsidRPr="00383AAE">
        <w:rPr>
          <w:rFonts w:ascii="Times New Roman"/>
        </w:rPr>
        <w:t>绿色食品</w:t>
      </w:r>
      <w:r w:rsidR="008014C6" w:rsidRPr="00383AAE">
        <w:rPr>
          <w:rFonts w:ascii="Times New Roman"/>
        </w:rPr>
        <w:t xml:space="preserve"> </w:t>
      </w:r>
      <w:r w:rsidR="008014C6" w:rsidRPr="00383AAE">
        <w:rPr>
          <w:rFonts w:ascii="Times New Roman"/>
        </w:rPr>
        <w:t>瓜类蔬菜</w:t>
      </w:r>
    </w:p>
    <w:p w14:paraId="63C02C98" w14:textId="3D563484" w:rsidR="004A3A76" w:rsidRPr="00383AAE" w:rsidRDefault="00AC0E26" w:rsidP="00482FCC">
      <w:pPr>
        <w:pStyle w:val="af0"/>
        <w:spacing w:line="400" w:lineRule="exact"/>
        <w:ind w:firstLine="420"/>
        <w:rPr>
          <w:rFonts w:ascii="Times New Roman"/>
        </w:rPr>
      </w:pPr>
      <w:r>
        <w:rPr>
          <w:rFonts w:ascii="Times New Roman"/>
        </w:rPr>
        <w:t xml:space="preserve">NY/T 1056 </w:t>
      </w:r>
      <w:r w:rsidR="008014C6" w:rsidRPr="00383AAE">
        <w:rPr>
          <w:rFonts w:ascii="Times New Roman"/>
        </w:rPr>
        <w:t xml:space="preserve"> </w:t>
      </w:r>
      <w:r w:rsidR="008014C6" w:rsidRPr="00383AAE">
        <w:rPr>
          <w:rFonts w:ascii="Times New Roman"/>
        </w:rPr>
        <w:t>绿色食品</w:t>
      </w:r>
      <w:r w:rsidR="008014C6" w:rsidRPr="00383AAE">
        <w:rPr>
          <w:rFonts w:ascii="Times New Roman"/>
        </w:rPr>
        <w:t xml:space="preserve"> </w:t>
      </w:r>
      <w:r w:rsidR="00E64768">
        <w:rPr>
          <w:rFonts w:ascii="Times New Roman" w:hint="eastAsia"/>
        </w:rPr>
        <w:t>储</w:t>
      </w:r>
      <w:r w:rsidR="008014C6" w:rsidRPr="00383AAE">
        <w:rPr>
          <w:rFonts w:ascii="Times New Roman"/>
        </w:rPr>
        <w:t>藏运输准则</w:t>
      </w:r>
    </w:p>
    <w:p w14:paraId="5E7BA0D6" w14:textId="77777777" w:rsidR="004A3A76" w:rsidRPr="00383AAE" w:rsidRDefault="008014C6" w:rsidP="00482FCC">
      <w:pPr>
        <w:pStyle w:val="af"/>
        <w:spacing w:before="156" w:after="156" w:line="360" w:lineRule="auto"/>
        <w:ind w:left="0" w:firstLine="0"/>
        <w:rPr>
          <w:rFonts w:ascii="Times New Roman"/>
        </w:rPr>
      </w:pPr>
      <w:r w:rsidRPr="00383AAE">
        <w:rPr>
          <w:rFonts w:ascii="Times New Roman"/>
        </w:rPr>
        <w:t>3</w:t>
      </w:r>
      <w:r w:rsidRPr="00383AAE">
        <w:rPr>
          <w:rFonts w:ascii="Times New Roman"/>
        </w:rPr>
        <w:t>产地环境</w:t>
      </w:r>
    </w:p>
    <w:p w14:paraId="47D6159F" w14:textId="34AAEF88" w:rsidR="004A3A76" w:rsidRPr="00383AAE" w:rsidRDefault="008014C6" w:rsidP="00482FCC">
      <w:pPr>
        <w:pStyle w:val="1"/>
        <w:spacing w:line="400" w:lineRule="exact"/>
        <w:contextualSpacing/>
        <w:rPr>
          <w:rFonts w:eastAsiaTheme="minorEastAsia"/>
          <w:kern w:val="0"/>
        </w:rPr>
      </w:pPr>
      <w:r w:rsidRPr="00383AAE">
        <w:rPr>
          <w:rFonts w:eastAsiaTheme="minorEastAsia"/>
          <w:kern w:val="0"/>
        </w:rPr>
        <w:t>应符合</w:t>
      </w:r>
      <w:r w:rsidRPr="00383AAE">
        <w:rPr>
          <w:rFonts w:eastAsiaTheme="minorEastAsia"/>
          <w:kern w:val="0"/>
        </w:rPr>
        <w:t>NY/T 391</w:t>
      </w:r>
      <w:r w:rsidRPr="00383AAE">
        <w:rPr>
          <w:rFonts w:eastAsiaTheme="minorEastAsia"/>
          <w:kern w:val="0"/>
        </w:rPr>
        <w:t>的规定。选择阳光充足、排灌方便、疏松肥沃、保水保肥的微酸性至微碱性（</w:t>
      </w:r>
      <w:r w:rsidRPr="00383AAE">
        <w:rPr>
          <w:rFonts w:eastAsiaTheme="minorEastAsia"/>
          <w:kern w:val="0"/>
        </w:rPr>
        <w:t>pH</w:t>
      </w:r>
      <w:r w:rsidR="00CA2781" w:rsidRPr="00383AAE">
        <w:rPr>
          <w:rFonts w:eastAsiaTheme="minorEastAsia"/>
          <w:kern w:val="0"/>
        </w:rPr>
        <w:t xml:space="preserve"> </w:t>
      </w:r>
      <w:r w:rsidRPr="00383AAE">
        <w:rPr>
          <w:rFonts w:eastAsiaTheme="minorEastAsia"/>
          <w:kern w:val="0"/>
        </w:rPr>
        <w:t>5.5~8.0</w:t>
      </w:r>
      <w:r w:rsidRPr="00383AAE">
        <w:rPr>
          <w:rFonts w:eastAsiaTheme="minorEastAsia"/>
          <w:kern w:val="0"/>
        </w:rPr>
        <w:t>）的壤土或</w:t>
      </w:r>
      <w:r w:rsidR="00013003" w:rsidRPr="00383AAE">
        <w:rPr>
          <w:rFonts w:eastAsiaTheme="minorEastAsia"/>
          <w:kern w:val="0"/>
        </w:rPr>
        <w:t>砂</w:t>
      </w:r>
      <w:r w:rsidRPr="00383AAE">
        <w:rPr>
          <w:rFonts w:eastAsiaTheme="minorEastAsia"/>
          <w:kern w:val="0"/>
        </w:rPr>
        <w:t>壤土，</w:t>
      </w:r>
      <w:r w:rsidRPr="00383AAE">
        <w:rPr>
          <w:rFonts w:eastAsiaTheme="minorEastAsia" w:hint="eastAsia"/>
          <w:kern w:val="0"/>
        </w:rPr>
        <w:t>前茬</w:t>
      </w:r>
      <w:r w:rsidRPr="00383AAE">
        <w:rPr>
          <w:rFonts w:eastAsiaTheme="minorEastAsia"/>
          <w:kern w:val="0"/>
        </w:rPr>
        <w:t>1~2</w:t>
      </w:r>
      <w:r w:rsidRPr="00383AAE">
        <w:rPr>
          <w:rFonts w:eastAsiaTheme="minorEastAsia"/>
          <w:kern w:val="0"/>
        </w:rPr>
        <w:t>年未种过瓜类蔬菜的地块。</w:t>
      </w:r>
    </w:p>
    <w:p w14:paraId="7B085378" w14:textId="77777777" w:rsidR="004A3A76" w:rsidRPr="00383AAE" w:rsidRDefault="008014C6" w:rsidP="00482FCC">
      <w:pPr>
        <w:pStyle w:val="af"/>
        <w:spacing w:before="156" w:after="156" w:line="360" w:lineRule="auto"/>
        <w:ind w:left="0" w:firstLine="0"/>
        <w:rPr>
          <w:rFonts w:ascii="Times New Roman"/>
        </w:rPr>
      </w:pPr>
      <w:r w:rsidRPr="00383AAE">
        <w:rPr>
          <w:rFonts w:ascii="Times New Roman"/>
        </w:rPr>
        <w:t>4</w:t>
      </w:r>
      <w:r w:rsidRPr="00383AAE">
        <w:rPr>
          <w:rFonts w:ascii="Times New Roman"/>
        </w:rPr>
        <w:t>品种选择</w:t>
      </w:r>
    </w:p>
    <w:p w14:paraId="09771337" w14:textId="77777777" w:rsidR="004A3A76" w:rsidRPr="00383AAE" w:rsidRDefault="008014C6">
      <w:pPr>
        <w:pStyle w:val="1"/>
        <w:spacing w:line="360" w:lineRule="exact"/>
        <w:ind w:firstLineChars="0" w:firstLine="0"/>
        <w:contextualSpacing/>
        <w:rPr>
          <w:rFonts w:eastAsia="黑体"/>
          <w:kern w:val="0"/>
        </w:rPr>
      </w:pPr>
      <w:r w:rsidRPr="00383AAE">
        <w:rPr>
          <w:rFonts w:eastAsia="黑体"/>
          <w:kern w:val="0"/>
        </w:rPr>
        <w:t>4.1</w:t>
      </w:r>
      <w:r w:rsidRPr="00383AAE">
        <w:rPr>
          <w:rFonts w:eastAsia="黑体"/>
          <w:kern w:val="0"/>
        </w:rPr>
        <w:t>选择原则</w:t>
      </w:r>
    </w:p>
    <w:p w14:paraId="3828D8C2" w14:textId="75C8AC2F" w:rsidR="004A3A76" w:rsidRPr="00383AAE" w:rsidRDefault="008014C6" w:rsidP="00482FCC">
      <w:pPr>
        <w:pStyle w:val="1"/>
        <w:spacing w:line="400" w:lineRule="exact"/>
        <w:rPr>
          <w:rFonts w:eastAsiaTheme="minorEastAsia"/>
          <w:kern w:val="0"/>
        </w:rPr>
      </w:pPr>
      <w:r w:rsidRPr="00383AAE">
        <w:rPr>
          <w:rFonts w:eastAsiaTheme="minorEastAsia"/>
          <w:kern w:val="0"/>
        </w:rPr>
        <w:t>根据当地的气候条件和市场需求，选择抗逆性强、丰产、优质、耐</w:t>
      </w:r>
      <w:r w:rsidR="00E64768">
        <w:rPr>
          <w:rFonts w:eastAsiaTheme="minorEastAsia" w:hint="eastAsia"/>
          <w:kern w:val="0"/>
        </w:rPr>
        <w:t>储</w:t>
      </w:r>
      <w:r w:rsidRPr="00383AAE">
        <w:rPr>
          <w:rFonts w:eastAsiaTheme="minorEastAsia"/>
          <w:kern w:val="0"/>
        </w:rPr>
        <w:t>运和商品性好的品种。</w:t>
      </w:r>
    </w:p>
    <w:p w14:paraId="121051A9" w14:textId="77777777" w:rsidR="004A3A76" w:rsidRPr="00383AAE" w:rsidRDefault="008014C6">
      <w:pPr>
        <w:pStyle w:val="1"/>
        <w:spacing w:line="360" w:lineRule="exact"/>
        <w:ind w:firstLineChars="0" w:firstLine="0"/>
        <w:contextualSpacing/>
        <w:rPr>
          <w:rFonts w:eastAsia="黑体"/>
          <w:kern w:val="0"/>
        </w:rPr>
      </w:pPr>
      <w:r w:rsidRPr="00383AAE">
        <w:rPr>
          <w:rFonts w:eastAsia="黑体"/>
          <w:kern w:val="0"/>
        </w:rPr>
        <w:t>4.2</w:t>
      </w:r>
      <w:r w:rsidRPr="00383AAE">
        <w:rPr>
          <w:rFonts w:eastAsia="黑体"/>
          <w:kern w:val="0"/>
        </w:rPr>
        <w:t>品种选用</w:t>
      </w:r>
    </w:p>
    <w:p w14:paraId="1719894D" w14:textId="423E7F8E" w:rsidR="004A3A76" w:rsidRPr="00383AAE" w:rsidRDefault="008014C6" w:rsidP="00482FCC">
      <w:pPr>
        <w:pStyle w:val="1"/>
        <w:spacing w:line="400" w:lineRule="exact"/>
        <w:rPr>
          <w:rFonts w:eastAsiaTheme="minorEastAsia"/>
          <w:kern w:val="0"/>
        </w:rPr>
      </w:pPr>
      <w:r w:rsidRPr="00383AAE">
        <w:rPr>
          <w:rFonts w:eastAsiaTheme="minorEastAsia"/>
          <w:kern w:val="0"/>
        </w:rPr>
        <w:t>大果型南瓜可选用</w:t>
      </w:r>
      <w:proofErr w:type="gramStart"/>
      <w:r w:rsidRPr="00383AAE">
        <w:rPr>
          <w:rFonts w:eastAsiaTheme="minorEastAsia"/>
          <w:kern w:val="0"/>
        </w:rPr>
        <w:t>金韩蜜本</w:t>
      </w:r>
      <w:proofErr w:type="gramEnd"/>
      <w:r w:rsidRPr="00383AAE">
        <w:rPr>
          <w:rFonts w:eastAsiaTheme="minorEastAsia"/>
          <w:kern w:val="0"/>
        </w:rPr>
        <w:t>、</w:t>
      </w:r>
      <w:proofErr w:type="gramStart"/>
      <w:r w:rsidRPr="00383AAE">
        <w:rPr>
          <w:rFonts w:eastAsiaTheme="minorEastAsia"/>
          <w:kern w:val="0"/>
        </w:rPr>
        <w:t>江淮蜜本等</w:t>
      </w:r>
      <w:proofErr w:type="gramEnd"/>
      <w:r w:rsidR="000A66A8" w:rsidRPr="00383AAE">
        <w:rPr>
          <w:rFonts w:eastAsiaTheme="minorEastAsia" w:hint="eastAsia"/>
          <w:kern w:val="0"/>
        </w:rPr>
        <w:t>；</w:t>
      </w:r>
      <w:r w:rsidRPr="00383AAE">
        <w:rPr>
          <w:rFonts w:eastAsiaTheme="minorEastAsia"/>
          <w:kern w:val="0"/>
        </w:rPr>
        <w:t>小果型南瓜可选用香芋南瓜、金铃南瓜等</w:t>
      </w:r>
      <w:r w:rsidR="000A66A8" w:rsidRPr="00383AAE">
        <w:rPr>
          <w:rFonts w:eastAsiaTheme="minorEastAsia" w:hint="eastAsia"/>
          <w:kern w:val="0"/>
        </w:rPr>
        <w:t>；</w:t>
      </w:r>
      <w:r w:rsidR="000A66A8" w:rsidRPr="00383AAE">
        <w:rPr>
          <w:rFonts w:eastAsiaTheme="minorEastAsia" w:hint="eastAsia"/>
          <w:kern w:val="0"/>
        </w:rPr>
        <w:lastRenderedPageBreak/>
        <w:t>板栗型南瓜可选用翡翠南瓜、锦栗系列、红栗系列、贝栗系列等。</w:t>
      </w:r>
    </w:p>
    <w:p w14:paraId="49B51EB2" w14:textId="77777777" w:rsidR="004A3A76" w:rsidRPr="00383AAE" w:rsidRDefault="008014C6" w:rsidP="00482FCC">
      <w:pPr>
        <w:pStyle w:val="1"/>
        <w:spacing w:beforeLines="50" w:before="156" w:afterLines="50" w:after="156" w:line="360" w:lineRule="auto"/>
        <w:ind w:firstLineChars="0" w:firstLine="0"/>
        <w:contextualSpacing/>
        <w:rPr>
          <w:rFonts w:eastAsia="黑体"/>
          <w:kern w:val="0"/>
        </w:rPr>
      </w:pPr>
      <w:r w:rsidRPr="00383AAE">
        <w:rPr>
          <w:rFonts w:eastAsia="黑体"/>
          <w:kern w:val="0"/>
        </w:rPr>
        <w:t xml:space="preserve">5 </w:t>
      </w:r>
      <w:r w:rsidRPr="00383AAE">
        <w:rPr>
          <w:rFonts w:eastAsia="黑体"/>
          <w:kern w:val="0"/>
        </w:rPr>
        <w:t>整地播种</w:t>
      </w:r>
    </w:p>
    <w:p w14:paraId="446776B2" w14:textId="77777777" w:rsidR="004A3A76" w:rsidRPr="00383AAE" w:rsidRDefault="008014C6" w:rsidP="00482FCC">
      <w:pPr>
        <w:pStyle w:val="1"/>
        <w:spacing w:beforeLines="50" w:before="156" w:afterLines="50" w:after="156" w:line="360" w:lineRule="auto"/>
        <w:ind w:firstLineChars="0" w:firstLine="0"/>
        <w:contextualSpacing/>
        <w:rPr>
          <w:rFonts w:eastAsia="黑体"/>
          <w:kern w:val="0"/>
        </w:rPr>
      </w:pPr>
      <w:r w:rsidRPr="00383AAE">
        <w:rPr>
          <w:rFonts w:eastAsia="黑体"/>
          <w:kern w:val="0"/>
        </w:rPr>
        <w:t>5.1</w:t>
      </w:r>
      <w:r w:rsidRPr="00383AAE">
        <w:rPr>
          <w:rFonts w:eastAsia="黑体"/>
          <w:kern w:val="0"/>
        </w:rPr>
        <w:t>整地施肥</w:t>
      </w:r>
    </w:p>
    <w:p w14:paraId="504150F2" w14:textId="0C4B0FAF" w:rsidR="004A3A76" w:rsidRPr="00383AAE" w:rsidRDefault="008014C6" w:rsidP="00482FCC">
      <w:pPr>
        <w:pStyle w:val="1"/>
        <w:spacing w:line="400" w:lineRule="exact"/>
        <w:rPr>
          <w:rFonts w:eastAsiaTheme="minorEastAsia"/>
          <w:kern w:val="0"/>
        </w:rPr>
      </w:pPr>
      <w:r w:rsidRPr="00383AAE">
        <w:rPr>
          <w:rFonts w:eastAsiaTheme="minorEastAsia"/>
          <w:kern w:val="0"/>
        </w:rPr>
        <w:t>种植地</w:t>
      </w:r>
      <w:r w:rsidR="00B167E6" w:rsidRPr="00383AAE">
        <w:rPr>
          <w:rFonts w:eastAsiaTheme="minorEastAsia" w:hint="eastAsia"/>
          <w:kern w:val="0"/>
        </w:rPr>
        <w:t>块</w:t>
      </w:r>
      <w:r w:rsidRPr="00383AAE">
        <w:rPr>
          <w:rFonts w:eastAsiaTheme="minorEastAsia"/>
          <w:kern w:val="0"/>
        </w:rPr>
        <w:t>深耕翻土，精耕细耙，挖深沟起畦。</w:t>
      </w:r>
      <w:proofErr w:type="gramStart"/>
      <w:r w:rsidRPr="00383AAE">
        <w:rPr>
          <w:rFonts w:eastAsiaTheme="minorEastAsia"/>
          <w:kern w:val="0"/>
        </w:rPr>
        <w:t>畦宽约</w:t>
      </w:r>
      <w:proofErr w:type="gramEnd"/>
      <w:r w:rsidRPr="00383AAE">
        <w:rPr>
          <w:rFonts w:eastAsiaTheme="minorEastAsia"/>
          <w:kern w:val="0"/>
        </w:rPr>
        <w:t>5</w:t>
      </w:r>
      <w:r w:rsidR="00013003" w:rsidRPr="00383AAE">
        <w:rPr>
          <w:rFonts w:eastAsiaTheme="minorEastAsia"/>
          <w:kern w:val="0"/>
        </w:rPr>
        <w:t xml:space="preserve"> </w:t>
      </w:r>
      <w:r w:rsidRPr="00383AAE">
        <w:rPr>
          <w:rFonts w:eastAsiaTheme="minorEastAsia"/>
          <w:kern w:val="0"/>
        </w:rPr>
        <w:t>m</w:t>
      </w:r>
      <w:r w:rsidRPr="00383AAE">
        <w:rPr>
          <w:rFonts w:eastAsiaTheme="minorEastAsia"/>
          <w:kern w:val="0"/>
        </w:rPr>
        <w:t>，</w:t>
      </w:r>
      <w:proofErr w:type="gramStart"/>
      <w:r w:rsidRPr="00383AAE">
        <w:rPr>
          <w:rFonts w:eastAsiaTheme="minorEastAsia"/>
          <w:kern w:val="0"/>
        </w:rPr>
        <w:t>畦长根据</w:t>
      </w:r>
      <w:proofErr w:type="gramEnd"/>
      <w:r w:rsidRPr="00383AAE">
        <w:rPr>
          <w:rFonts w:eastAsiaTheme="minorEastAsia"/>
          <w:kern w:val="0"/>
        </w:rPr>
        <w:t>地块长度而定。四周开沟，沟宽</w:t>
      </w:r>
      <w:r w:rsidRPr="00383AAE">
        <w:rPr>
          <w:rFonts w:eastAsiaTheme="minorEastAsia"/>
          <w:kern w:val="0"/>
        </w:rPr>
        <w:t>30</w:t>
      </w:r>
      <w:r w:rsidR="00013003" w:rsidRPr="00383AAE">
        <w:rPr>
          <w:rFonts w:eastAsiaTheme="minorEastAsia"/>
          <w:kern w:val="0"/>
        </w:rPr>
        <w:t xml:space="preserve"> </w:t>
      </w:r>
      <w:r w:rsidRPr="00383AAE">
        <w:rPr>
          <w:rFonts w:eastAsiaTheme="minorEastAsia"/>
          <w:kern w:val="0"/>
        </w:rPr>
        <w:t>cm~35</w:t>
      </w:r>
      <w:r w:rsidR="00013003" w:rsidRPr="00383AAE">
        <w:rPr>
          <w:rFonts w:eastAsiaTheme="minorEastAsia"/>
          <w:kern w:val="0"/>
        </w:rPr>
        <w:t xml:space="preserve"> </w:t>
      </w:r>
      <w:r w:rsidRPr="00383AAE">
        <w:rPr>
          <w:rFonts w:eastAsiaTheme="minorEastAsia"/>
          <w:kern w:val="0"/>
        </w:rPr>
        <w:t>cm</w:t>
      </w:r>
      <w:r w:rsidRPr="00383AAE">
        <w:rPr>
          <w:rFonts w:eastAsiaTheme="minorEastAsia"/>
          <w:kern w:val="0"/>
        </w:rPr>
        <w:t>，沟深</w:t>
      </w:r>
      <w:r w:rsidRPr="00383AAE">
        <w:rPr>
          <w:rFonts w:eastAsiaTheme="minorEastAsia"/>
          <w:kern w:val="0"/>
        </w:rPr>
        <w:t>20</w:t>
      </w:r>
      <w:r w:rsidR="00D75BA0" w:rsidRPr="00383AAE">
        <w:rPr>
          <w:rFonts w:eastAsiaTheme="minorEastAsia"/>
          <w:kern w:val="0"/>
        </w:rPr>
        <w:t xml:space="preserve"> </w:t>
      </w:r>
      <w:r w:rsidRPr="00383AAE">
        <w:rPr>
          <w:rFonts w:eastAsiaTheme="minorEastAsia"/>
          <w:kern w:val="0"/>
        </w:rPr>
        <w:t>cm~25</w:t>
      </w:r>
      <w:r w:rsidR="00D75BA0" w:rsidRPr="00383AAE">
        <w:rPr>
          <w:rFonts w:eastAsiaTheme="minorEastAsia"/>
          <w:kern w:val="0"/>
        </w:rPr>
        <w:t xml:space="preserve"> </w:t>
      </w:r>
      <w:r w:rsidRPr="00383AAE">
        <w:rPr>
          <w:rFonts w:eastAsiaTheme="minorEastAsia"/>
          <w:kern w:val="0"/>
        </w:rPr>
        <w:t>cm</w:t>
      </w:r>
      <w:r w:rsidRPr="00383AAE">
        <w:rPr>
          <w:rFonts w:eastAsiaTheme="minorEastAsia"/>
          <w:kern w:val="0"/>
        </w:rPr>
        <w:t>，沟</w:t>
      </w:r>
      <w:proofErr w:type="gramStart"/>
      <w:r w:rsidRPr="00383AAE">
        <w:rPr>
          <w:rFonts w:eastAsiaTheme="minorEastAsia"/>
          <w:kern w:val="0"/>
        </w:rPr>
        <w:t>沟</w:t>
      </w:r>
      <w:proofErr w:type="gramEnd"/>
      <w:r w:rsidRPr="00383AAE">
        <w:rPr>
          <w:rFonts w:eastAsiaTheme="minorEastAsia"/>
          <w:kern w:val="0"/>
        </w:rPr>
        <w:t>相通，</w:t>
      </w:r>
      <w:r w:rsidR="00B167E6" w:rsidRPr="00383AAE">
        <w:rPr>
          <w:rFonts w:eastAsiaTheme="minorEastAsia" w:hint="eastAsia"/>
          <w:kern w:val="0"/>
        </w:rPr>
        <w:t>使</w:t>
      </w:r>
      <w:r w:rsidRPr="00383AAE">
        <w:rPr>
          <w:rFonts w:eastAsiaTheme="minorEastAsia"/>
          <w:kern w:val="0"/>
        </w:rPr>
        <w:t>排灌顺畅。种植带位于畦的两侧，宽</w:t>
      </w:r>
      <w:r w:rsidRPr="00383AAE">
        <w:rPr>
          <w:rFonts w:eastAsiaTheme="minorEastAsia"/>
          <w:kern w:val="0"/>
        </w:rPr>
        <w:t>70</w:t>
      </w:r>
      <w:r w:rsidR="00013003" w:rsidRPr="00383AAE">
        <w:rPr>
          <w:rFonts w:eastAsiaTheme="minorEastAsia"/>
          <w:kern w:val="0"/>
        </w:rPr>
        <w:t xml:space="preserve"> </w:t>
      </w:r>
      <w:r w:rsidRPr="00383AAE">
        <w:rPr>
          <w:rFonts w:eastAsiaTheme="minorEastAsia"/>
          <w:kern w:val="0"/>
        </w:rPr>
        <w:t>cm~80</w:t>
      </w:r>
      <w:r w:rsidR="00013003" w:rsidRPr="00383AAE">
        <w:rPr>
          <w:rFonts w:eastAsiaTheme="minorEastAsia"/>
          <w:kern w:val="0"/>
        </w:rPr>
        <w:t xml:space="preserve"> </w:t>
      </w:r>
      <w:r w:rsidRPr="00383AAE">
        <w:rPr>
          <w:rFonts w:eastAsiaTheme="minorEastAsia"/>
          <w:kern w:val="0"/>
        </w:rPr>
        <w:t>cm</w:t>
      </w:r>
      <w:r w:rsidRPr="00383AAE">
        <w:rPr>
          <w:rFonts w:eastAsiaTheme="minorEastAsia"/>
          <w:kern w:val="0"/>
        </w:rPr>
        <w:t>。</w:t>
      </w:r>
    </w:p>
    <w:p w14:paraId="74CB3C49" w14:textId="2CC737F5" w:rsidR="004A3A76" w:rsidRPr="00383AAE" w:rsidRDefault="008014C6" w:rsidP="00482FCC">
      <w:pPr>
        <w:pStyle w:val="1"/>
        <w:spacing w:line="400" w:lineRule="exact"/>
        <w:rPr>
          <w:rFonts w:eastAsiaTheme="minorEastAsia"/>
          <w:kern w:val="0"/>
        </w:rPr>
      </w:pPr>
      <w:r w:rsidRPr="00383AAE">
        <w:rPr>
          <w:rFonts w:eastAsiaTheme="minorEastAsia"/>
          <w:kern w:val="0"/>
        </w:rPr>
        <w:t>基肥用量：三元复合肥</w:t>
      </w:r>
      <w:r w:rsidRPr="00383AAE">
        <w:rPr>
          <w:rFonts w:eastAsiaTheme="minorEastAsia"/>
          <w:kern w:val="0"/>
        </w:rPr>
        <w:t>20~30</w:t>
      </w:r>
      <w:r w:rsidR="00013003" w:rsidRPr="00383AAE">
        <w:rPr>
          <w:rFonts w:eastAsiaTheme="minorEastAsia"/>
          <w:kern w:val="0"/>
        </w:rPr>
        <w:t xml:space="preserve"> </w:t>
      </w:r>
      <w:r w:rsidRPr="00383AAE">
        <w:rPr>
          <w:rFonts w:eastAsiaTheme="minorEastAsia"/>
          <w:kern w:val="0"/>
        </w:rPr>
        <w:t>kg/</w:t>
      </w:r>
      <w:r w:rsidRPr="00383AAE">
        <w:rPr>
          <w:rFonts w:eastAsiaTheme="minorEastAsia"/>
          <w:kern w:val="0"/>
        </w:rPr>
        <w:t>亩、</w:t>
      </w:r>
      <w:r w:rsidRPr="00383AAE">
        <w:rPr>
          <w:rFonts w:eastAsiaTheme="minorEastAsia" w:hint="eastAsia"/>
          <w:kern w:val="0"/>
        </w:rPr>
        <w:t>有机质含量≥</w:t>
      </w:r>
      <w:r w:rsidRPr="00383AAE">
        <w:rPr>
          <w:rFonts w:eastAsiaTheme="minorEastAsia"/>
          <w:kern w:val="0"/>
        </w:rPr>
        <w:t>45%</w:t>
      </w:r>
      <w:r w:rsidRPr="00383AAE">
        <w:rPr>
          <w:rFonts w:eastAsiaTheme="minorEastAsia" w:hint="eastAsia"/>
          <w:kern w:val="0"/>
        </w:rPr>
        <w:t>的有机肥</w:t>
      </w:r>
      <w:r w:rsidR="00B167E6" w:rsidRPr="00383AAE">
        <w:rPr>
          <w:rFonts w:eastAsiaTheme="minorEastAsia"/>
          <w:kern w:val="0"/>
        </w:rPr>
        <w:t>5</w:t>
      </w:r>
      <w:r w:rsidR="003E4905" w:rsidRPr="00383AAE">
        <w:rPr>
          <w:rFonts w:eastAsiaTheme="minorEastAsia"/>
          <w:kern w:val="0"/>
        </w:rPr>
        <w:t>0</w:t>
      </w:r>
      <w:r w:rsidRPr="00383AAE">
        <w:rPr>
          <w:rFonts w:eastAsiaTheme="minorEastAsia"/>
          <w:kern w:val="0"/>
        </w:rPr>
        <w:t>~</w:t>
      </w:r>
      <w:r w:rsidR="00B167E6" w:rsidRPr="00383AAE">
        <w:rPr>
          <w:rFonts w:eastAsiaTheme="minorEastAsia"/>
          <w:kern w:val="0"/>
        </w:rPr>
        <w:t>1</w:t>
      </w:r>
      <w:r w:rsidRPr="00383AAE">
        <w:rPr>
          <w:rFonts w:eastAsiaTheme="minorEastAsia"/>
          <w:kern w:val="0"/>
        </w:rPr>
        <w:t>0</w:t>
      </w:r>
      <w:r w:rsidR="003E4905" w:rsidRPr="00383AAE">
        <w:rPr>
          <w:rFonts w:eastAsiaTheme="minorEastAsia"/>
          <w:kern w:val="0"/>
        </w:rPr>
        <w:t>0</w:t>
      </w:r>
      <w:r w:rsidR="00013003" w:rsidRPr="00383AAE">
        <w:rPr>
          <w:rFonts w:eastAsiaTheme="minorEastAsia"/>
          <w:kern w:val="0"/>
        </w:rPr>
        <w:t xml:space="preserve"> </w:t>
      </w:r>
      <w:r w:rsidRPr="00383AAE">
        <w:rPr>
          <w:rFonts w:eastAsiaTheme="minorEastAsia"/>
          <w:kern w:val="0"/>
        </w:rPr>
        <w:t>kg/</w:t>
      </w:r>
      <w:r w:rsidRPr="00383AAE">
        <w:rPr>
          <w:rFonts w:eastAsiaTheme="minorEastAsia" w:hint="eastAsia"/>
          <w:kern w:val="0"/>
        </w:rPr>
        <w:t>亩</w:t>
      </w:r>
      <w:r w:rsidRPr="00383AAE">
        <w:rPr>
          <w:rFonts w:eastAsiaTheme="minorEastAsia"/>
          <w:kern w:val="0"/>
        </w:rPr>
        <w:t>、</w:t>
      </w:r>
      <w:r w:rsidRPr="00383AAE">
        <w:rPr>
          <w:rFonts w:eastAsiaTheme="minorEastAsia"/>
          <w:kern w:val="0"/>
        </w:rPr>
        <w:t>2</w:t>
      </w:r>
      <w:r w:rsidRPr="00383AAE">
        <w:rPr>
          <w:rFonts w:eastAsiaTheme="minorEastAsia"/>
          <w:kern w:val="0"/>
        </w:rPr>
        <w:t>亿单位</w:t>
      </w:r>
      <w:r w:rsidRPr="00383AAE">
        <w:rPr>
          <w:rFonts w:eastAsiaTheme="minorEastAsia"/>
          <w:kern w:val="0"/>
        </w:rPr>
        <w:t>/g</w:t>
      </w:r>
      <w:r w:rsidRPr="00383AAE">
        <w:rPr>
          <w:rFonts w:eastAsiaTheme="minorEastAsia"/>
          <w:kern w:val="0"/>
        </w:rPr>
        <w:t>的生物菌肥</w:t>
      </w:r>
      <w:r w:rsidRPr="00383AAE">
        <w:rPr>
          <w:rFonts w:eastAsiaTheme="minorEastAsia"/>
          <w:kern w:val="0"/>
        </w:rPr>
        <w:t>20~30</w:t>
      </w:r>
      <w:r w:rsidR="00013003" w:rsidRPr="00383AAE">
        <w:rPr>
          <w:rFonts w:eastAsiaTheme="minorEastAsia"/>
          <w:kern w:val="0"/>
        </w:rPr>
        <w:t xml:space="preserve"> </w:t>
      </w:r>
      <w:r w:rsidRPr="00383AAE">
        <w:rPr>
          <w:rFonts w:eastAsiaTheme="minorEastAsia"/>
          <w:kern w:val="0"/>
        </w:rPr>
        <w:t>kg/</w:t>
      </w:r>
      <w:r w:rsidRPr="00383AAE">
        <w:rPr>
          <w:rFonts w:eastAsiaTheme="minorEastAsia"/>
          <w:kern w:val="0"/>
        </w:rPr>
        <w:t>亩。将基肥施于种植带，</w:t>
      </w:r>
      <w:r w:rsidR="00B167E6" w:rsidRPr="00383AAE">
        <w:rPr>
          <w:rFonts w:eastAsiaTheme="minorEastAsia" w:hint="eastAsia"/>
          <w:kern w:val="0"/>
        </w:rPr>
        <w:t>然后将</w:t>
      </w:r>
      <w:r w:rsidRPr="00383AAE">
        <w:rPr>
          <w:rFonts w:eastAsiaTheme="minorEastAsia"/>
          <w:kern w:val="0"/>
        </w:rPr>
        <w:t>种植带深翻一遍</w:t>
      </w:r>
      <w:r w:rsidR="00B167E6" w:rsidRPr="00383AAE">
        <w:rPr>
          <w:rFonts w:eastAsiaTheme="minorEastAsia" w:hint="eastAsia"/>
          <w:kern w:val="0"/>
        </w:rPr>
        <w:t>使</w:t>
      </w:r>
      <w:r w:rsidRPr="00383AAE">
        <w:rPr>
          <w:rFonts w:eastAsiaTheme="minorEastAsia"/>
          <w:kern w:val="0"/>
        </w:rPr>
        <w:t>基肥与土壤混匀，培成龟背形的种植行，高度不低于</w:t>
      </w:r>
      <w:r w:rsidRPr="00383AAE">
        <w:rPr>
          <w:rFonts w:eastAsiaTheme="minorEastAsia"/>
          <w:kern w:val="0"/>
        </w:rPr>
        <w:t>20</w:t>
      </w:r>
      <w:r w:rsidR="00013003" w:rsidRPr="00383AAE">
        <w:rPr>
          <w:rFonts w:eastAsiaTheme="minorEastAsia"/>
          <w:kern w:val="0"/>
        </w:rPr>
        <w:t xml:space="preserve"> </w:t>
      </w:r>
      <w:r w:rsidRPr="00383AAE">
        <w:rPr>
          <w:rFonts w:eastAsiaTheme="minorEastAsia"/>
          <w:kern w:val="0"/>
        </w:rPr>
        <w:t>cm</w:t>
      </w:r>
      <w:r w:rsidRPr="00383AAE">
        <w:rPr>
          <w:rFonts w:eastAsiaTheme="minorEastAsia"/>
          <w:kern w:val="0"/>
        </w:rPr>
        <w:t>，覆盖宽</w:t>
      </w:r>
      <w:r w:rsidRPr="00383AAE">
        <w:rPr>
          <w:rFonts w:eastAsiaTheme="minorEastAsia"/>
          <w:kern w:val="0"/>
        </w:rPr>
        <w:t>70</w:t>
      </w:r>
      <w:r w:rsidR="00013003" w:rsidRPr="00383AAE">
        <w:rPr>
          <w:rFonts w:eastAsiaTheme="minorEastAsia"/>
          <w:kern w:val="0"/>
        </w:rPr>
        <w:t xml:space="preserve"> </w:t>
      </w:r>
      <w:r w:rsidRPr="00383AAE">
        <w:rPr>
          <w:rFonts w:eastAsiaTheme="minorEastAsia"/>
          <w:kern w:val="0"/>
        </w:rPr>
        <w:t>cm~80</w:t>
      </w:r>
      <w:r w:rsidR="00013003" w:rsidRPr="00383AAE">
        <w:rPr>
          <w:rFonts w:eastAsiaTheme="minorEastAsia"/>
          <w:kern w:val="0"/>
        </w:rPr>
        <w:t xml:space="preserve"> </w:t>
      </w:r>
      <w:r w:rsidRPr="00383AAE">
        <w:rPr>
          <w:rFonts w:eastAsiaTheme="minorEastAsia"/>
          <w:kern w:val="0"/>
        </w:rPr>
        <w:t>cm</w:t>
      </w:r>
      <w:r w:rsidRPr="00383AAE">
        <w:rPr>
          <w:rFonts w:eastAsiaTheme="minorEastAsia"/>
          <w:kern w:val="0"/>
        </w:rPr>
        <w:t>的聚乙烯地膜或生物可降解地膜。肥料使用应符合</w:t>
      </w:r>
      <w:r w:rsidRPr="00383AAE">
        <w:rPr>
          <w:rFonts w:eastAsiaTheme="minorEastAsia"/>
          <w:kern w:val="0"/>
        </w:rPr>
        <w:t>NY/T 394</w:t>
      </w:r>
      <w:r w:rsidRPr="00383AAE">
        <w:rPr>
          <w:rFonts w:eastAsiaTheme="minorEastAsia"/>
          <w:kern w:val="0"/>
        </w:rPr>
        <w:t>的规定。</w:t>
      </w:r>
      <w:r w:rsidRPr="00383AAE">
        <w:rPr>
          <w:rFonts w:eastAsiaTheme="minorEastAsia"/>
          <w:kern w:val="0"/>
        </w:rPr>
        <w:t xml:space="preserve">   </w:t>
      </w:r>
    </w:p>
    <w:p w14:paraId="33D4BDB2" w14:textId="77777777" w:rsidR="004A3A76" w:rsidRPr="00383AAE" w:rsidRDefault="008014C6">
      <w:pPr>
        <w:pStyle w:val="1"/>
        <w:spacing w:line="360" w:lineRule="exact"/>
        <w:ind w:firstLineChars="0" w:firstLine="0"/>
        <w:contextualSpacing/>
        <w:rPr>
          <w:rFonts w:eastAsia="黑体"/>
          <w:kern w:val="0"/>
        </w:rPr>
      </w:pPr>
      <w:r w:rsidRPr="00383AAE">
        <w:rPr>
          <w:rFonts w:eastAsia="黑体"/>
          <w:kern w:val="0"/>
        </w:rPr>
        <w:t>5.2</w:t>
      </w:r>
      <w:r w:rsidRPr="00383AAE">
        <w:rPr>
          <w:rFonts w:eastAsia="黑体"/>
          <w:kern w:val="0"/>
        </w:rPr>
        <w:t>播种育苗</w:t>
      </w:r>
    </w:p>
    <w:p w14:paraId="037E3534" w14:textId="77777777" w:rsidR="004A3A76" w:rsidRPr="00383AAE" w:rsidRDefault="008014C6">
      <w:pPr>
        <w:spacing w:line="360" w:lineRule="exact"/>
        <w:rPr>
          <w:rFonts w:eastAsia="黑体"/>
          <w:kern w:val="0"/>
          <w:szCs w:val="21"/>
        </w:rPr>
      </w:pPr>
      <w:r w:rsidRPr="00383AAE">
        <w:rPr>
          <w:rFonts w:eastAsia="黑体"/>
          <w:kern w:val="0"/>
          <w:szCs w:val="21"/>
        </w:rPr>
        <w:t>5.2.1</w:t>
      </w:r>
      <w:r w:rsidRPr="00383AAE">
        <w:rPr>
          <w:rFonts w:eastAsia="黑体"/>
          <w:kern w:val="0"/>
          <w:szCs w:val="21"/>
        </w:rPr>
        <w:t>播种季节</w:t>
      </w:r>
    </w:p>
    <w:p w14:paraId="1BCBAFB5" w14:textId="77777777"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春种</w:t>
      </w:r>
      <w:r w:rsidRPr="00383AAE">
        <w:rPr>
          <w:rFonts w:eastAsiaTheme="minorEastAsia"/>
          <w:kern w:val="0"/>
          <w:szCs w:val="21"/>
        </w:rPr>
        <w:t>1</w:t>
      </w:r>
      <w:r w:rsidRPr="00383AAE">
        <w:rPr>
          <w:rFonts w:eastAsiaTheme="minorEastAsia"/>
          <w:kern w:val="0"/>
          <w:szCs w:val="21"/>
        </w:rPr>
        <w:t>月</w:t>
      </w:r>
      <w:r w:rsidRPr="00383AAE">
        <w:rPr>
          <w:rFonts w:eastAsiaTheme="minorEastAsia"/>
          <w:kern w:val="0"/>
          <w:szCs w:val="21"/>
        </w:rPr>
        <w:t>~4</w:t>
      </w:r>
      <w:r w:rsidRPr="00383AAE">
        <w:rPr>
          <w:rFonts w:eastAsiaTheme="minorEastAsia"/>
          <w:kern w:val="0"/>
          <w:szCs w:val="21"/>
        </w:rPr>
        <w:t>月中旬播种，</w:t>
      </w:r>
      <w:r w:rsidRPr="00383AAE">
        <w:rPr>
          <w:rFonts w:eastAsiaTheme="minorEastAsia"/>
          <w:kern w:val="0"/>
          <w:szCs w:val="21"/>
        </w:rPr>
        <w:t>5</w:t>
      </w:r>
      <w:r w:rsidRPr="00383AAE">
        <w:rPr>
          <w:rFonts w:eastAsiaTheme="minorEastAsia"/>
          <w:kern w:val="0"/>
          <w:szCs w:val="21"/>
        </w:rPr>
        <w:t>月</w:t>
      </w:r>
      <w:r w:rsidRPr="00383AAE">
        <w:rPr>
          <w:rFonts w:eastAsiaTheme="minorEastAsia"/>
          <w:kern w:val="0"/>
          <w:szCs w:val="21"/>
        </w:rPr>
        <w:t>~8</w:t>
      </w:r>
      <w:r w:rsidRPr="00383AAE">
        <w:rPr>
          <w:rFonts w:eastAsiaTheme="minorEastAsia"/>
          <w:kern w:val="0"/>
          <w:szCs w:val="21"/>
        </w:rPr>
        <w:t>月采收；秋种</w:t>
      </w:r>
      <w:r w:rsidRPr="00383AAE">
        <w:rPr>
          <w:rFonts w:eastAsiaTheme="minorEastAsia"/>
          <w:kern w:val="0"/>
          <w:szCs w:val="21"/>
        </w:rPr>
        <w:t>7</w:t>
      </w:r>
      <w:r w:rsidRPr="00383AAE">
        <w:rPr>
          <w:rFonts w:eastAsiaTheme="minorEastAsia"/>
          <w:kern w:val="0"/>
          <w:szCs w:val="21"/>
        </w:rPr>
        <w:t>月下旬</w:t>
      </w:r>
      <w:r w:rsidRPr="00383AAE">
        <w:rPr>
          <w:rFonts w:eastAsiaTheme="minorEastAsia"/>
          <w:kern w:val="0"/>
          <w:szCs w:val="21"/>
        </w:rPr>
        <w:t>~8</w:t>
      </w:r>
      <w:r w:rsidRPr="00383AAE">
        <w:rPr>
          <w:rFonts w:eastAsiaTheme="minorEastAsia"/>
          <w:kern w:val="0"/>
          <w:szCs w:val="21"/>
        </w:rPr>
        <w:t>月中旬播种，</w:t>
      </w:r>
      <w:r w:rsidRPr="00383AAE">
        <w:rPr>
          <w:rFonts w:eastAsiaTheme="minorEastAsia"/>
          <w:kern w:val="0"/>
          <w:szCs w:val="21"/>
        </w:rPr>
        <w:t>10</w:t>
      </w:r>
      <w:r w:rsidRPr="00383AAE">
        <w:rPr>
          <w:rFonts w:eastAsiaTheme="minorEastAsia"/>
          <w:kern w:val="0"/>
          <w:szCs w:val="21"/>
        </w:rPr>
        <w:t>月</w:t>
      </w:r>
      <w:r w:rsidRPr="00383AAE">
        <w:rPr>
          <w:rFonts w:eastAsiaTheme="minorEastAsia"/>
          <w:kern w:val="0"/>
          <w:szCs w:val="21"/>
        </w:rPr>
        <w:t>~11</w:t>
      </w:r>
      <w:r w:rsidRPr="00383AAE">
        <w:rPr>
          <w:rFonts w:eastAsiaTheme="minorEastAsia"/>
          <w:kern w:val="0"/>
          <w:szCs w:val="21"/>
        </w:rPr>
        <w:t>月采收。</w:t>
      </w:r>
      <w:r w:rsidRPr="00383AAE">
        <w:rPr>
          <w:rFonts w:eastAsiaTheme="minorEastAsia"/>
          <w:kern w:val="0"/>
          <w:szCs w:val="21"/>
        </w:rPr>
        <w:t xml:space="preserve"> </w:t>
      </w:r>
    </w:p>
    <w:p w14:paraId="702085D9" w14:textId="77777777" w:rsidR="004A3A76" w:rsidRPr="00383AAE" w:rsidRDefault="008014C6">
      <w:pPr>
        <w:spacing w:line="360" w:lineRule="exact"/>
        <w:rPr>
          <w:rFonts w:eastAsia="黑体"/>
          <w:kern w:val="0"/>
          <w:szCs w:val="21"/>
        </w:rPr>
      </w:pPr>
      <w:r w:rsidRPr="00383AAE">
        <w:rPr>
          <w:rFonts w:eastAsia="黑体"/>
          <w:kern w:val="0"/>
          <w:szCs w:val="21"/>
        </w:rPr>
        <w:t>5.2.2</w:t>
      </w:r>
      <w:r w:rsidRPr="00383AAE">
        <w:rPr>
          <w:rFonts w:eastAsia="黑体"/>
          <w:kern w:val="0"/>
          <w:szCs w:val="21"/>
        </w:rPr>
        <w:t>育苗土配制</w:t>
      </w:r>
    </w:p>
    <w:p w14:paraId="2ABBC088" w14:textId="632CC19E"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育苗土应富含有机质、结构疏松但又不易松散，具有良好的保水性和透气性，微酸性或中性</w:t>
      </w:r>
      <w:r w:rsidR="00A30359" w:rsidRPr="00383AAE">
        <w:rPr>
          <w:rFonts w:eastAsiaTheme="minorEastAsia"/>
          <w:kern w:val="0"/>
          <w:szCs w:val="21"/>
        </w:rPr>
        <w:t>、</w:t>
      </w:r>
      <w:r w:rsidRPr="00383AAE">
        <w:rPr>
          <w:rFonts w:eastAsiaTheme="minorEastAsia"/>
          <w:kern w:val="0"/>
          <w:szCs w:val="21"/>
        </w:rPr>
        <w:t>无病虫源等。可采用商用蔬菜育苗基质，也可因地制宜自行配制，如水稻土与腐熟蘑菇渣按</w:t>
      </w:r>
      <w:r w:rsidRPr="00383AAE">
        <w:rPr>
          <w:rFonts w:eastAsiaTheme="minorEastAsia"/>
          <w:kern w:val="0"/>
          <w:szCs w:val="21"/>
        </w:rPr>
        <w:t>2:3</w:t>
      </w:r>
      <w:r w:rsidRPr="00383AAE">
        <w:rPr>
          <w:rFonts w:eastAsiaTheme="minorEastAsia"/>
          <w:kern w:val="0"/>
          <w:szCs w:val="21"/>
        </w:rPr>
        <w:t>充分混合、过筛备用。</w:t>
      </w:r>
    </w:p>
    <w:p w14:paraId="7FD5EE0E" w14:textId="77777777" w:rsidR="004A3A76" w:rsidRPr="00383AAE" w:rsidRDefault="008014C6">
      <w:pPr>
        <w:spacing w:line="360" w:lineRule="exact"/>
        <w:rPr>
          <w:rFonts w:eastAsia="黑体"/>
          <w:kern w:val="0"/>
          <w:szCs w:val="21"/>
        </w:rPr>
      </w:pPr>
      <w:r w:rsidRPr="00383AAE">
        <w:rPr>
          <w:rFonts w:eastAsia="黑体"/>
          <w:kern w:val="0"/>
          <w:szCs w:val="21"/>
        </w:rPr>
        <w:t>5.2.3</w:t>
      </w:r>
      <w:r w:rsidRPr="00383AAE">
        <w:rPr>
          <w:rFonts w:eastAsia="黑体"/>
          <w:kern w:val="0"/>
          <w:szCs w:val="21"/>
        </w:rPr>
        <w:t>浸种催芽</w:t>
      </w:r>
      <w:r w:rsidRPr="00383AAE">
        <w:rPr>
          <w:rFonts w:eastAsia="黑体"/>
          <w:kern w:val="0"/>
          <w:szCs w:val="21"/>
        </w:rPr>
        <w:t xml:space="preserve">   </w:t>
      </w:r>
    </w:p>
    <w:p w14:paraId="4D1A8852" w14:textId="003D24CF"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种子质量</w:t>
      </w:r>
      <w:r w:rsidR="00CA2781" w:rsidRPr="00383AAE">
        <w:rPr>
          <w:rFonts w:eastAsiaTheme="minorEastAsia"/>
          <w:kern w:val="0"/>
          <w:szCs w:val="21"/>
        </w:rPr>
        <w:t>应符合</w:t>
      </w:r>
      <w:r w:rsidRPr="00383AAE">
        <w:rPr>
          <w:rFonts w:eastAsiaTheme="minorEastAsia"/>
          <w:kern w:val="0"/>
          <w:szCs w:val="21"/>
        </w:rPr>
        <w:t>GB 16715.1</w:t>
      </w:r>
      <w:r w:rsidRPr="00383AAE">
        <w:rPr>
          <w:rFonts w:eastAsiaTheme="minorEastAsia"/>
          <w:kern w:val="0"/>
          <w:szCs w:val="21"/>
        </w:rPr>
        <w:t>的规定。</w:t>
      </w:r>
      <w:r w:rsidR="0040558B" w:rsidRPr="00383AAE">
        <w:rPr>
          <w:rFonts w:eastAsiaTheme="minorEastAsia" w:hint="eastAsia"/>
          <w:kern w:val="0"/>
          <w:szCs w:val="21"/>
        </w:rPr>
        <w:t>剔除瘪粒、破碎粒及杂质等。播种前晒种</w:t>
      </w:r>
      <w:r w:rsidR="0040558B" w:rsidRPr="00383AAE">
        <w:rPr>
          <w:rFonts w:eastAsiaTheme="minorEastAsia" w:hint="eastAsia"/>
          <w:kern w:val="0"/>
          <w:szCs w:val="21"/>
        </w:rPr>
        <w:t>1 d</w:t>
      </w:r>
      <w:r w:rsidR="0040558B" w:rsidRPr="00383AAE">
        <w:rPr>
          <w:rFonts w:eastAsiaTheme="minorEastAsia" w:hint="eastAsia"/>
          <w:kern w:val="0"/>
          <w:szCs w:val="21"/>
        </w:rPr>
        <w:t>～</w:t>
      </w:r>
      <w:r w:rsidR="0040558B" w:rsidRPr="00383AAE">
        <w:rPr>
          <w:rFonts w:eastAsiaTheme="minorEastAsia" w:hint="eastAsia"/>
          <w:kern w:val="0"/>
          <w:szCs w:val="21"/>
        </w:rPr>
        <w:t>2 d</w:t>
      </w:r>
      <w:r w:rsidR="0040558B" w:rsidRPr="00383AAE">
        <w:rPr>
          <w:rFonts w:eastAsiaTheme="minorEastAsia" w:hint="eastAsia"/>
          <w:kern w:val="0"/>
          <w:szCs w:val="21"/>
        </w:rPr>
        <w:t>，每天翻动</w:t>
      </w:r>
      <w:r w:rsidR="0040558B" w:rsidRPr="00383AAE">
        <w:rPr>
          <w:rFonts w:eastAsiaTheme="minorEastAsia" w:hint="eastAsia"/>
          <w:kern w:val="0"/>
          <w:szCs w:val="21"/>
        </w:rPr>
        <w:t>2</w:t>
      </w:r>
      <w:r w:rsidR="0040558B" w:rsidRPr="00383AAE">
        <w:rPr>
          <w:rFonts w:eastAsiaTheme="minorEastAsia" w:hint="eastAsia"/>
          <w:kern w:val="0"/>
          <w:szCs w:val="21"/>
        </w:rPr>
        <w:t>次。晒种后，将种子</w:t>
      </w:r>
      <w:r w:rsidRPr="00383AAE">
        <w:rPr>
          <w:rFonts w:eastAsiaTheme="minorEastAsia"/>
          <w:kern w:val="0"/>
          <w:szCs w:val="21"/>
        </w:rPr>
        <w:t>置于</w:t>
      </w:r>
      <w:r w:rsidRPr="00383AAE">
        <w:rPr>
          <w:rFonts w:eastAsiaTheme="minorEastAsia"/>
          <w:kern w:val="0"/>
          <w:szCs w:val="21"/>
        </w:rPr>
        <w:t>50</w:t>
      </w:r>
      <w:r w:rsidR="002B72AB" w:rsidRPr="00383AAE">
        <w:rPr>
          <w:rFonts w:eastAsiaTheme="minorEastAsia"/>
          <w:kern w:val="0"/>
          <w:szCs w:val="21"/>
        </w:rPr>
        <w:t>~</w:t>
      </w:r>
      <w:r w:rsidRPr="00383AAE">
        <w:rPr>
          <w:rFonts w:eastAsiaTheme="minorEastAsia"/>
          <w:kern w:val="0"/>
          <w:szCs w:val="21"/>
        </w:rPr>
        <w:t>55</w:t>
      </w:r>
      <w:r w:rsidR="00A30359" w:rsidRPr="00383AAE">
        <w:rPr>
          <w:rFonts w:eastAsiaTheme="minorEastAsia"/>
          <w:kern w:val="0"/>
          <w:szCs w:val="21"/>
        </w:rPr>
        <w:t xml:space="preserve"> </w:t>
      </w:r>
      <w:r w:rsidRPr="00383AAE">
        <w:rPr>
          <w:rFonts w:eastAsiaTheme="minorEastAsia"/>
          <w:kern w:val="0"/>
          <w:szCs w:val="21"/>
        </w:rPr>
        <w:t>℃</w:t>
      </w:r>
      <w:r w:rsidRPr="00383AAE">
        <w:rPr>
          <w:rFonts w:eastAsiaTheme="minorEastAsia"/>
          <w:kern w:val="0"/>
          <w:szCs w:val="21"/>
        </w:rPr>
        <w:t>水中，不断搅拌约</w:t>
      </w:r>
      <w:r w:rsidR="0040558B" w:rsidRPr="00383AAE">
        <w:rPr>
          <w:rFonts w:eastAsiaTheme="minorEastAsia"/>
          <w:kern w:val="0"/>
          <w:szCs w:val="21"/>
        </w:rPr>
        <w:t>15 min</w:t>
      </w:r>
      <w:r w:rsidR="0040558B" w:rsidRPr="00383AAE">
        <w:rPr>
          <w:rFonts w:eastAsiaTheme="minorEastAsia"/>
          <w:kern w:val="0"/>
          <w:szCs w:val="21"/>
        </w:rPr>
        <w:t>～</w:t>
      </w:r>
      <w:r w:rsidR="0040558B" w:rsidRPr="00383AAE">
        <w:rPr>
          <w:rFonts w:eastAsiaTheme="minorEastAsia"/>
          <w:kern w:val="0"/>
          <w:szCs w:val="21"/>
        </w:rPr>
        <w:t>20 min</w:t>
      </w:r>
      <w:r w:rsidR="0040558B" w:rsidRPr="00383AAE">
        <w:rPr>
          <w:rFonts w:eastAsiaTheme="minorEastAsia" w:hint="eastAsia"/>
          <w:kern w:val="0"/>
          <w:szCs w:val="21"/>
        </w:rPr>
        <w:t>；之后继续常温浸种</w:t>
      </w:r>
      <w:r w:rsidR="0040558B" w:rsidRPr="00383AAE">
        <w:rPr>
          <w:rFonts w:eastAsiaTheme="minorEastAsia"/>
          <w:kern w:val="0"/>
          <w:szCs w:val="21"/>
        </w:rPr>
        <w:t>4 h</w:t>
      </w:r>
      <w:r w:rsidR="0040558B" w:rsidRPr="00383AAE">
        <w:rPr>
          <w:rFonts w:eastAsiaTheme="minorEastAsia" w:hint="eastAsia"/>
          <w:kern w:val="0"/>
          <w:szCs w:val="21"/>
        </w:rPr>
        <w:t>～</w:t>
      </w:r>
      <w:r w:rsidR="0040558B" w:rsidRPr="00383AAE">
        <w:rPr>
          <w:rFonts w:eastAsiaTheme="minorEastAsia"/>
          <w:kern w:val="0"/>
          <w:szCs w:val="21"/>
        </w:rPr>
        <w:t>5 h</w:t>
      </w:r>
      <w:r w:rsidR="0040558B" w:rsidRPr="00383AAE">
        <w:rPr>
          <w:rFonts w:eastAsiaTheme="minorEastAsia" w:hint="eastAsia"/>
          <w:kern w:val="0"/>
          <w:szCs w:val="21"/>
        </w:rPr>
        <w:t>，</w:t>
      </w:r>
      <w:r w:rsidR="008F75B6" w:rsidRPr="00383AAE">
        <w:rPr>
          <w:rFonts w:eastAsiaTheme="minorEastAsia" w:hint="eastAsia"/>
          <w:kern w:val="0"/>
          <w:szCs w:val="21"/>
        </w:rPr>
        <w:t>然后</w:t>
      </w:r>
      <w:r w:rsidRPr="00383AAE">
        <w:rPr>
          <w:rFonts w:eastAsiaTheme="minorEastAsia"/>
          <w:kern w:val="0"/>
          <w:szCs w:val="21"/>
        </w:rPr>
        <w:t>清水</w:t>
      </w:r>
      <w:r w:rsidR="0040558B" w:rsidRPr="00383AAE">
        <w:rPr>
          <w:rFonts w:eastAsiaTheme="minorEastAsia"/>
          <w:kern w:val="0"/>
          <w:szCs w:val="21"/>
        </w:rPr>
        <w:t>冲</w:t>
      </w:r>
      <w:r w:rsidRPr="00383AAE">
        <w:rPr>
          <w:rFonts w:eastAsiaTheme="minorEastAsia"/>
          <w:kern w:val="0"/>
          <w:szCs w:val="21"/>
        </w:rPr>
        <w:t>洗</w:t>
      </w:r>
      <w:r w:rsidRPr="00383AAE">
        <w:rPr>
          <w:rFonts w:eastAsiaTheme="minorEastAsia"/>
          <w:kern w:val="0"/>
          <w:szCs w:val="21"/>
        </w:rPr>
        <w:t>2~3</w:t>
      </w:r>
      <w:r w:rsidRPr="00383AAE">
        <w:rPr>
          <w:rFonts w:eastAsiaTheme="minorEastAsia"/>
          <w:kern w:val="0"/>
          <w:szCs w:val="21"/>
        </w:rPr>
        <w:t>次，沥干水后，用洁净湿布包起种子放入塑料薄膜袋中保湿，在</w:t>
      </w:r>
      <w:r w:rsidRPr="00383AAE">
        <w:rPr>
          <w:rFonts w:eastAsiaTheme="minorEastAsia"/>
          <w:kern w:val="0"/>
          <w:szCs w:val="21"/>
        </w:rPr>
        <w:t>28~30</w:t>
      </w:r>
      <w:r w:rsidR="00A30359" w:rsidRPr="00383AAE">
        <w:rPr>
          <w:rFonts w:eastAsiaTheme="minorEastAsia"/>
          <w:kern w:val="0"/>
          <w:szCs w:val="21"/>
        </w:rPr>
        <w:t xml:space="preserve"> </w:t>
      </w:r>
      <w:r w:rsidRPr="00383AAE">
        <w:rPr>
          <w:rFonts w:eastAsiaTheme="minorEastAsia"/>
          <w:kern w:val="0"/>
          <w:szCs w:val="21"/>
        </w:rPr>
        <w:t>℃</w:t>
      </w:r>
      <w:r w:rsidRPr="00383AAE">
        <w:rPr>
          <w:rFonts w:eastAsiaTheme="minorEastAsia"/>
          <w:kern w:val="0"/>
          <w:szCs w:val="21"/>
        </w:rPr>
        <w:t>下催芽</w:t>
      </w:r>
      <w:r w:rsidR="0040558B" w:rsidRPr="00383AAE">
        <w:rPr>
          <w:rFonts w:eastAsiaTheme="minorEastAsia"/>
          <w:kern w:val="0"/>
          <w:szCs w:val="21"/>
        </w:rPr>
        <w:t>，</w:t>
      </w:r>
      <w:r w:rsidR="0040558B" w:rsidRPr="00383AAE">
        <w:rPr>
          <w:rFonts w:eastAsiaTheme="minorEastAsia" w:hint="eastAsia"/>
          <w:kern w:val="0"/>
          <w:szCs w:val="21"/>
        </w:rPr>
        <w:t>70%</w:t>
      </w:r>
      <w:r w:rsidR="0040558B" w:rsidRPr="00383AAE">
        <w:rPr>
          <w:rFonts w:eastAsiaTheme="minorEastAsia" w:hint="eastAsia"/>
          <w:kern w:val="0"/>
          <w:szCs w:val="21"/>
        </w:rPr>
        <w:t>以上的种子露白时应及时播种</w:t>
      </w:r>
      <w:r w:rsidRPr="00383AAE">
        <w:rPr>
          <w:rFonts w:eastAsiaTheme="minorEastAsia"/>
          <w:kern w:val="0"/>
          <w:szCs w:val="21"/>
        </w:rPr>
        <w:t>。</w:t>
      </w:r>
    </w:p>
    <w:p w14:paraId="0DEC87BC" w14:textId="77777777" w:rsidR="004A3A76" w:rsidRPr="00383AAE" w:rsidRDefault="008014C6">
      <w:pPr>
        <w:spacing w:line="360" w:lineRule="exact"/>
        <w:rPr>
          <w:rFonts w:eastAsia="黑体"/>
          <w:kern w:val="0"/>
          <w:szCs w:val="21"/>
        </w:rPr>
      </w:pPr>
      <w:r w:rsidRPr="00383AAE">
        <w:rPr>
          <w:rFonts w:eastAsia="黑体"/>
          <w:kern w:val="0"/>
          <w:szCs w:val="21"/>
        </w:rPr>
        <w:t>5.2.4</w:t>
      </w:r>
      <w:r w:rsidRPr="00383AAE">
        <w:rPr>
          <w:rFonts w:eastAsia="黑体"/>
          <w:kern w:val="0"/>
          <w:szCs w:val="21"/>
        </w:rPr>
        <w:t>播种方法</w:t>
      </w:r>
    </w:p>
    <w:p w14:paraId="461FF7E3" w14:textId="2FCCF6B6"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用</w:t>
      </w:r>
      <w:r w:rsidRPr="00383AAE">
        <w:rPr>
          <w:rFonts w:eastAsiaTheme="minorEastAsia"/>
          <w:kern w:val="0"/>
          <w:szCs w:val="21"/>
        </w:rPr>
        <w:t>50</w:t>
      </w:r>
      <w:r w:rsidRPr="00383AAE">
        <w:rPr>
          <w:rFonts w:eastAsiaTheme="minorEastAsia"/>
          <w:kern w:val="0"/>
          <w:szCs w:val="21"/>
        </w:rPr>
        <w:t>孔穴盘育苗，春茬用小拱棚或大棚保温育苗，</w:t>
      </w:r>
      <w:proofErr w:type="gramStart"/>
      <w:r w:rsidRPr="00383AAE">
        <w:rPr>
          <w:rFonts w:eastAsiaTheme="minorEastAsia"/>
          <w:kern w:val="0"/>
          <w:szCs w:val="21"/>
        </w:rPr>
        <w:t>秋茬育苗</w:t>
      </w:r>
      <w:proofErr w:type="gramEnd"/>
      <w:r w:rsidRPr="00383AAE">
        <w:rPr>
          <w:rFonts w:eastAsiaTheme="minorEastAsia"/>
          <w:kern w:val="0"/>
          <w:szCs w:val="21"/>
        </w:rPr>
        <w:t>要遮阳降温。</w:t>
      </w:r>
      <w:r w:rsidR="000A66A8" w:rsidRPr="00383AAE">
        <w:rPr>
          <w:rFonts w:eastAsiaTheme="minorEastAsia" w:hint="eastAsia"/>
          <w:kern w:val="0"/>
          <w:szCs w:val="21"/>
        </w:rPr>
        <w:t>大果型南瓜种植密度</w:t>
      </w:r>
      <w:r w:rsidR="004F1F19" w:rsidRPr="00383AAE">
        <w:rPr>
          <w:rFonts w:eastAsiaTheme="minorEastAsia" w:hint="eastAsia"/>
          <w:kern w:val="0"/>
          <w:szCs w:val="21"/>
        </w:rPr>
        <w:t>宜</w:t>
      </w:r>
      <w:r w:rsidRPr="00383AAE">
        <w:rPr>
          <w:rFonts w:eastAsiaTheme="minorEastAsia"/>
          <w:kern w:val="0"/>
          <w:szCs w:val="21"/>
        </w:rPr>
        <w:t>300~400</w:t>
      </w:r>
      <w:r w:rsidRPr="00383AAE">
        <w:rPr>
          <w:rFonts w:eastAsiaTheme="minorEastAsia"/>
          <w:kern w:val="0"/>
          <w:szCs w:val="21"/>
        </w:rPr>
        <w:t>株</w:t>
      </w:r>
      <w:r w:rsidR="004F1F19" w:rsidRPr="00383AAE">
        <w:rPr>
          <w:rFonts w:eastAsiaTheme="minorEastAsia" w:hint="eastAsia"/>
          <w:kern w:val="0"/>
          <w:szCs w:val="21"/>
        </w:rPr>
        <w:t>/</w:t>
      </w:r>
      <w:r w:rsidR="004F1F19" w:rsidRPr="00383AAE">
        <w:rPr>
          <w:rFonts w:eastAsiaTheme="minorEastAsia" w:hint="eastAsia"/>
          <w:kern w:val="0"/>
          <w:szCs w:val="21"/>
        </w:rPr>
        <w:t>亩</w:t>
      </w:r>
      <w:r w:rsidRPr="00383AAE">
        <w:rPr>
          <w:rFonts w:eastAsiaTheme="minorEastAsia"/>
          <w:kern w:val="0"/>
          <w:szCs w:val="21"/>
        </w:rPr>
        <w:t>，</w:t>
      </w:r>
      <w:r w:rsidR="000A66A8" w:rsidRPr="00383AAE">
        <w:rPr>
          <w:rFonts w:eastAsiaTheme="minorEastAsia" w:hint="eastAsia"/>
          <w:kern w:val="0"/>
          <w:szCs w:val="21"/>
        </w:rPr>
        <w:t>小果型南瓜和板栗型南瓜一般</w:t>
      </w:r>
      <w:r w:rsidR="000A66A8" w:rsidRPr="00383AAE">
        <w:rPr>
          <w:rFonts w:eastAsiaTheme="minorEastAsia" w:hint="eastAsia"/>
          <w:kern w:val="0"/>
          <w:szCs w:val="21"/>
        </w:rPr>
        <w:t>5</w:t>
      </w:r>
      <w:r w:rsidR="000A66A8" w:rsidRPr="00383AAE">
        <w:rPr>
          <w:rFonts w:eastAsiaTheme="minorEastAsia"/>
          <w:kern w:val="0"/>
          <w:szCs w:val="21"/>
        </w:rPr>
        <w:t>00-700</w:t>
      </w:r>
      <w:r w:rsidR="000A66A8" w:rsidRPr="00383AAE">
        <w:rPr>
          <w:rFonts w:eastAsiaTheme="minorEastAsia" w:hint="eastAsia"/>
          <w:kern w:val="0"/>
          <w:szCs w:val="21"/>
        </w:rPr>
        <w:t>株</w:t>
      </w:r>
      <w:r w:rsidR="000A66A8" w:rsidRPr="00383AAE">
        <w:rPr>
          <w:rFonts w:eastAsiaTheme="minorEastAsia" w:hint="eastAsia"/>
          <w:kern w:val="0"/>
          <w:szCs w:val="21"/>
        </w:rPr>
        <w:t>/</w:t>
      </w:r>
      <w:r w:rsidR="000A66A8" w:rsidRPr="00383AAE">
        <w:rPr>
          <w:rFonts w:eastAsiaTheme="minorEastAsia" w:hint="eastAsia"/>
          <w:kern w:val="0"/>
          <w:szCs w:val="21"/>
        </w:rPr>
        <w:t>亩，</w:t>
      </w:r>
      <w:r w:rsidRPr="00383AAE">
        <w:rPr>
          <w:rFonts w:eastAsiaTheme="minorEastAsia"/>
          <w:kern w:val="0"/>
          <w:szCs w:val="21"/>
        </w:rPr>
        <w:t>播种量</w:t>
      </w:r>
      <w:r w:rsidR="000A66A8" w:rsidRPr="00383AAE">
        <w:rPr>
          <w:rFonts w:eastAsiaTheme="minorEastAsia" w:hint="eastAsia"/>
          <w:kern w:val="0"/>
          <w:szCs w:val="21"/>
        </w:rPr>
        <w:t>应比实际定植数</w:t>
      </w:r>
      <w:r w:rsidRPr="00383AAE">
        <w:rPr>
          <w:rFonts w:eastAsiaTheme="minorEastAsia"/>
          <w:kern w:val="0"/>
          <w:szCs w:val="21"/>
        </w:rPr>
        <w:t>多</w:t>
      </w:r>
      <w:r w:rsidRPr="00383AAE">
        <w:rPr>
          <w:rFonts w:eastAsiaTheme="minorEastAsia"/>
          <w:kern w:val="0"/>
          <w:szCs w:val="21"/>
        </w:rPr>
        <w:t>10%~15</w:t>
      </w:r>
      <w:r w:rsidR="00D91B33" w:rsidRPr="00383AAE">
        <w:rPr>
          <w:rFonts w:eastAsiaTheme="minorEastAsia" w:hint="eastAsia"/>
          <w:kern w:val="0"/>
          <w:szCs w:val="21"/>
        </w:rPr>
        <w:t>%</w:t>
      </w:r>
      <w:r w:rsidRPr="00383AAE">
        <w:rPr>
          <w:rFonts w:eastAsiaTheme="minorEastAsia"/>
          <w:kern w:val="0"/>
          <w:szCs w:val="21"/>
        </w:rPr>
        <w:t>。播种前用水淋透育苗盘的营养土，把已露白的种子</w:t>
      </w:r>
      <w:proofErr w:type="gramStart"/>
      <w:r w:rsidRPr="00383AAE">
        <w:rPr>
          <w:rFonts w:eastAsiaTheme="minorEastAsia"/>
          <w:kern w:val="0"/>
          <w:szCs w:val="21"/>
        </w:rPr>
        <w:t>一</w:t>
      </w:r>
      <w:proofErr w:type="gramEnd"/>
      <w:r w:rsidRPr="00383AAE">
        <w:rPr>
          <w:rFonts w:eastAsiaTheme="minorEastAsia"/>
          <w:kern w:val="0"/>
          <w:szCs w:val="21"/>
        </w:rPr>
        <w:t>穴一粒平放或胚根</w:t>
      </w:r>
      <w:r w:rsidR="004F1F19" w:rsidRPr="00383AAE">
        <w:rPr>
          <w:rFonts w:eastAsiaTheme="minorEastAsia" w:hint="eastAsia"/>
          <w:kern w:val="0"/>
          <w:szCs w:val="21"/>
        </w:rPr>
        <w:t>朝</w:t>
      </w:r>
      <w:r w:rsidRPr="00383AAE">
        <w:rPr>
          <w:rFonts w:eastAsiaTheme="minorEastAsia"/>
          <w:kern w:val="0"/>
          <w:szCs w:val="21"/>
        </w:rPr>
        <w:t>下，覆盖</w:t>
      </w:r>
      <w:r w:rsidR="004F1F19" w:rsidRPr="00383AAE">
        <w:rPr>
          <w:rFonts w:eastAsiaTheme="minorEastAsia"/>
          <w:kern w:val="0"/>
          <w:szCs w:val="21"/>
        </w:rPr>
        <w:t>约</w:t>
      </w:r>
      <w:r w:rsidR="004F1F19" w:rsidRPr="00383AAE">
        <w:rPr>
          <w:rFonts w:eastAsiaTheme="minorEastAsia"/>
          <w:kern w:val="0"/>
          <w:szCs w:val="21"/>
        </w:rPr>
        <w:t>1 cm</w:t>
      </w:r>
      <w:r w:rsidR="004F1F19" w:rsidRPr="00383AAE">
        <w:rPr>
          <w:rFonts w:eastAsiaTheme="minorEastAsia"/>
          <w:kern w:val="0"/>
          <w:szCs w:val="21"/>
        </w:rPr>
        <w:t>厚</w:t>
      </w:r>
      <w:r w:rsidRPr="00383AAE">
        <w:rPr>
          <w:rFonts w:eastAsiaTheme="minorEastAsia"/>
          <w:kern w:val="0"/>
          <w:szCs w:val="21"/>
        </w:rPr>
        <w:t>营养土，上覆地膜保湿。若田间直播，每穴</w:t>
      </w:r>
      <w:r w:rsidRPr="00383AAE">
        <w:rPr>
          <w:rFonts w:eastAsiaTheme="minorEastAsia"/>
          <w:kern w:val="0"/>
          <w:szCs w:val="21"/>
        </w:rPr>
        <w:t>2</w:t>
      </w:r>
      <w:r w:rsidRPr="00383AAE">
        <w:rPr>
          <w:rFonts w:eastAsiaTheme="minorEastAsia"/>
          <w:kern w:val="0"/>
          <w:szCs w:val="21"/>
        </w:rPr>
        <w:t>粒</w:t>
      </w:r>
      <w:r w:rsidR="008F75B6" w:rsidRPr="00383AAE">
        <w:rPr>
          <w:rFonts w:eastAsiaTheme="minorEastAsia"/>
          <w:kern w:val="0"/>
          <w:szCs w:val="21"/>
        </w:rPr>
        <w:t>种子</w:t>
      </w:r>
      <w:r w:rsidRPr="00383AAE">
        <w:rPr>
          <w:rFonts w:eastAsiaTheme="minorEastAsia"/>
          <w:kern w:val="0"/>
          <w:szCs w:val="21"/>
        </w:rPr>
        <w:t>。</w:t>
      </w:r>
    </w:p>
    <w:p w14:paraId="537588F8" w14:textId="77777777" w:rsidR="004A3A76" w:rsidRPr="00383AAE" w:rsidRDefault="008014C6">
      <w:pPr>
        <w:spacing w:line="360" w:lineRule="exact"/>
        <w:rPr>
          <w:rFonts w:eastAsia="黑体"/>
          <w:kern w:val="0"/>
          <w:szCs w:val="21"/>
        </w:rPr>
      </w:pPr>
      <w:r w:rsidRPr="00383AAE">
        <w:rPr>
          <w:rFonts w:eastAsia="黑体"/>
          <w:kern w:val="0"/>
          <w:szCs w:val="21"/>
        </w:rPr>
        <w:t>5.2.5</w:t>
      </w:r>
      <w:r w:rsidRPr="00383AAE">
        <w:rPr>
          <w:rFonts w:eastAsia="黑体"/>
          <w:kern w:val="0"/>
          <w:szCs w:val="21"/>
        </w:rPr>
        <w:t>苗期管理</w:t>
      </w:r>
    </w:p>
    <w:p w14:paraId="5F147333" w14:textId="363AA299"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春季出苗前棚内温度保持</w:t>
      </w:r>
      <w:r w:rsidRPr="00383AAE">
        <w:rPr>
          <w:rFonts w:eastAsiaTheme="minorEastAsia"/>
          <w:kern w:val="0"/>
          <w:szCs w:val="21"/>
        </w:rPr>
        <w:t>28~30</w:t>
      </w:r>
      <w:r w:rsidR="00A30359" w:rsidRPr="00383AAE">
        <w:rPr>
          <w:rFonts w:eastAsiaTheme="minorEastAsia"/>
          <w:kern w:val="0"/>
          <w:szCs w:val="21"/>
        </w:rPr>
        <w:t xml:space="preserve"> </w:t>
      </w:r>
      <w:r w:rsidRPr="00383AAE">
        <w:rPr>
          <w:rFonts w:eastAsiaTheme="minorEastAsia"/>
          <w:kern w:val="0"/>
          <w:szCs w:val="21"/>
        </w:rPr>
        <w:t>℃</w:t>
      </w:r>
      <w:r w:rsidRPr="00383AAE">
        <w:rPr>
          <w:rFonts w:eastAsiaTheme="minorEastAsia"/>
          <w:kern w:val="0"/>
          <w:szCs w:val="21"/>
        </w:rPr>
        <w:t>，出苗后棚内温度</w:t>
      </w:r>
      <w:r w:rsidRPr="00383AAE">
        <w:rPr>
          <w:rFonts w:eastAsiaTheme="minorEastAsia"/>
          <w:kern w:val="0"/>
          <w:szCs w:val="21"/>
        </w:rPr>
        <w:t>15~25</w:t>
      </w:r>
      <w:r w:rsidR="00A30359" w:rsidRPr="00383AAE">
        <w:rPr>
          <w:rFonts w:eastAsiaTheme="minorEastAsia"/>
          <w:kern w:val="0"/>
          <w:szCs w:val="21"/>
        </w:rPr>
        <w:t xml:space="preserve"> </w:t>
      </w:r>
      <w:r w:rsidRPr="00383AAE">
        <w:rPr>
          <w:rFonts w:eastAsiaTheme="minorEastAsia"/>
          <w:kern w:val="0"/>
          <w:szCs w:val="21"/>
        </w:rPr>
        <w:t>℃</w:t>
      </w:r>
      <w:r w:rsidRPr="00383AAE">
        <w:rPr>
          <w:rFonts w:eastAsiaTheme="minorEastAsia"/>
          <w:kern w:val="0"/>
          <w:szCs w:val="21"/>
        </w:rPr>
        <w:t>。夜间</w:t>
      </w:r>
      <w:r w:rsidR="00784519" w:rsidRPr="00383AAE">
        <w:rPr>
          <w:rFonts w:eastAsiaTheme="minorEastAsia" w:hint="eastAsia"/>
          <w:kern w:val="0"/>
          <w:szCs w:val="21"/>
        </w:rPr>
        <w:t>气温</w:t>
      </w:r>
      <w:r w:rsidRPr="00383AAE">
        <w:rPr>
          <w:rFonts w:eastAsiaTheme="minorEastAsia"/>
          <w:kern w:val="0"/>
          <w:szCs w:val="21"/>
        </w:rPr>
        <w:t>超过</w:t>
      </w:r>
      <w:r w:rsidRPr="00383AAE">
        <w:rPr>
          <w:rFonts w:eastAsiaTheme="minorEastAsia"/>
          <w:kern w:val="0"/>
          <w:szCs w:val="21"/>
        </w:rPr>
        <w:t>13</w:t>
      </w:r>
      <w:r w:rsidR="00A30359" w:rsidRPr="00383AAE">
        <w:rPr>
          <w:rFonts w:eastAsiaTheme="minorEastAsia"/>
          <w:kern w:val="0"/>
          <w:szCs w:val="21"/>
        </w:rPr>
        <w:t xml:space="preserve"> </w:t>
      </w:r>
      <w:r w:rsidRPr="00383AAE">
        <w:rPr>
          <w:rFonts w:eastAsiaTheme="minorEastAsia"/>
          <w:kern w:val="0"/>
          <w:szCs w:val="21"/>
        </w:rPr>
        <w:t>℃</w:t>
      </w:r>
      <w:r w:rsidRPr="00383AAE">
        <w:rPr>
          <w:rFonts w:eastAsiaTheme="minorEastAsia"/>
          <w:kern w:val="0"/>
          <w:szCs w:val="21"/>
        </w:rPr>
        <w:t>时应保持通风状态。秋季育苗需注意</w:t>
      </w:r>
      <w:r w:rsidR="00784519" w:rsidRPr="00383AAE">
        <w:rPr>
          <w:rFonts w:eastAsiaTheme="minorEastAsia" w:hint="eastAsia"/>
          <w:kern w:val="0"/>
          <w:szCs w:val="21"/>
        </w:rPr>
        <w:t>降温</w:t>
      </w:r>
      <w:r w:rsidRPr="00383AAE">
        <w:rPr>
          <w:rFonts w:eastAsiaTheme="minorEastAsia"/>
          <w:kern w:val="0"/>
          <w:szCs w:val="21"/>
        </w:rPr>
        <w:t>、防雨。</w:t>
      </w:r>
    </w:p>
    <w:p w14:paraId="2E9454F4" w14:textId="1F354B84"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视苗情可喷施氨基酸水溶肥、磷酸二氢钾等叶面肥</w:t>
      </w:r>
      <w:r w:rsidRPr="00383AAE">
        <w:rPr>
          <w:rFonts w:eastAsiaTheme="minorEastAsia"/>
          <w:kern w:val="0"/>
          <w:szCs w:val="21"/>
        </w:rPr>
        <w:t>1~2</w:t>
      </w:r>
      <w:r w:rsidRPr="00383AAE">
        <w:rPr>
          <w:rFonts w:eastAsiaTheme="minorEastAsia"/>
          <w:kern w:val="0"/>
          <w:szCs w:val="21"/>
        </w:rPr>
        <w:t>次，</w:t>
      </w:r>
      <w:r w:rsidR="00D91B33" w:rsidRPr="00383AAE">
        <w:rPr>
          <w:rFonts w:eastAsiaTheme="minorEastAsia" w:hint="eastAsia"/>
          <w:kern w:val="0"/>
          <w:szCs w:val="21"/>
        </w:rPr>
        <w:t>保持</w:t>
      </w:r>
      <w:r w:rsidRPr="00383AAE">
        <w:rPr>
          <w:rFonts w:eastAsiaTheme="minorEastAsia"/>
          <w:kern w:val="0"/>
          <w:szCs w:val="21"/>
        </w:rPr>
        <w:t>基质</w:t>
      </w:r>
      <w:r w:rsidR="00F24C13" w:rsidRPr="00383AAE">
        <w:rPr>
          <w:rFonts w:eastAsiaTheme="minorEastAsia" w:hint="eastAsia"/>
          <w:kern w:val="0"/>
          <w:szCs w:val="21"/>
        </w:rPr>
        <w:t>含水量</w:t>
      </w:r>
      <w:r w:rsidR="00F24C13" w:rsidRPr="00383AAE">
        <w:rPr>
          <w:rFonts w:eastAsiaTheme="minorEastAsia"/>
          <w:kern w:val="0"/>
          <w:szCs w:val="21"/>
        </w:rPr>
        <w:t>在</w:t>
      </w:r>
      <w:r w:rsidRPr="00383AAE">
        <w:rPr>
          <w:rFonts w:eastAsiaTheme="minorEastAsia"/>
          <w:kern w:val="0"/>
          <w:szCs w:val="21"/>
        </w:rPr>
        <w:t>60%~75%</w:t>
      </w:r>
      <w:r w:rsidRPr="00383AAE">
        <w:rPr>
          <w:rFonts w:eastAsiaTheme="minorEastAsia"/>
          <w:kern w:val="0"/>
          <w:szCs w:val="21"/>
        </w:rPr>
        <w:t>。苗期注意防治病虫鼠害。</w:t>
      </w:r>
    </w:p>
    <w:p w14:paraId="0B8BDDED" w14:textId="0229DF55"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当</w:t>
      </w:r>
      <w:r w:rsidR="008C44BE" w:rsidRPr="00383AAE">
        <w:rPr>
          <w:rFonts w:eastAsiaTheme="minorEastAsia" w:hint="eastAsia"/>
          <w:kern w:val="0"/>
          <w:szCs w:val="21"/>
        </w:rPr>
        <w:t>幼</w:t>
      </w:r>
      <w:r w:rsidRPr="00383AAE">
        <w:rPr>
          <w:rFonts w:eastAsiaTheme="minorEastAsia"/>
          <w:kern w:val="0"/>
          <w:szCs w:val="21"/>
        </w:rPr>
        <w:t>苗长到</w:t>
      </w:r>
      <w:r w:rsidRPr="00383AAE">
        <w:rPr>
          <w:rFonts w:eastAsiaTheme="minorEastAsia"/>
          <w:kern w:val="0"/>
          <w:szCs w:val="21"/>
        </w:rPr>
        <w:t>2</w:t>
      </w:r>
      <w:r w:rsidRPr="00383AAE">
        <w:rPr>
          <w:rFonts w:eastAsiaTheme="minorEastAsia"/>
          <w:kern w:val="0"/>
          <w:szCs w:val="21"/>
        </w:rPr>
        <w:t>叶</w:t>
      </w:r>
      <w:r w:rsidR="00857A57" w:rsidRPr="00383AAE">
        <w:rPr>
          <w:rFonts w:eastAsiaTheme="minorEastAsia" w:hint="eastAsia"/>
          <w:kern w:val="0"/>
          <w:szCs w:val="21"/>
        </w:rPr>
        <w:t>1</w:t>
      </w:r>
      <w:r w:rsidRPr="00383AAE">
        <w:rPr>
          <w:rFonts w:eastAsiaTheme="minorEastAsia"/>
          <w:kern w:val="0"/>
          <w:szCs w:val="21"/>
        </w:rPr>
        <w:t>心</w:t>
      </w:r>
      <w:r w:rsidRPr="00383AAE">
        <w:rPr>
          <w:rFonts w:eastAsiaTheme="minorEastAsia"/>
          <w:kern w:val="0"/>
          <w:szCs w:val="21"/>
        </w:rPr>
        <w:t>~3</w:t>
      </w:r>
      <w:r w:rsidRPr="00383AAE">
        <w:rPr>
          <w:rFonts w:eastAsiaTheme="minorEastAsia"/>
          <w:kern w:val="0"/>
          <w:szCs w:val="21"/>
        </w:rPr>
        <w:t>叶</w:t>
      </w:r>
      <w:r w:rsidR="00857A57" w:rsidRPr="00383AAE">
        <w:rPr>
          <w:rFonts w:eastAsiaTheme="minorEastAsia" w:hint="eastAsia"/>
          <w:kern w:val="0"/>
          <w:szCs w:val="21"/>
        </w:rPr>
        <w:t>1</w:t>
      </w:r>
      <w:r w:rsidRPr="00383AAE">
        <w:rPr>
          <w:rFonts w:eastAsiaTheme="minorEastAsia"/>
          <w:kern w:val="0"/>
          <w:szCs w:val="21"/>
        </w:rPr>
        <w:t>心时即可移栽。移栽前</w:t>
      </w:r>
      <w:r w:rsidRPr="00383AAE">
        <w:rPr>
          <w:rFonts w:eastAsiaTheme="minorEastAsia"/>
          <w:kern w:val="0"/>
          <w:szCs w:val="21"/>
        </w:rPr>
        <w:t>3</w:t>
      </w:r>
      <w:r w:rsidR="00A30359" w:rsidRPr="00383AAE">
        <w:rPr>
          <w:rFonts w:eastAsiaTheme="minorEastAsia"/>
          <w:kern w:val="0"/>
          <w:szCs w:val="21"/>
        </w:rPr>
        <w:t xml:space="preserve"> </w:t>
      </w:r>
      <w:r w:rsidRPr="00383AAE">
        <w:rPr>
          <w:rFonts w:eastAsiaTheme="minorEastAsia"/>
          <w:kern w:val="0"/>
          <w:szCs w:val="21"/>
        </w:rPr>
        <w:t>d~5</w:t>
      </w:r>
      <w:r w:rsidR="00A30359" w:rsidRPr="00383AAE">
        <w:rPr>
          <w:rFonts w:eastAsiaTheme="minorEastAsia"/>
          <w:kern w:val="0"/>
          <w:szCs w:val="21"/>
        </w:rPr>
        <w:t xml:space="preserve"> </w:t>
      </w:r>
      <w:r w:rsidRPr="00383AAE">
        <w:rPr>
          <w:rFonts w:eastAsiaTheme="minorEastAsia"/>
          <w:kern w:val="0"/>
          <w:szCs w:val="21"/>
        </w:rPr>
        <w:t>d</w:t>
      </w:r>
      <w:r w:rsidRPr="00383AAE">
        <w:rPr>
          <w:rFonts w:eastAsiaTheme="minorEastAsia"/>
          <w:kern w:val="0"/>
          <w:szCs w:val="21"/>
        </w:rPr>
        <w:t>要通风炼苗。</w:t>
      </w:r>
    </w:p>
    <w:p w14:paraId="0FCD72F1" w14:textId="77777777" w:rsidR="004A3A76" w:rsidRPr="00383AAE" w:rsidRDefault="008014C6" w:rsidP="00482FCC">
      <w:pPr>
        <w:pStyle w:val="af"/>
        <w:spacing w:before="156" w:after="156" w:line="360" w:lineRule="auto"/>
        <w:ind w:left="0" w:firstLine="0"/>
        <w:rPr>
          <w:rFonts w:ascii="Times New Roman"/>
        </w:rPr>
      </w:pPr>
      <w:r w:rsidRPr="00383AAE">
        <w:rPr>
          <w:rFonts w:ascii="Times New Roman"/>
        </w:rPr>
        <w:lastRenderedPageBreak/>
        <w:t xml:space="preserve">6 </w:t>
      </w:r>
      <w:r w:rsidRPr="00383AAE">
        <w:rPr>
          <w:rFonts w:ascii="Times New Roman"/>
        </w:rPr>
        <w:t>定植</w:t>
      </w:r>
    </w:p>
    <w:p w14:paraId="57BF309C" w14:textId="7C3DA778"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当</w:t>
      </w:r>
      <w:r w:rsidRPr="00383AAE">
        <w:rPr>
          <w:rFonts w:eastAsiaTheme="minorEastAsia"/>
          <w:kern w:val="0"/>
          <w:szCs w:val="21"/>
        </w:rPr>
        <w:t>10</w:t>
      </w:r>
      <w:r w:rsidR="00A30359" w:rsidRPr="00383AAE">
        <w:rPr>
          <w:rFonts w:eastAsiaTheme="minorEastAsia"/>
          <w:kern w:val="0"/>
          <w:szCs w:val="21"/>
        </w:rPr>
        <w:t xml:space="preserve"> </w:t>
      </w:r>
      <w:r w:rsidRPr="00383AAE">
        <w:rPr>
          <w:rFonts w:eastAsiaTheme="minorEastAsia"/>
          <w:kern w:val="0"/>
          <w:szCs w:val="21"/>
        </w:rPr>
        <w:t>cm</w:t>
      </w:r>
      <w:r w:rsidR="00CA2781" w:rsidRPr="00383AAE">
        <w:rPr>
          <w:rFonts w:eastAsiaTheme="minorEastAsia"/>
          <w:kern w:val="0"/>
          <w:szCs w:val="21"/>
        </w:rPr>
        <w:t>耕层</w:t>
      </w:r>
      <w:r w:rsidRPr="00383AAE">
        <w:rPr>
          <w:rFonts w:eastAsiaTheme="minorEastAsia"/>
          <w:kern w:val="0"/>
          <w:szCs w:val="21"/>
        </w:rPr>
        <w:t>地温稳定在</w:t>
      </w:r>
      <w:r w:rsidR="0040558B" w:rsidRPr="00383AAE">
        <w:rPr>
          <w:rFonts w:eastAsiaTheme="minorEastAsia"/>
          <w:kern w:val="0"/>
          <w:szCs w:val="21"/>
        </w:rPr>
        <w:t>1</w:t>
      </w:r>
      <w:r w:rsidR="0040558B" w:rsidRPr="00383AAE">
        <w:rPr>
          <w:rFonts w:eastAsiaTheme="minorEastAsia" w:hint="eastAsia"/>
          <w:kern w:val="0"/>
          <w:szCs w:val="21"/>
        </w:rPr>
        <w:t>2</w:t>
      </w:r>
      <w:r w:rsidR="0040558B" w:rsidRPr="00383AAE">
        <w:rPr>
          <w:rFonts w:eastAsiaTheme="minorEastAsia"/>
          <w:kern w:val="0"/>
          <w:szCs w:val="21"/>
        </w:rPr>
        <w:t xml:space="preserve"> </w:t>
      </w:r>
      <w:r w:rsidRPr="00383AAE">
        <w:rPr>
          <w:rFonts w:eastAsiaTheme="minorEastAsia"/>
          <w:kern w:val="0"/>
          <w:szCs w:val="21"/>
        </w:rPr>
        <w:t>℃</w:t>
      </w:r>
      <w:r w:rsidRPr="00383AAE">
        <w:rPr>
          <w:rFonts w:eastAsiaTheme="minorEastAsia"/>
          <w:kern w:val="0"/>
          <w:szCs w:val="21"/>
        </w:rPr>
        <w:t>以上时，</w:t>
      </w:r>
      <w:proofErr w:type="gramStart"/>
      <w:r w:rsidRPr="00383AAE">
        <w:rPr>
          <w:rFonts w:eastAsiaTheme="minorEastAsia"/>
          <w:kern w:val="0"/>
          <w:szCs w:val="21"/>
        </w:rPr>
        <w:t>选无大风</w:t>
      </w:r>
      <w:proofErr w:type="gramEnd"/>
      <w:r w:rsidRPr="00383AAE">
        <w:rPr>
          <w:rFonts w:eastAsiaTheme="minorEastAsia"/>
          <w:kern w:val="0"/>
          <w:szCs w:val="21"/>
        </w:rPr>
        <w:t>的阴天或傍晚移栽。</w:t>
      </w:r>
      <w:r w:rsidR="00282CAA" w:rsidRPr="00383AAE">
        <w:rPr>
          <w:rFonts w:eastAsiaTheme="minorEastAsia" w:hint="eastAsia"/>
          <w:kern w:val="0"/>
          <w:szCs w:val="21"/>
        </w:rPr>
        <w:t>大果型南瓜和小果型南瓜</w:t>
      </w:r>
      <w:r w:rsidRPr="00383AAE">
        <w:rPr>
          <w:rFonts w:eastAsiaTheme="minorEastAsia"/>
          <w:kern w:val="0"/>
          <w:szCs w:val="21"/>
        </w:rPr>
        <w:t>在种植行</w:t>
      </w:r>
      <w:r w:rsidR="00365C5D" w:rsidRPr="00383AAE">
        <w:rPr>
          <w:rFonts w:eastAsiaTheme="minorEastAsia" w:hint="eastAsia"/>
          <w:kern w:val="0"/>
          <w:szCs w:val="21"/>
        </w:rPr>
        <w:t>上</w:t>
      </w:r>
      <w:r w:rsidRPr="00383AAE">
        <w:rPr>
          <w:rFonts w:eastAsiaTheme="minorEastAsia"/>
          <w:kern w:val="0"/>
          <w:szCs w:val="21"/>
        </w:rPr>
        <w:t>按株距</w:t>
      </w:r>
      <w:r w:rsidRPr="00383AAE">
        <w:rPr>
          <w:rFonts w:eastAsiaTheme="minorEastAsia"/>
          <w:kern w:val="0"/>
          <w:szCs w:val="21"/>
        </w:rPr>
        <w:t>60</w:t>
      </w:r>
      <w:r w:rsidR="004F1F19" w:rsidRPr="00383AAE">
        <w:rPr>
          <w:rFonts w:eastAsiaTheme="minorEastAsia"/>
          <w:kern w:val="0"/>
          <w:szCs w:val="21"/>
        </w:rPr>
        <w:t xml:space="preserve"> cm</w:t>
      </w:r>
      <w:r w:rsidRPr="00383AAE">
        <w:rPr>
          <w:rFonts w:eastAsiaTheme="minorEastAsia"/>
          <w:kern w:val="0"/>
          <w:szCs w:val="21"/>
        </w:rPr>
        <w:t>~80</w:t>
      </w:r>
      <w:r w:rsidR="007B02F2" w:rsidRPr="00383AAE">
        <w:rPr>
          <w:rFonts w:eastAsiaTheme="minorEastAsia"/>
          <w:kern w:val="0"/>
          <w:szCs w:val="21"/>
        </w:rPr>
        <w:t xml:space="preserve"> </w:t>
      </w:r>
      <w:r w:rsidRPr="00383AAE">
        <w:rPr>
          <w:rFonts w:eastAsiaTheme="minorEastAsia"/>
          <w:kern w:val="0"/>
          <w:szCs w:val="21"/>
        </w:rPr>
        <w:t>cm</w:t>
      </w:r>
      <w:r w:rsidRPr="00383AAE">
        <w:rPr>
          <w:rFonts w:eastAsiaTheme="minorEastAsia"/>
          <w:kern w:val="0"/>
          <w:szCs w:val="21"/>
        </w:rPr>
        <w:t>打种植孔</w:t>
      </w:r>
      <w:r w:rsidR="00282CAA" w:rsidRPr="00383AAE">
        <w:rPr>
          <w:rFonts w:eastAsiaTheme="minorEastAsia" w:hint="eastAsia"/>
          <w:kern w:val="0"/>
          <w:szCs w:val="21"/>
        </w:rPr>
        <w:t>，</w:t>
      </w:r>
      <w:r w:rsidR="00365C5D" w:rsidRPr="00383AAE">
        <w:rPr>
          <w:rFonts w:eastAsiaTheme="minorEastAsia" w:hint="eastAsia"/>
          <w:kern w:val="0"/>
          <w:szCs w:val="21"/>
        </w:rPr>
        <w:t>板栗型南瓜根据整枝方式不同，按株距</w:t>
      </w:r>
      <w:r w:rsidR="00BF6E92" w:rsidRPr="00383AAE">
        <w:rPr>
          <w:rFonts w:eastAsiaTheme="minorEastAsia" w:hint="eastAsia"/>
          <w:kern w:val="0"/>
          <w:szCs w:val="21"/>
        </w:rPr>
        <w:t>45</w:t>
      </w:r>
      <w:r w:rsidR="00BF6E92" w:rsidRPr="00383AAE">
        <w:rPr>
          <w:rFonts w:eastAsiaTheme="minorEastAsia"/>
          <w:kern w:val="0"/>
          <w:szCs w:val="21"/>
        </w:rPr>
        <w:t xml:space="preserve"> cm~</w:t>
      </w:r>
      <w:r w:rsidR="00BF6E92" w:rsidRPr="00383AAE">
        <w:rPr>
          <w:rFonts w:eastAsiaTheme="minorEastAsia" w:hint="eastAsia"/>
          <w:kern w:val="0"/>
          <w:szCs w:val="21"/>
        </w:rPr>
        <w:t>75</w:t>
      </w:r>
      <w:r w:rsidR="00BF6E92" w:rsidRPr="00383AAE">
        <w:rPr>
          <w:rFonts w:eastAsiaTheme="minorEastAsia"/>
          <w:kern w:val="0"/>
          <w:szCs w:val="21"/>
        </w:rPr>
        <w:t xml:space="preserve"> cm</w:t>
      </w:r>
      <w:r w:rsidR="00365C5D" w:rsidRPr="00383AAE">
        <w:rPr>
          <w:rFonts w:eastAsiaTheme="minorEastAsia" w:hint="eastAsia"/>
          <w:kern w:val="0"/>
          <w:szCs w:val="21"/>
        </w:rPr>
        <w:t>打种植孔</w:t>
      </w:r>
      <w:r w:rsidRPr="00383AAE">
        <w:rPr>
          <w:rFonts w:eastAsiaTheme="minorEastAsia"/>
          <w:kern w:val="0"/>
          <w:szCs w:val="21"/>
        </w:rPr>
        <w:t>。移栽前</w:t>
      </w:r>
      <w:r w:rsidRPr="00383AAE">
        <w:rPr>
          <w:rFonts w:eastAsiaTheme="minorEastAsia"/>
          <w:kern w:val="0"/>
          <w:szCs w:val="21"/>
        </w:rPr>
        <w:t>1</w:t>
      </w:r>
      <w:r w:rsidR="007B02F2" w:rsidRPr="00383AAE">
        <w:rPr>
          <w:rFonts w:eastAsiaTheme="minorEastAsia"/>
          <w:kern w:val="0"/>
          <w:szCs w:val="21"/>
        </w:rPr>
        <w:t xml:space="preserve"> </w:t>
      </w:r>
      <w:r w:rsidRPr="00383AAE">
        <w:rPr>
          <w:rFonts w:eastAsiaTheme="minorEastAsia"/>
          <w:kern w:val="0"/>
          <w:szCs w:val="21"/>
        </w:rPr>
        <w:t>d</w:t>
      </w:r>
      <w:proofErr w:type="gramStart"/>
      <w:r w:rsidRPr="00383AAE">
        <w:rPr>
          <w:rFonts w:eastAsiaTheme="minorEastAsia"/>
          <w:kern w:val="0"/>
          <w:szCs w:val="21"/>
        </w:rPr>
        <w:t>育苗盘浇一次</w:t>
      </w:r>
      <w:proofErr w:type="gramEnd"/>
      <w:r w:rsidR="008C44BE" w:rsidRPr="00383AAE">
        <w:rPr>
          <w:rFonts w:eastAsiaTheme="minorEastAsia" w:hint="eastAsia"/>
          <w:kern w:val="0"/>
          <w:szCs w:val="21"/>
        </w:rPr>
        <w:t>透</w:t>
      </w:r>
      <w:r w:rsidRPr="00383AAE">
        <w:rPr>
          <w:rFonts w:eastAsiaTheme="minorEastAsia"/>
          <w:kern w:val="0"/>
          <w:szCs w:val="21"/>
        </w:rPr>
        <w:t>水。选取长势一致、健壮无病虫害幼苗定植，</w:t>
      </w:r>
      <w:proofErr w:type="gramStart"/>
      <w:r w:rsidRPr="00383AAE">
        <w:rPr>
          <w:rFonts w:eastAsiaTheme="minorEastAsia"/>
          <w:kern w:val="0"/>
          <w:szCs w:val="21"/>
        </w:rPr>
        <w:t>使苗坨</w:t>
      </w:r>
      <w:proofErr w:type="gramEnd"/>
      <w:r w:rsidRPr="00383AAE">
        <w:rPr>
          <w:rFonts w:eastAsiaTheme="minorEastAsia"/>
          <w:kern w:val="0"/>
          <w:szCs w:val="21"/>
        </w:rPr>
        <w:t>表面</w:t>
      </w:r>
      <w:proofErr w:type="gramStart"/>
      <w:r w:rsidRPr="00383AAE">
        <w:rPr>
          <w:rFonts w:eastAsiaTheme="minorEastAsia"/>
          <w:kern w:val="0"/>
          <w:szCs w:val="21"/>
        </w:rPr>
        <w:t>低于垄面</w:t>
      </w:r>
      <w:proofErr w:type="gramEnd"/>
      <w:r w:rsidRPr="00383AAE">
        <w:rPr>
          <w:rFonts w:eastAsiaTheme="minorEastAsia"/>
          <w:kern w:val="0"/>
          <w:szCs w:val="21"/>
        </w:rPr>
        <w:t>1</w:t>
      </w:r>
      <w:r w:rsidR="007B02F2" w:rsidRPr="00383AAE">
        <w:rPr>
          <w:rFonts w:eastAsiaTheme="minorEastAsia"/>
          <w:kern w:val="0"/>
          <w:szCs w:val="21"/>
        </w:rPr>
        <w:t xml:space="preserve"> </w:t>
      </w:r>
      <w:r w:rsidRPr="00383AAE">
        <w:rPr>
          <w:rFonts w:eastAsiaTheme="minorEastAsia"/>
          <w:kern w:val="0"/>
          <w:szCs w:val="21"/>
        </w:rPr>
        <w:t>cm~2</w:t>
      </w:r>
      <w:r w:rsidR="007B02F2" w:rsidRPr="00383AAE">
        <w:rPr>
          <w:rFonts w:eastAsiaTheme="minorEastAsia"/>
          <w:kern w:val="0"/>
          <w:szCs w:val="21"/>
        </w:rPr>
        <w:t xml:space="preserve"> </w:t>
      </w:r>
      <w:r w:rsidRPr="00383AAE">
        <w:rPr>
          <w:rFonts w:eastAsiaTheme="minorEastAsia"/>
          <w:kern w:val="0"/>
          <w:szCs w:val="21"/>
        </w:rPr>
        <w:t>cm</w:t>
      </w:r>
      <w:r w:rsidRPr="00383AAE">
        <w:rPr>
          <w:rFonts w:eastAsiaTheme="minorEastAsia"/>
          <w:kern w:val="0"/>
          <w:szCs w:val="21"/>
        </w:rPr>
        <w:t>，培土后稍压实，浇透水。</w:t>
      </w:r>
    </w:p>
    <w:p w14:paraId="5CB8BF31" w14:textId="77777777" w:rsidR="004A3A76" w:rsidRPr="00383AAE" w:rsidRDefault="008014C6" w:rsidP="003E4905">
      <w:pPr>
        <w:pStyle w:val="af"/>
        <w:spacing w:before="156" w:after="156" w:line="360" w:lineRule="auto"/>
        <w:ind w:left="0" w:firstLine="0"/>
        <w:rPr>
          <w:rFonts w:ascii="Times New Roman"/>
        </w:rPr>
      </w:pPr>
      <w:r w:rsidRPr="00383AAE">
        <w:rPr>
          <w:rFonts w:ascii="Times New Roman"/>
        </w:rPr>
        <w:t xml:space="preserve">7 </w:t>
      </w:r>
      <w:r w:rsidRPr="00383AAE">
        <w:rPr>
          <w:rFonts w:ascii="Times New Roman"/>
        </w:rPr>
        <w:t>田间管理</w:t>
      </w:r>
    </w:p>
    <w:p w14:paraId="368B9192" w14:textId="77777777" w:rsidR="004A3A76" w:rsidRPr="00383AAE" w:rsidRDefault="008014C6">
      <w:pPr>
        <w:pStyle w:val="1"/>
        <w:spacing w:line="360" w:lineRule="exact"/>
        <w:ind w:firstLineChars="0" w:firstLine="0"/>
        <w:contextualSpacing/>
        <w:rPr>
          <w:rFonts w:eastAsia="黑体"/>
          <w:kern w:val="0"/>
        </w:rPr>
      </w:pPr>
      <w:r w:rsidRPr="00383AAE">
        <w:rPr>
          <w:rFonts w:eastAsia="黑体"/>
          <w:kern w:val="0"/>
        </w:rPr>
        <w:t xml:space="preserve">7.1 </w:t>
      </w:r>
      <w:r w:rsidRPr="00383AAE">
        <w:rPr>
          <w:rFonts w:eastAsia="黑体"/>
          <w:kern w:val="0"/>
        </w:rPr>
        <w:t>农艺措施</w:t>
      </w:r>
    </w:p>
    <w:p w14:paraId="235C4E8E" w14:textId="65216454" w:rsidR="004A3A76" w:rsidRPr="00383AAE" w:rsidRDefault="008014C6" w:rsidP="00482FCC">
      <w:pPr>
        <w:spacing w:line="400" w:lineRule="exact"/>
        <w:ind w:firstLineChars="200" w:firstLine="420"/>
        <w:rPr>
          <w:rFonts w:eastAsiaTheme="minorEastAsia"/>
          <w:kern w:val="0"/>
        </w:rPr>
      </w:pPr>
      <w:r w:rsidRPr="00383AAE">
        <w:rPr>
          <w:rFonts w:eastAsiaTheme="minorEastAsia"/>
          <w:kern w:val="0"/>
          <w:szCs w:val="21"/>
        </w:rPr>
        <w:t>移栽缓苗后及时查缺补苗；大田直播</w:t>
      </w:r>
      <w:r w:rsidR="00383AAE" w:rsidRPr="00383AAE">
        <w:rPr>
          <w:rFonts w:eastAsiaTheme="minorEastAsia" w:hint="eastAsia"/>
          <w:kern w:val="0"/>
          <w:szCs w:val="21"/>
        </w:rPr>
        <w:t>需</w:t>
      </w:r>
      <w:r w:rsidRPr="00383AAE">
        <w:rPr>
          <w:rFonts w:eastAsiaTheme="minorEastAsia"/>
          <w:kern w:val="0"/>
          <w:szCs w:val="21"/>
        </w:rPr>
        <w:t>在播种后及时盖上稻草、蘑菇渣等透气物保湿防雨。</w:t>
      </w:r>
    </w:p>
    <w:p w14:paraId="273E6020" w14:textId="4D12DDE8" w:rsidR="004A3A76" w:rsidRPr="00383AAE" w:rsidRDefault="008014C6" w:rsidP="00482FCC">
      <w:pPr>
        <w:spacing w:line="400" w:lineRule="exact"/>
        <w:ind w:firstLineChars="200" w:firstLine="420"/>
        <w:rPr>
          <w:rFonts w:eastAsiaTheme="minorEastAsia"/>
          <w:kern w:val="0"/>
        </w:rPr>
      </w:pPr>
      <w:r w:rsidRPr="00383AAE">
        <w:rPr>
          <w:rFonts w:eastAsiaTheme="minorEastAsia"/>
          <w:kern w:val="0"/>
          <w:szCs w:val="21"/>
        </w:rPr>
        <w:t>整枝</w:t>
      </w:r>
      <w:r w:rsidR="008F75B6" w:rsidRPr="00383AAE">
        <w:rPr>
          <w:rFonts w:eastAsiaTheme="minorEastAsia"/>
          <w:kern w:val="0"/>
          <w:szCs w:val="21"/>
        </w:rPr>
        <w:t>留瓜</w:t>
      </w:r>
      <w:r w:rsidRPr="00383AAE">
        <w:rPr>
          <w:rFonts w:eastAsiaTheme="minorEastAsia"/>
          <w:kern w:val="0"/>
          <w:szCs w:val="21"/>
        </w:rPr>
        <w:t>。打顶整枝：</w:t>
      </w:r>
      <w:r w:rsidRPr="00383AAE">
        <w:rPr>
          <w:rFonts w:eastAsiaTheme="minorEastAsia"/>
          <w:kern w:val="0"/>
          <w:szCs w:val="21"/>
        </w:rPr>
        <w:t>5~7</w:t>
      </w:r>
      <w:r w:rsidRPr="00383AAE">
        <w:rPr>
          <w:rFonts w:eastAsiaTheme="minorEastAsia"/>
          <w:kern w:val="0"/>
          <w:szCs w:val="21"/>
        </w:rPr>
        <w:t>片真叶时摘除生长点，选留</w:t>
      </w:r>
      <w:r w:rsidRPr="00383AAE">
        <w:rPr>
          <w:rFonts w:eastAsiaTheme="minorEastAsia"/>
          <w:kern w:val="0"/>
          <w:szCs w:val="21"/>
        </w:rPr>
        <w:t>2~4</w:t>
      </w:r>
      <w:r w:rsidRPr="00383AAE">
        <w:rPr>
          <w:rFonts w:eastAsiaTheme="minorEastAsia"/>
          <w:kern w:val="0"/>
          <w:szCs w:val="21"/>
        </w:rPr>
        <w:t>条健壮均匀的子蔓，</w:t>
      </w:r>
      <w:r w:rsidR="000A66A8" w:rsidRPr="00383AAE">
        <w:rPr>
          <w:rFonts w:eastAsiaTheme="minorEastAsia" w:hint="eastAsia"/>
          <w:kern w:val="0"/>
          <w:szCs w:val="21"/>
        </w:rPr>
        <w:t>板栗型南瓜大多留</w:t>
      </w:r>
      <w:r w:rsidR="000A66A8" w:rsidRPr="00383AAE">
        <w:rPr>
          <w:rFonts w:eastAsiaTheme="minorEastAsia" w:hint="eastAsia"/>
          <w:kern w:val="0"/>
          <w:szCs w:val="21"/>
        </w:rPr>
        <w:t>2</w:t>
      </w:r>
      <w:r w:rsidR="000A66A8" w:rsidRPr="00383AAE">
        <w:rPr>
          <w:rFonts w:eastAsiaTheme="minorEastAsia" w:hint="eastAsia"/>
          <w:kern w:val="0"/>
          <w:szCs w:val="21"/>
        </w:rPr>
        <w:t>条子蔓，</w:t>
      </w:r>
      <w:r w:rsidRPr="00383AAE">
        <w:rPr>
          <w:rFonts w:eastAsiaTheme="minorEastAsia"/>
          <w:kern w:val="0"/>
          <w:szCs w:val="21"/>
        </w:rPr>
        <w:t>其余</w:t>
      </w:r>
      <w:proofErr w:type="gramStart"/>
      <w:r w:rsidRPr="00383AAE">
        <w:rPr>
          <w:rFonts w:eastAsiaTheme="minorEastAsia"/>
          <w:kern w:val="0"/>
          <w:szCs w:val="21"/>
        </w:rPr>
        <w:t>子蔓和孙蔓</w:t>
      </w:r>
      <w:proofErr w:type="gramEnd"/>
      <w:r w:rsidRPr="00383AAE">
        <w:rPr>
          <w:rFonts w:eastAsiaTheme="minorEastAsia"/>
          <w:kern w:val="0"/>
          <w:szCs w:val="21"/>
        </w:rPr>
        <w:t>剪除。</w:t>
      </w:r>
      <w:proofErr w:type="gramStart"/>
      <w:r w:rsidRPr="00383AAE">
        <w:rPr>
          <w:rFonts w:eastAsiaTheme="minorEastAsia"/>
          <w:kern w:val="0"/>
          <w:szCs w:val="21"/>
        </w:rPr>
        <w:t>不</w:t>
      </w:r>
      <w:proofErr w:type="gramEnd"/>
      <w:r w:rsidRPr="00383AAE">
        <w:rPr>
          <w:rFonts w:eastAsiaTheme="minorEastAsia"/>
          <w:kern w:val="0"/>
          <w:szCs w:val="21"/>
        </w:rPr>
        <w:t>打顶整枝：保留主蔓，根据侧</w:t>
      </w:r>
      <w:proofErr w:type="gramStart"/>
      <w:r w:rsidRPr="00383AAE">
        <w:rPr>
          <w:rFonts w:eastAsiaTheme="minorEastAsia"/>
          <w:kern w:val="0"/>
          <w:szCs w:val="21"/>
        </w:rPr>
        <w:t>蔓发生</w:t>
      </w:r>
      <w:proofErr w:type="gramEnd"/>
      <w:r w:rsidRPr="00383AAE">
        <w:rPr>
          <w:rFonts w:eastAsiaTheme="minorEastAsia"/>
          <w:kern w:val="0"/>
          <w:szCs w:val="21"/>
        </w:rPr>
        <w:t>和坐果情况，把基部</w:t>
      </w:r>
      <w:proofErr w:type="gramStart"/>
      <w:r w:rsidRPr="00383AAE">
        <w:rPr>
          <w:rFonts w:eastAsiaTheme="minorEastAsia"/>
          <w:kern w:val="0"/>
          <w:szCs w:val="21"/>
        </w:rPr>
        <w:t>侧蔓和无效</w:t>
      </w:r>
      <w:proofErr w:type="gramEnd"/>
      <w:r w:rsidRPr="00383AAE">
        <w:rPr>
          <w:rFonts w:eastAsiaTheme="minorEastAsia"/>
          <w:kern w:val="0"/>
          <w:szCs w:val="21"/>
        </w:rPr>
        <w:t>侧</w:t>
      </w:r>
      <w:proofErr w:type="gramStart"/>
      <w:r w:rsidRPr="00383AAE">
        <w:rPr>
          <w:rFonts w:eastAsiaTheme="minorEastAsia"/>
          <w:kern w:val="0"/>
          <w:szCs w:val="21"/>
        </w:rPr>
        <w:t>蔓全部</w:t>
      </w:r>
      <w:proofErr w:type="gramEnd"/>
      <w:r w:rsidRPr="00383AAE">
        <w:rPr>
          <w:rFonts w:eastAsiaTheme="minorEastAsia"/>
          <w:kern w:val="0"/>
          <w:szCs w:val="21"/>
        </w:rPr>
        <w:t>剪除。</w:t>
      </w:r>
      <w:r w:rsidR="000A66A8" w:rsidRPr="00383AAE">
        <w:rPr>
          <w:rFonts w:eastAsiaTheme="minorEastAsia" w:hint="eastAsia"/>
          <w:kern w:val="0"/>
          <w:szCs w:val="21"/>
        </w:rPr>
        <w:t>大果型南瓜</w:t>
      </w:r>
      <w:r w:rsidR="00282CAA" w:rsidRPr="00383AAE">
        <w:rPr>
          <w:rFonts w:eastAsiaTheme="minorEastAsia" w:hint="eastAsia"/>
          <w:kern w:val="0"/>
          <w:szCs w:val="21"/>
        </w:rPr>
        <w:t>每条</w:t>
      </w:r>
      <w:proofErr w:type="gramStart"/>
      <w:r w:rsidR="00282CAA" w:rsidRPr="00383AAE">
        <w:rPr>
          <w:rFonts w:eastAsiaTheme="minorEastAsia" w:hint="eastAsia"/>
          <w:kern w:val="0"/>
          <w:szCs w:val="21"/>
        </w:rPr>
        <w:t>蔓留瓜</w:t>
      </w:r>
      <w:proofErr w:type="gramEnd"/>
      <w:r w:rsidR="00282CAA" w:rsidRPr="00383AAE">
        <w:rPr>
          <w:rFonts w:eastAsiaTheme="minorEastAsia" w:hint="eastAsia"/>
          <w:kern w:val="0"/>
          <w:szCs w:val="21"/>
        </w:rPr>
        <w:t>1</w:t>
      </w:r>
      <w:r w:rsidR="00BF6E92" w:rsidRPr="00383AAE">
        <w:rPr>
          <w:rFonts w:eastAsiaTheme="minorEastAsia"/>
          <w:kern w:val="0"/>
          <w:szCs w:val="21"/>
        </w:rPr>
        <w:t>~</w:t>
      </w:r>
      <w:r w:rsidR="00282CAA" w:rsidRPr="00383AAE">
        <w:rPr>
          <w:rFonts w:eastAsiaTheme="minorEastAsia"/>
          <w:kern w:val="0"/>
          <w:szCs w:val="21"/>
        </w:rPr>
        <w:t>2</w:t>
      </w:r>
      <w:r w:rsidR="00282CAA" w:rsidRPr="00383AAE">
        <w:rPr>
          <w:rFonts w:eastAsiaTheme="minorEastAsia" w:hint="eastAsia"/>
          <w:kern w:val="0"/>
          <w:szCs w:val="21"/>
        </w:rPr>
        <w:t>个，小果型和普通板栗型南瓜每条</w:t>
      </w:r>
      <w:proofErr w:type="gramStart"/>
      <w:r w:rsidR="00282CAA" w:rsidRPr="00383AAE">
        <w:rPr>
          <w:rFonts w:eastAsiaTheme="minorEastAsia" w:hint="eastAsia"/>
          <w:kern w:val="0"/>
          <w:szCs w:val="21"/>
        </w:rPr>
        <w:t>蔓留瓜</w:t>
      </w:r>
      <w:proofErr w:type="gramEnd"/>
      <w:r w:rsidR="00282CAA" w:rsidRPr="00383AAE">
        <w:rPr>
          <w:rFonts w:eastAsiaTheme="minorEastAsia" w:hint="eastAsia"/>
          <w:kern w:val="0"/>
          <w:szCs w:val="21"/>
        </w:rPr>
        <w:t>2</w:t>
      </w:r>
      <w:r w:rsidR="00BF6E92" w:rsidRPr="00383AAE">
        <w:rPr>
          <w:rFonts w:eastAsiaTheme="minorEastAsia"/>
          <w:kern w:val="0"/>
          <w:szCs w:val="21"/>
        </w:rPr>
        <w:t>~</w:t>
      </w:r>
      <w:r w:rsidR="00282CAA" w:rsidRPr="00383AAE">
        <w:rPr>
          <w:rFonts w:eastAsiaTheme="minorEastAsia"/>
          <w:kern w:val="0"/>
          <w:szCs w:val="21"/>
        </w:rPr>
        <w:t>3</w:t>
      </w:r>
      <w:r w:rsidR="00282CAA" w:rsidRPr="00383AAE">
        <w:rPr>
          <w:rFonts w:eastAsiaTheme="minorEastAsia" w:hint="eastAsia"/>
          <w:kern w:val="0"/>
          <w:szCs w:val="21"/>
        </w:rPr>
        <w:t>个，贝</w:t>
      </w:r>
      <w:proofErr w:type="gramStart"/>
      <w:r w:rsidR="00282CAA" w:rsidRPr="00383AAE">
        <w:rPr>
          <w:rFonts w:eastAsiaTheme="minorEastAsia" w:hint="eastAsia"/>
          <w:kern w:val="0"/>
          <w:szCs w:val="21"/>
        </w:rPr>
        <w:t>贝</w:t>
      </w:r>
      <w:proofErr w:type="gramEnd"/>
      <w:r w:rsidR="00282CAA" w:rsidRPr="00383AAE">
        <w:rPr>
          <w:rFonts w:eastAsiaTheme="minorEastAsia" w:hint="eastAsia"/>
          <w:kern w:val="0"/>
          <w:szCs w:val="21"/>
        </w:rPr>
        <w:t>型板栗南瓜每条</w:t>
      </w:r>
      <w:proofErr w:type="gramStart"/>
      <w:r w:rsidR="00282CAA" w:rsidRPr="00383AAE">
        <w:rPr>
          <w:rFonts w:eastAsiaTheme="minorEastAsia" w:hint="eastAsia"/>
          <w:kern w:val="0"/>
          <w:szCs w:val="21"/>
        </w:rPr>
        <w:t>蔓留瓜</w:t>
      </w:r>
      <w:proofErr w:type="gramEnd"/>
      <w:r w:rsidR="00282CAA" w:rsidRPr="00383AAE">
        <w:rPr>
          <w:rFonts w:eastAsiaTheme="minorEastAsia" w:hint="eastAsia"/>
          <w:kern w:val="0"/>
          <w:szCs w:val="21"/>
        </w:rPr>
        <w:t>5</w:t>
      </w:r>
      <w:r w:rsidR="00BF6E92" w:rsidRPr="00383AAE">
        <w:rPr>
          <w:rFonts w:eastAsiaTheme="minorEastAsia"/>
          <w:kern w:val="0"/>
          <w:szCs w:val="21"/>
        </w:rPr>
        <w:t>~</w:t>
      </w:r>
      <w:r w:rsidR="00282CAA" w:rsidRPr="00383AAE">
        <w:rPr>
          <w:rFonts w:eastAsiaTheme="minorEastAsia"/>
          <w:kern w:val="0"/>
          <w:szCs w:val="21"/>
        </w:rPr>
        <w:t>7</w:t>
      </w:r>
      <w:r w:rsidR="00282CAA" w:rsidRPr="00383AAE">
        <w:rPr>
          <w:rFonts w:eastAsiaTheme="minorEastAsia" w:hint="eastAsia"/>
          <w:kern w:val="0"/>
          <w:szCs w:val="21"/>
        </w:rPr>
        <w:t>个。</w:t>
      </w:r>
    </w:p>
    <w:p w14:paraId="1EFA6A7E" w14:textId="7DB81FB1" w:rsidR="004A3A76" w:rsidRPr="00383AAE" w:rsidRDefault="008014C6" w:rsidP="00482FCC">
      <w:pPr>
        <w:spacing w:line="400" w:lineRule="exact"/>
        <w:ind w:firstLineChars="200" w:firstLine="420"/>
        <w:rPr>
          <w:rFonts w:eastAsiaTheme="minorEastAsia"/>
          <w:kern w:val="0"/>
        </w:rPr>
      </w:pPr>
      <w:r w:rsidRPr="00383AAE">
        <w:rPr>
          <w:rFonts w:eastAsiaTheme="minorEastAsia"/>
          <w:kern w:val="0"/>
          <w:szCs w:val="21"/>
        </w:rPr>
        <w:t>压蔓：</w:t>
      </w:r>
      <w:proofErr w:type="gramStart"/>
      <w:r w:rsidRPr="00383AAE">
        <w:rPr>
          <w:rFonts w:eastAsiaTheme="minorEastAsia"/>
          <w:kern w:val="0"/>
          <w:szCs w:val="21"/>
        </w:rPr>
        <w:t>当蔓长约</w:t>
      </w:r>
      <w:proofErr w:type="gramEnd"/>
      <w:r w:rsidRPr="00383AAE">
        <w:rPr>
          <w:rFonts w:eastAsiaTheme="minorEastAsia"/>
          <w:kern w:val="0"/>
          <w:szCs w:val="21"/>
        </w:rPr>
        <w:t>80</w:t>
      </w:r>
      <w:r w:rsidR="007B02F2" w:rsidRPr="00383AAE">
        <w:rPr>
          <w:rFonts w:eastAsiaTheme="minorEastAsia"/>
          <w:kern w:val="0"/>
          <w:szCs w:val="21"/>
        </w:rPr>
        <w:t xml:space="preserve"> </w:t>
      </w:r>
      <w:r w:rsidRPr="00383AAE">
        <w:rPr>
          <w:rFonts w:eastAsiaTheme="minorEastAsia"/>
          <w:kern w:val="0"/>
          <w:szCs w:val="21"/>
        </w:rPr>
        <w:t>cm</w:t>
      </w:r>
      <w:r w:rsidRPr="00383AAE">
        <w:rPr>
          <w:rFonts w:eastAsiaTheme="minorEastAsia"/>
          <w:kern w:val="0"/>
          <w:szCs w:val="21"/>
        </w:rPr>
        <w:t>时，在离顶端约</w:t>
      </w:r>
      <w:r w:rsidRPr="00383AAE">
        <w:rPr>
          <w:rFonts w:eastAsiaTheme="minorEastAsia"/>
          <w:kern w:val="0"/>
          <w:szCs w:val="21"/>
        </w:rPr>
        <w:t>15</w:t>
      </w:r>
      <w:r w:rsidR="007B02F2" w:rsidRPr="00383AAE">
        <w:rPr>
          <w:rFonts w:eastAsiaTheme="minorEastAsia"/>
          <w:kern w:val="0"/>
          <w:szCs w:val="21"/>
        </w:rPr>
        <w:t xml:space="preserve"> </w:t>
      </w:r>
      <w:r w:rsidRPr="00383AAE">
        <w:rPr>
          <w:rFonts w:eastAsiaTheme="minorEastAsia"/>
          <w:kern w:val="0"/>
          <w:szCs w:val="21"/>
        </w:rPr>
        <w:t>cm</w:t>
      </w:r>
      <w:r w:rsidRPr="00383AAE">
        <w:rPr>
          <w:rFonts w:eastAsiaTheme="minorEastAsia"/>
          <w:kern w:val="0"/>
          <w:szCs w:val="21"/>
        </w:rPr>
        <w:t>处挖</w:t>
      </w:r>
      <w:proofErr w:type="gramStart"/>
      <w:r w:rsidRPr="00383AAE">
        <w:rPr>
          <w:rFonts w:eastAsiaTheme="minorEastAsia"/>
          <w:kern w:val="0"/>
          <w:szCs w:val="21"/>
        </w:rPr>
        <w:t>一</w:t>
      </w:r>
      <w:proofErr w:type="gramEnd"/>
      <w:r w:rsidRPr="00383AAE">
        <w:rPr>
          <w:rFonts w:eastAsiaTheme="minorEastAsia"/>
          <w:kern w:val="0"/>
          <w:szCs w:val="21"/>
        </w:rPr>
        <w:t>浅沟，把茎节埋入沟中培土压住，或用土块压蔓。</w:t>
      </w:r>
    </w:p>
    <w:p w14:paraId="07D42677" w14:textId="77777777" w:rsidR="004A3A76" w:rsidRPr="00383AAE" w:rsidRDefault="008014C6" w:rsidP="00482FCC">
      <w:pPr>
        <w:spacing w:line="400" w:lineRule="exact"/>
        <w:ind w:firstLineChars="200" w:firstLine="420"/>
        <w:rPr>
          <w:rFonts w:eastAsiaTheme="minorEastAsia"/>
          <w:kern w:val="0"/>
        </w:rPr>
      </w:pPr>
      <w:r w:rsidRPr="00383AAE">
        <w:rPr>
          <w:rFonts w:eastAsiaTheme="minorEastAsia"/>
          <w:kern w:val="0"/>
          <w:szCs w:val="21"/>
        </w:rPr>
        <w:t>及早摘除畸形瓜，清除老叶、病叶及杂草。</w:t>
      </w:r>
    </w:p>
    <w:p w14:paraId="70D449AB" w14:textId="67D7DCA1" w:rsidR="004A3A76" w:rsidRPr="00383AAE" w:rsidRDefault="008014C6" w:rsidP="00482FCC">
      <w:pPr>
        <w:spacing w:line="400" w:lineRule="exact"/>
        <w:ind w:firstLineChars="200" w:firstLine="420"/>
        <w:rPr>
          <w:rFonts w:eastAsiaTheme="minorEastAsia"/>
          <w:kern w:val="0"/>
        </w:rPr>
      </w:pPr>
      <w:r w:rsidRPr="00383AAE">
        <w:rPr>
          <w:rFonts w:eastAsiaTheme="minorEastAsia"/>
          <w:kern w:val="0"/>
          <w:szCs w:val="21"/>
        </w:rPr>
        <w:t>开花坐瓜期人工辅助授粉；用泡沫板等垫起低凹处的瓜；用草或叶子遮挡</w:t>
      </w:r>
      <w:r w:rsidR="008F75B6" w:rsidRPr="00383AAE">
        <w:rPr>
          <w:rFonts w:eastAsiaTheme="minorEastAsia" w:hint="eastAsia"/>
          <w:kern w:val="0"/>
          <w:szCs w:val="21"/>
        </w:rPr>
        <w:t>果实</w:t>
      </w:r>
      <w:r w:rsidRPr="00383AAE">
        <w:rPr>
          <w:rFonts w:eastAsiaTheme="minorEastAsia"/>
          <w:kern w:val="0"/>
          <w:szCs w:val="21"/>
        </w:rPr>
        <w:t>以防日灼。</w:t>
      </w:r>
    </w:p>
    <w:p w14:paraId="1B1B05EE" w14:textId="77777777" w:rsidR="004A3A76" w:rsidRPr="00383AAE" w:rsidRDefault="008014C6">
      <w:pPr>
        <w:pStyle w:val="1"/>
        <w:spacing w:line="360" w:lineRule="exact"/>
        <w:ind w:firstLineChars="0" w:firstLine="0"/>
        <w:contextualSpacing/>
        <w:rPr>
          <w:rFonts w:eastAsia="黑体"/>
          <w:kern w:val="0"/>
        </w:rPr>
      </w:pPr>
      <w:r w:rsidRPr="00383AAE">
        <w:rPr>
          <w:rFonts w:eastAsia="黑体"/>
          <w:kern w:val="0"/>
        </w:rPr>
        <w:t xml:space="preserve">7.2 </w:t>
      </w:r>
      <w:r w:rsidRPr="00383AAE">
        <w:rPr>
          <w:rFonts w:eastAsia="黑体"/>
          <w:kern w:val="0"/>
        </w:rPr>
        <w:t>水肥管理</w:t>
      </w:r>
    </w:p>
    <w:p w14:paraId="76BF4902" w14:textId="5F37F40A" w:rsidR="004A3A76" w:rsidRPr="00383AAE" w:rsidRDefault="008014C6" w:rsidP="00482FCC">
      <w:pPr>
        <w:spacing w:line="400" w:lineRule="exact"/>
        <w:ind w:firstLineChars="200" w:firstLine="420"/>
        <w:rPr>
          <w:rFonts w:eastAsiaTheme="minorEastAsia"/>
          <w:kern w:val="0"/>
        </w:rPr>
      </w:pPr>
      <w:r w:rsidRPr="00383AAE">
        <w:rPr>
          <w:rFonts w:eastAsiaTheme="minorEastAsia"/>
          <w:kern w:val="0"/>
          <w:szCs w:val="21"/>
        </w:rPr>
        <w:t>缓苗后至</w:t>
      </w:r>
      <w:proofErr w:type="gramStart"/>
      <w:r w:rsidRPr="00383AAE">
        <w:rPr>
          <w:rFonts w:eastAsiaTheme="minorEastAsia"/>
          <w:kern w:val="0"/>
          <w:szCs w:val="21"/>
        </w:rPr>
        <w:t>坐果中期</w:t>
      </w:r>
      <w:proofErr w:type="gramEnd"/>
      <w:r w:rsidRPr="00383AAE">
        <w:rPr>
          <w:rFonts w:eastAsiaTheme="minorEastAsia"/>
          <w:kern w:val="0"/>
          <w:szCs w:val="21"/>
        </w:rPr>
        <w:t>喷施叶面肥</w:t>
      </w:r>
      <w:r w:rsidRPr="00383AAE">
        <w:rPr>
          <w:rFonts w:eastAsiaTheme="minorEastAsia"/>
          <w:kern w:val="0"/>
          <w:szCs w:val="21"/>
        </w:rPr>
        <w:t>1~2</w:t>
      </w:r>
      <w:r w:rsidRPr="00383AAE">
        <w:rPr>
          <w:rFonts w:eastAsiaTheme="minorEastAsia"/>
          <w:kern w:val="0"/>
          <w:szCs w:val="21"/>
        </w:rPr>
        <w:t>次。缓苗后至开花前视墒情浇水</w:t>
      </w:r>
      <w:r w:rsidR="008F75B6" w:rsidRPr="00383AAE">
        <w:rPr>
          <w:rFonts w:eastAsiaTheme="minorEastAsia" w:hint="eastAsia"/>
          <w:kern w:val="0"/>
          <w:szCs w:val="21"/>
        </w:rPr>
        <w:t>1</w:t>
      </w:r>
      <w:r w:rsidRPr="00383AAE">
        <w:rPr>
          <w:rFonts w:eastAsiaTheme="minorEastAsia"/>
          <w:kern w:val="0"/>
          <w:szCs w:val="21"/>
        </w:rPr>
        <w:t>次，随水追施三元复合肥</w:t>
      </w:r>
      <w:r w:rsidRPr="00383AAE">
        <w:rPr>
          <w:rFonts w:eastAsiaTheme="minorEastAsia"/>
          <w:kern w:val="0"/>
          <w:szCs w:val="21"/>
        </w:rPr>
        <w:t>10</w:t>
      </w:r>
      <w:r w:rsidR="0009104D" w:rsidRPr="00383AAE">
        <w:rPr>
          <w:rFonts w:eastAsiaTheme="minorEastAsia"/>
          <w:kern w:val="0"/>
          <w:szCs w:val="21"/>
        </w:rPr>
        <w:t xml:space="preserve"> </w:t>
      </w:r>
      <w:r w:rsidRPr="00383AAE">
        <w:rPr>
          <w:rFonts w:eastAsiaTheme="minorEastAsia"/>
          <w:kern w:val="0"/>
          <w:szCs w:val="21"/>
        </w:rPr>
        <w:t>kg/</w:t>
      </w:r>
      <w:r w:rsidRPr="00383AAE">
        <w:rPr>
          <w:rFonts w:eastAsiaTheme="minorEastAsia"/>
          <w:kern w:val="0"/>
          <w:szCs w:val="21"/>
        </w:rPr>
        <w:t>亩。果实充分膨大前不再浇水，充分膨大后至采收前浇水</w:t>
      </w:r>
      <w:r w:rsidRPr="00383AAE">
        <w:rPr>
          <w:rFonts w:eastAsiaTheme="minorEastAsia"/>
          <w:kern w:val="0"/>
          <w:szCs w:val="21"/>
        </w:rPr>
        <w:t>1~2</w:t>
      </w:r>
      <w:r w:rsidRPr="00383AAE">
        <w:rPr>
          <w:rFonts w:eastAsiaTheme="minorEastAsia"/>
          <w:kern w:val="0"/>
          <w:szCs w:val="21"/>
        </w:rPr>
        <w:t>次，每次随水追施三元复合肥</w:t>
      </w:r>
      <w:r w:rsidRPr="00383AAE">
        <w:rPr>
          <w:rFonts w:eastAsiaTheme="minorEastAsia"/>
          <w:kern w:val="0"/>
          <w:szCs w:val="21"/>
        </w:rPr>
        <w:t>10</w:t>
      </w:r>
      <w:r w:rsidR="0009104D" w:rsidRPr="00383AAE">
        <w:rPr>
          <w:rFonts w:eastAsiaTheme="minorEastAsia"/>
          <w:kern w:val="0"/>
          <w:szCs w:val="21"/>
        </w:rPr>
        <w:t xml:space="preserve"> </w:t>
      </w:r>
      <w:r w:rsidRPr="00383AAE">
        <w:rPr>
          <w:rFonts w:eastAsiaTheme="minorEastAsia"/>
          <w:kern w:val="0"/>
          <w:szCs w:val="21"/>
        </w:rPr>
        <w:t>kg/</w:t>
      </w:r>
      <w:r w:rsidRPr="00383AAE">
        <w:rPr>
          <w:rFonts w:eastAsiaTheme="minorEastAsia"/>
          <w:kern w:val="0"/>
          <w:szCs w:val="21"/>
        </w:rPr>
        <w:t>亩。</w:t>
      </w:r>
    </w:p>
    <w:p w14:paraId="2360D1DB" w14:textId="77777777" w:rsidR="004A3A76" w:rsidRPr="00383AAE" w:rsidRDefault="008014C6" w:rsidP="003E4905">
      <w:pPr>
        <w:pStyle w:val="af"/>
        <w:spacing w:before="156" w:after="156" w:line="360" w:lineRule="auto"/>
        <w:ind w:left="0" w:firstLine="0"/>
        <w:rPr>
          <w:rFonts w:ascii="Times New Roman"/>
        </w:rPr>
      </w:pPr>
      <w:r w:rsidRPr="00383AAE">
        <w:rPr>
          <w:rFonts w:ascii="Times New Roman"/>
        </w:rPr>
        <w:t xml:space="preserve">8 </w:t>
      </w:r>
      <w:r w:rsidRPr="00383AAE">
        <w:rPr>
          <w:rFonts w:ascii="Times New Roman"/>
        </w:rPr>
        <w:t>病虫草鼠害防治</w:t>
      </w:r>
    </w:p>
    <w:p w14:paraId="337DC8D4" w14:textId="77777777" w:rsidR="004A3A76" w:rsidRPr="00383AAE" w:rsidRDefault="008014C6">
      <w:pPr>
        <w:spacing w:line="360" w:lineRule="exact"/>
        <w:rPr>
          <w:rFonts w:eastAsia="黑体"/>
          <w:kern w:val="0"/>
          <w:szCs w:val="21"/>
        </w:rPr>
      </w:pPr>
      <w:r w:rsidRPr="00383AAE">
        <w:rPr>
          <w:rFonts w:eastAsia="黑体"/>
          <w:kern w:val="0"/>
          <w:szCs w:val="21"/>
        </w:rPr>
        <w:t xml:space="preserve">8.1 </w:t>
      </w:r>
      <w:r w:rsidRPr="00383AAE">
        <w:rPr>
          <w:rFonts w:eastAsia="黑体"/>
          <w:kern w:val="0"/>
          <w:szCs w:val="21"/>
        </w:rPr>
        <w:t>防治原则</w:t>
      </w:r>
    </w:p>
    <w:p w14:paraId="7B8E3D1C" w14:textId="45ED3364"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贯彻</w:t>
      </w:r>
      <w:r w:rsidRPr="00383AAE">
        <w:rPr>
          <w:rFonts w:eastAsiaTheme="minorEastAsia"/>
          <w:kern w:val="0"/>
          <w:szCs w:val="21"/>
        </w:rPr>
        <w:t>“</w:t>
      </w:r>
      <w:r w:rsidRPr="00383AAE">
        <w:rPr>
          <w:rFonts w:eastAsiaTheme="minorEastAsia"/>
          <w:kern w:val="0"/>
          <w:szCs w:val="21"/>
        </w:rPr>
        <w:t>预防为主、综合防治</w:t>
      </w:r>
      <w:r w:rsidRPr="00383AAE">
        <w:rPr>
          <w:rFonts w:eastAsiaTheme="minorEastAsia"/>
          <w:kern w:val="0"/>
          <w:szCs w:val="21"/>
        </w:rPr>
        <w:t>”</w:t>
      </w:r>
      <w:r w:rsidRPr="00383AAE">
        <w:rPr>
          <w:rFonts w:eastAsiaTheme="minorEastAsia"/>
          <w:kern w:val="0"/>
          <w:szCs w:val="21"/>
        </w:rPr>
        <w:t>的理念，坚持</w:t>
      </w:r>
      <w:r w:rsidRPr="00383AAE">
        <w:rPr>
          <w:rFonts w:eastAsiaTheme="minorEastAsia"/>
          <w:kern w:val="0"/>
          <w:szCs w:val="21"/>
        </w:rPr>
        <w:t>“</w:t>
      </w:r>
      <w:r w:rsidRPr="00383AAE">
        <w:rPr>
          <w:rFonts w:eastAsiaTheme="minorEastAsia"/>
          <w:kern w:val="0"/>
          <w:szCs w:val="21"/>
        </w:rPr>
        <w:t>农业</w:t>
      </w:r>
      <w:r w:rsidR="00C71679" w:rsidRPr="00383AAE">
        <w:rPr>
          <w:rFonts w:eastAsiaTheme="minorEastAsia" w:hint="eastAsia"/>
          <w:kern w:val="0"/>
          <w:szCs w:val="21"/>
        </w:rPr>
        <w:t>防治</w:t>
      </w:r>
      <w:r w:rsidRPr="00383AAE">
        <w:rPr>
          <w:rFonts w:eastAsiaTheme="minorEastAsia"/>
          <w:kern w:val="0"/>
          <w:szCs w:val="21"/>
        </w:rPr>
        <w:t>、物理防治、生物防治为主，化学防治为辅</w:t>
      </w:r>
      <w:r w:rsidRPr="00383AAE">
        <w:rPr>
          <w:rFonts w:eastAsiaTheme="minorEastAsia"/>
          <w:kern w:val="0"/>
          <w:szCs w:val="21"/>
        </w:rPr>
        <w:t>”</w:t>
      </w:r>
      <w:r w:rsidRPr="00383AAE">
        <w:rPr>
          <w:rFonts w:eastAsiaTheme="minorEastAsia"/>
          <w:kern w:val="0"/>
          <w:szCs w:val="21"/>
        </w:rPr>
        <w:t>的原则，推荐使用绿色防控技术。</w:t>
      </w:r>
      <w:r w:rsidRPr="00383AAE">
        <w:rPr>
          <w:rFonts w:eastAsiaTheme="minorEastAsia"/>
          <w:kern w:val="0"/>
          <w:szCs w:val="21"/>
        </w:rPr>
        <w:t xml:space="preserve"> </w:t>
      </w:r>
    </w:p>
    <w:p w14:paraId="1ACB620C" w14:textId="164448F7" w:rsidR="004A3A76" w:rsidRPr="00383AAE" w:rsidRDefault="008014C6">
      <w:pPr>
        <w:spacing w:line="360" w:lineRule="exact"/>
        <w:rPr>
          <w:rFonts w:eastAsia="黑体"/>
          <w:kern w:val="0"/>
        </w:rPr>
      </w:pPr>
      <w:r w:rsidRPr="00383AAE">
        <w:rPr>
          <w:rFonts w:eastAsia="黑体"/>
          <w:kern w:val="0"/>
        </w:rPr>
        <w:t>8.2</w:t>
      </w:r>
      <w:r w:rsidRPr="00383AAE">
        <w:rPr>
          <w:rFonts w:eastAsia="黑体"/>
          <w:kern w:val="0"/>
        </w:rPr>
        <w:t>常见虫害</w:t>
      </w:r>
    </w:p>
    <w:p w14:paraId="650FFB84" w14:textId="448248AC"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主要虫害：</w:t>
      </w:r>
      <w:r w:rsidR="003B2296" w:rsidRPr="00383AAE">
        <w:rPr>
          <w:rFonts w:eastAsiaTheme="minorEastAsia" w:hint="eastAsia"/>
          <w:kern w:val="0"/>
          <w:szCs w:val="21"/>
        </w:rPr>
        <w:t>烟粉</w:t>
      </w:r>
      <w:proofErr w:type="gramStart"/>
      <w:r w:rsidR="003B2296" w:rsidRPr="00383AAE">
        <w:rPr>
          <w:rFonts w:eastAsiaTheme="minorEastAsia" w:hint="eastAsia"/>
          <w:kern w:val="0"/>
          <w:szCs w:val="21"/>
        </w:rPr>
        <w:t>虱</w:t>
      </w:r>
      <w:proofErr w:type="gramEnd"/>
      <w:r w:rsidRPr="00383AAE">
        <w:rPr>
          <w:rFonts w:eastAsiaTheme="minorEastAsia"/>
          <w:kern w:val="0"/>
          <w:szCs w:val="21"/>
        </w:rPr>
        <w:t>等。</w:t>
      </w:r>
    </w:p>
    <w:p w14:paraId="3130E686" w14:textId="77777777" w:rsidR="004A3A76" w:rsidRPr="00383AAE" w:rsidRDefault="008014C6">
      <w:pPr>
        <w:pStyle w:val="1"/>
        <w:spacing w:line="360" w:lineRule="exact"/>
        <w:ind w:firstLineChars="0" w:firstLine="0"/>
        <w:contextualSpacing/>
        <w:rPr>
          <w:rFonts w:eastAsia="黑体"/>
          <w:kern w:val="0"/>
        </w:rPr>
      </w:pPr>
      <w:r w:rsidRPr="00383AAE">
        <w:rPr>
          <w:rFonts w:eastAsia="黑体"/>
          <w:kern w:val="0"/>
        </w:rPr>
        <w:t>8.3</w:t>
      </w:r>
      <w:r w:rsidRPr="00383AAE">
        <w:rPr>
          <w:rFonts w:eastAsia="黑体"/>
          <w:kern w:val="0"/>
        </w:rPr>
        <w:t>防治措施</w:t>
      </w:r>
    </w:p>
    <w:p w14:paraId="3C0867EA" w14:textId="77777777" w:rsidR="004A3A76" w:rsidRPr="00383AAE" w:rsidRDefault="008014C6">
      <w:pPr>
        <w:spacing w:line="360" w:lineRule="exact"/>
        <w:rPr>
          <w:rFonts w:eastAsia="黑体"/>
          <w:kern w:val="0"/>
        </w:rPr>
      </w:pPr>
      <w:r w:rsidRPr="00383AAE">
        <w:rPr>
          <w:rFonts w:eastAsia="黑体"/>
          <w:kern w:val="0"/>
        </w:rPr>
        <w:t>8.3.1</w:t>
      </w:r>
      <w:r w:rsidRPr="00383AAE">
        <w:rPr>
          <w:rFonts w:eastAsia="黑体"/>
          <w:kern w:val="0"/>
        </w:rPr>
        <w:t>农业防治</w:t>
      </w:r>
    </w:p>
    <w:p w14:paraId="29874F8E" w14:textId="77777777"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翻土晒田或水旱轮作；选用抗病品种，培育壮苗；合理追肥；加强水分管理，雨后及时排水，避免</w:t>
      </w:r>
      <w:proofErr w:type="gramStart"/>
      <w:r w:rsidRPr="00383AAE">
        <w:rPr>
          <w:rFonts w:eastAsiaTheme="minorEastAsia"/>
          <w:kern w:val="0"/>
          <w:szCs w:val="21"/>
        </w:rPr>
        <w:t>畦</w:t>
      </w:r>
      <w:proofErr w:type="gramEnd"/>
      <w:r w:rsidRPr="00383AAE">
        <w:rPr>
          <w:rFonts w:eastAsiaTheme="minorEastAsia"/>
          <w:kern w:val="0"/>
          <w:szCs w:val="21"/>
        </w:rPr>
        <w:t>面积水，旱天及时沟灌和浇水；及时清理病死株、病叶、老叶和烂瓜。</w:t>
      </w:r>
    </w:p>
    <w:p w14:paraId="4703C25E" w14:textId="77777777" w:rsidR="004A3A76" w:rsidRPr="00383AAE" w:rsidRDefault="008014C6">
      <w:pPr>
        <w:spacing w:line="360" w:lineRule="exact"/>
        <w:rPr>
          <w:rFonts w:eastAsia="黑体"/>
          <w:kern w:val="0"/>
        </w:rPr>
      </w:pPr>
      <w:r w:rsidRPr="00383AAE">
        <w:rPr>
          <w:rFonts w:eastAsia="黑体"/>
          <w:kern w:val="0"/>
        </w:rPr>
        <w:t>8.3.2</w:t>
      </w:r>
      <w:r w:rsidRPr="00383AAE">
        <w:rPr>
          <w:rFonts w:eastAsia="黑体"/>
          <w:kern w:val="0"/>
        </w:rPr>
        <w:t>物理防治</w:t>
      </w:r>
    </w:p>
    <w:p w14:paraId="76446A6F" w14:textId="00FFB05A"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在田间均匀悬挂黄板</w:t>
      </w:r>
      <w:r w:rsidR="004F1F19" w:rsidRPr="00383AAE">
        <w:rPr>
          <w:rFonts w:eastAsiaTheme="minorEastAsia"/>
          <w:kern w:val="0"/>
          <w:szCs w:val="21"/>
        </w:rPr>
        <w:t>30~40</w:t>
      </w:r>
      <w:r w:rsidRPr="00383AAE">
        <w:rPr>
          <w:rFonts w:eastAsiaTheme="minorEastAsia"/>
          <w:kern w:val="0"/>
          <w:szCs w:val="21"/>
        </w:rPr>
        <w:t>块</w:t>
      </w:r>
      <w:r w:rsidRPr="00383AAE">
        <w:rPr>
          <w:rFonts w:eastAsiaTheme="minorEastAsia"/>
          <w:kern w:val="0"/>
          <w:szCs w:val="21"/>
        </w:rPr>
        <w:t>/</w:t>
      </w:r>
      <w:r w:rsidRPr="00383AAE">
        <w:rPr>
          <w:rFonts w:eastAsiaTheme="minorEastAsia"/>
          <w:kern w:val="0"/>
          <w:szCs w:val="21"/>
        </w:rPr>
        <w:t>亩，高度在植株上方</w:t>
      </w:r>
      <w:r w:rsidRPr="00383AAE">
        <w:rPr>
          <w:rFonts w:eastAsiaTheme="minorEastAsia"/>
          <w:kern w:val="0"/>
          <w:szCs w:val="21"/>
        </w:rPr>
        <w:t>10</w:t>
      </w:r>
      <w:r w:rsidR="0009104D" w:rsidRPr="00383AAE">
        <w:rPr>
          <w:rFonts w:eastAsiaTheme="minorEastAsia"/>
          <w:kern w:val="0"/>
          <w:szCs w:val="21"/>
        </w:rPr>
        <w:t xml:space="preserve"> </w:t>
      </w:r>
      <w:r w:rsidRPr="00383AAE">
        <w:rPr>
          <w:rFonts w:eastAsiaTheme="minorEastAsia"/>
          <w:kern w:val="0"/>
          <w:szCs w:val="21"/>
        </w:rPr>
        <w:t>cm</w:t>
      </w:r>
      <w:r w:rsidR="00B93EA3" w:rsidRPr="00383AAE">
        <w:rPr>
          <w:rFonts w:eastAsiaTheme="minorEastAsia"/>
          <w:kern w:val="0"/>
          <w:szCs w:val="21"/>
        </w:rPr>
        <w:t>~</w:t>
      </w:r>
      <w:r w:rsidRPr="00383AAE">
        <w:rPr>
          <w:rFonts w:eastAsiaTheme="minorEastAsia"/>
          <w:kern w:val="0"/>
          <w:szCs w:val="21"/>
        </w:rPr>
        <w:t>15</w:t>
      </w:r>
      <w:r w:rsidR="0009104D" w:rsidRPr="00383AAE">
        <w:rPr>
          <w:rFonts w:eastAsiaTheme="minorEastAsia"/>
          <w:kern w:val="0"/>
          <w:szCs w:val="21"/>
        </w:rPr>
        <w:t xml:space="preserve"> </w:t>
      </w:r>
      <w:r w:rsidRPr="00383AAE">
        <w:rPr>
          <w:rFonts w:eastAsiaTheme="minorEastAsia"/>
          <w:kern w:val="0"/>
          <w:szCs w:val="21"/>
        </w:rPr>
        <w:t>cm</w:t>
      </w:r>
      <w:r w:rsidRPr="00383AAE">
        <w:rPr>
          <w:rFonts w:eastAsiaTheme="minorEastAsia"/>
          <w:kern w:val="0"/>
          <w:szCs w:val="21"/>
        </w:rPr>
        <w:t>处，诱杀</w:t>
      </w:r>
      <w:r w:rsidR="008F75B6" w:rsidRPr="00383AAE">
        <w:rPr>
          <w:rFonts w:eastAsiaTheme="minorEastAsia"/>
          <w:kern w:val="0"/>
          <w:szCs w:val="21"/>
        </w:rPr>
        <w:t>害虫</w:t>
      </w:r>
      <w:r w:rsidRPr="00383AAE">
        <w:rPr>
          <w:rFonts w:eastAsiaTheme="minorEastAsia"/>
          <w:kern w:val="0"/>
          <w:szCs w:val="21"/>
        </w:rPr>
        <w:t>；</w:t>
      </w:r>
      <w:r w:rsidR="008F75B6" w:rsidRPr="00383AAE">
        <w:rPr>
          <w:rFonts w:eastAsiaTheme="minorEastAsia"/>
          <w:kern w:val="0"/>
          <w:szCs w:val="21"/>
        </w:rPr>
        <w:t>悬挂</w:t>
      </w:r>
      <w:r w:rsidRPr="00383AAE">
        <w:rPr>
          <w:rFonts w:eastAsiaTheme="minorEastAsia"/>
          <w:kern w:val="0"/>
          <w:szCs w:val="21"/>
        </w:rPr>
        <w:lastRenderedPageBreak/>
        <w:t>杀虫灯诱杀瓜实蝇；放置粘鼠板</w:t>
      </w:r>
      <w:r w:rsidR="008F75B6" w:rsidRPr="00383AAE">
        <w:rPr>
          <w:rFonts w:eastAsiaTheme="minorEastAsia"/>
          <w:kern w:val="0"/>
          <w:szCs w:val="21"/>
        </w:rPr>
        <w:t>或</w:t>
      </w:r>
      <w:r w:rsidRPr="00383AAE">
        <w:rPr>
          <w:rFonts w:eastAsiaTheme="minorEastAsia"/>
          <w:kern w:val="0"/>
          <w:szCs w:val="21"/>
        </w:rPr>
        <w:t>鼠夹防治鼠害。</w:t>
      </w:r>
    </w:p>
    <w:p w14:paraId="52B8AD76" w14:textId="52BEC4F0" w:rsidR="004A3A76" w:rsidRPr="00383AAE" w:rsidRDefault="008014C6">
      <w:pPr>
        <w:spacing w:line="360" w:lineRule="exact"/>
        <w:rPr>
          <w:rFonts w:eastAsia="黑体"/>
          <w:kern w:val="0"/>
        </w:rPr>
      </w:pPr>
      <w:r w:rsidRPr="00383AAE">
        <w:rPr>
          <w:rFonts w:eastAsia="黑体"/>
          <w:kern w:val="0"/>
        </w:rPr>
        <w:t>8.3.</w:t>
      </w:r>
      <w:r w:rsidR="00263DFF">
        <w:rPr>
          <w:rFonts w:eastAsia="黑体" w:hint="eastAsia"/>
          <w:kern w:val="0"/>
        </w:rPr>
        <w:t>3</w:t>
      </w:r>
      <w:r w:rsidRPr="00383AAE">
        <w:rPr>
          <w:rFonts w:eastAsia="黑体"/>
          <w:kern w:val="0"/>
        </w:rPr>
        <w:t>化学防治</w:t>
      </w:r>
    </w:p>
    <w:p w14:paraId="11E371AB" w14:textId="63A84485"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农药使用应符合</w:t>
      </w:r>
      <w:r w:rsidRPr="00383AAE">
        <w:rPr>
          <w:rFonts w:eastAsiaTheme="minorEastAsia"/>
          <w:kern w:val="0"/>
          <w:szCs w:val="21"/>
        </w:rPr>
        <w:t>NY/T 393</w:t>
      </w:r>
      <w:r w:rsidRPr="00383AAE">
        <w:rPr>
          <w:rFonts w:eastAsiaTheme="minorEastAsia"/>
          <w:kern w:val="0"/>
          <w:szCs w:val="21"/>
        </w:rPr>
        <w:t>的规定。严格控制农药使用浓度</w:t>
      </w:r>
      <w:r w:rsidR="0009104D" w:rsidRPr="00383AAE">
        <w:rPr>
          <w:rFonts w:eastAsiaTheme="minorEastAsia"/>
          <w:kern w:val="0"/>
          <w:szCs w:val="21"/>
        </w:rPr>
        <w:t>和</w:t>
      </w:r>
      <w:r w:rsidRPr="00383AAE">
        <w:rPr>
          <w:rFonts w:eastAsiaTheme="minorEastAsia"/>
          <w:kern w:val="0"/>
          <w:szCs w:val="21"/>
        </w:rPr>
        <w:t>安全间隔期。禁止使用禁限用农药。推荐使用的农药品种、使用量、使用时间、使用方法和安全间隔期等参见附录</w:t>
      </w:r>
      <w:r w:rsidRPr="00383AAE">
        <w:rPr>
          <w:rFonts w:eastAsiaTheme="minorEastAsia"/>
          <w:kern w:val="0"/>
          <w:szCs w:val="21"/>
        </w:rPr>
        <w:t>A</w:t>
      </w:r>
      <w:r w:rsidRPr="00383AAE">
        <w:rPr>
          <w:rFonts w:eastAsiaTheme="minorEastAsia"/>
          <w:kern w:val="0"/>
          <w:szCs w:val="21"/>
        </w:rPr>
        <w:t>。</w:t>
      </w:r>
    </w:p>
    <w:p w14:paraId="5D8C72E1" w14:textId="77777777" w:rsidR="004A3A76" w:rsidRPr="00383AAE" w:rsidRDefault="008014C6" w:rsidP="00482FCC">
      <w:pPr>
        <w:pStyle w:val="af"/>
        <w:spacing w:before="156" w:after="156" w:line="360" w:lineRule="auto"/>
        <w:ind w:left="0" w:firstLine="0"/>
        <w:rPr>
          <w:rFonts w:ascii="Times New Roman"/>
        </w:rPr>
      </w:pPr>
      <w:r w:rsidRPr="00383AAE">
        <w:rPr>
          <w:rFonts w:ascii="Times New Roman"/>
        </w:rPr>
        <w:t xml:space="preserve">9 </w:t>
      </w:r>
      <w:r w:rsidRPr="00383AAE">
        <w:rPr>
          <w:rFonts w:ascii="Times New Roman"/>
        </w:rPr>
        <w:t>采收</w:t>
      </w:r>
    </w:p>
    <w:p w14:paraId="701FFFB2" w14:textId="77777777" w:rsidR="004A3A76" w:rsidRPr="00383AAE" w:rsidRDefault="008014C6">
      <w:pPr>
        <w:spacing w:line="360" w:lineRule="exact"/>
        <w:rPr>
          <w:rFonts w:eastAsia="黑体"/>
          <w:kern w:val="0"/>
          <w:szCs w:val="21"/>
        </w:rPr>
      </w:pPr>
      <w:r w:rsidRPr="00383AAE">
        <w:rPr>
          <w:rFonts w:eastAsia="黑体"/>
          <w:kern w:val="0"/>
          <w:szCs w:val="21"/>
        </w:rPr>
        <w:t xml:space="preserve">9.1 </w:t>
      </w:r>
      <w:r w:rsidRPr="00383AAE">
        <w:rPr>
          <w:rFonts w:eastAsia="黑体"/>
          <w:kern w:val="0"/>
          <w:szCs w:val="21"/>
        </w:rPr>
        <w:t>采收时间</w:t>
      </w:r>
    </w:p>
    <w:p w14:paraId="16A14754" w14:textId="495988BE"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嫩瓜可在授粉后约</w:t>
      </w:r>
      <w:r w:rsidRPr="00383AAE">
        <w:rPr>
          <w:rFonts w:eastAsiaTheme="minorEastAsia"/>
          <w:kern w:val="0"/>
          <w:szCs w:val="21"/>
        </w:rPr>
        <w:t>10</w:t>
      </w:r>
      <w:r w:rsidR="0009104D" w:rsidRPr="00383AAE">
        <w:rPr>
          <w:rFonts w:eastAsiaTheme="minorEastAsia"/>
          <w:kern w:val="0"/>
          <w:szCs w:val="21"/>
        </w:rPr>
        <w:t xml:space="preserve"> </w:t>
      </w:r>
      <w:r w:rsidRPr="00383AAE">
        <w:rPr>
          <w:rFonts w:eastAsiaTheme="minorEastAsia"/>
          <w:kern w:val="0"/>
          <w:szCs w:val="21"/>
        </w:rPr>
        <w:t>d</w:t>
      </w:r>
      <w:r w:rsidRPr="00383AAE">
        <w:rPr>
          <w:rFonts w:eastAsiaTheme="minorEastAsia"/>
          <w:kern w:val="0"/>
          <w:szCs w:val="21"/>
        </w:rPr>
        <w:t>采摘。老熟瓜</w:t>
      </w:r>
      <w:r w:rsidR="00BF6E92" w:rsidRPr="00383AAE">
        <w:rPr>
          <w:rFonts w:eastAsiaTheme="minorEastAsia" w:hint="eastAsia"/>
          <w:kern w:val="0"/>
          <w:szCs w:val="21"/>
        </w:rPr>
        <w:t>一般</w:t>
      </w:r>
      <w:r w:rsidRPr="00383AAE">
        <w:rPr>
          <w:rFonts w:eastAsiaTheme="minorEastAsia"/>
          <w:kern w:val="0"/>
          <w:szCs w:val="21"/>
        </w:rPr>
        <w:t>在授粉后</w:t>
      </w:r>
      <w:r w:rsidRPr="00383AAE">
        <w:rPr>
          <w:rFonts w:eastAsiaTheme="minorEastAsia"/>
          <w:kern w:val="0"/>
          <w:szCs w:val="21"/>
        </w:rPr>
        <w:t>35</w:t>
      </w:r>
      <w:r w:rsidR="004F1F19" w:rsidRPr="00383AAE">
        <w:rPr>
          <w:rFonts w:eastAsiaTheme="minorEastAsia"/>
          <w:kern w:val="0"/>
          <w:szCs w:val="21"/>
        </w:rPr>
        <w:t xml:space="preserve"> d</w:t>
      </w:r>
      <w:r w:rsidRPr="00383AAE">
        <w:rPr>
          <w:rFonts w:eastAsiaTheme="minorEastAsia"/>
          <w:kern w:val="0"/>
          <w:szCs w:val="21"/>
        </w:rPr>
        <w:t>~50</w:t>
      </w:r>
      <w:r w:rsidR="0009104D" w:rsidRPr="00383AAE">
        <w:rPr>
          <w:rFonts w:eastAsiaTheme="minorEastAsia"/>
          <w:kern w:val="0"/>
          <w:szCs w:val="21"/>
        </w:rPr>
        <w:t xml:space="preserve"> </w:t>
      </w:r>
      <w:r w:rsidRPr="00383AAE">
        <w:rPr>
          <w:rFonts w:eastAsiaTheme="minorEastAsia"/>
          <w:kern w:val="0"/>
          <w:szCs w:val="21"/>
        </w:rPr>
        <w:t>d</w:t>
      </w:r>
      <w:r w:rsidRPr="00383AAE">
        <w:rPr>
          <w:rFonts w:eastAsiaTheme="minorEastAsia"/>
          <w:kern w:val="0"/>
          <w:szCs w:val="21"/>
        </w:rPr>
        <w:t>采摘。</w:t>
      </w:r>
    </w:p>
    <w:p w14:paraId="443A1823" w14:textId="77777777" w:rsidR="004A3A76" w:rsidRPr="00383AAE" w:rsidRDefault="008014C6">
      <w:pPr>
        <w:spacing w:line="360" w:lineRule="exact"/>
        <w:rPr>
          <w:rFonts w:eastAsia="黑体"/>
          <w:kern w:val="0"/>
          <w:szCs w:val="21"/>
        </w:rPr>
      </w:pPr>
      <w:r w:rsidRPr="00383AAE">
        <w:rPr>
          <w:rFonts w:eastAsia="黑体"/>
          <w:kern w:val="0"/>
          <w:szCs w:val="21"/>
        </w:rPr>
        <w:t xml:space="preserve">9.2 </w:t>
      </w:r>
      <w:r w:rsidRPr="00383AAE">
        <w:rPr>
          <w:rFonts w:eastAsia="黑体"/>
          <w:kern w:val="0"/>
          <w:szCs w:val="21"/>
        </w:rPr>
        <w:t>采收方法</w:t>
      </w:r>
    </w:p>
    <w:p w14:paraId="03BCE085" w14:textId="0B0F951B"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用</w:t>
      </w:r>
      <w:r w:rsidR="00784519" w:rsidRPr="00383AAE">
        <w:rPr>
          <w:rFonts w:eastAsiaTheme="minorEastAsia" w:hint="eastAsia"/>
          <w:kern w:val="0"/>
          <w:szCs w:val="21"/>
        </w:rPr>
        <w:t>剪刀</w:t>
      </w:r>
      <w:r w:rsidRPr="00383AAE">
        <w:rPr>
          <w:rFonts w:eastAsiaTheme="minorEastAsia"/>
          <w:kern w:val="0"/>
          <w:szCs w:val="21"/>
        </w:rPr>
        <w:t>剪断果柄，果柄尽量短。</w:t>
      </w:r>
    </w:p>
    <w:p w14:paraId="7FFDEDB5" w14:textId="77777777" w:rsidR="004A3A76" w:rsidRPr="00383AAE" w:rsidRDefault="008014C6">
      <w:pPr>
        <w:spacing w:line="360" w:lineRule="exact"/>
        <w:rPr>
          <w:rFonts w:eastAsia="黑体"/>
          <w:kern w:val="0"/>
          <w:szCs w:val="21"/>
        </w:rPr>
      </w:pPr>
      <w:r w:rsidRPr="00383AAE">
        <w:rPr>
          <w:rFonts w:eastAsia="黑体"/>
          <w:kern w:val="0"/>
          <w:szCs w:val="21"/>
        </w:rPr>
        <w:t xml:space="preserve">9.3 </w:t>
      </w:r>
      <w:r w:rsidRPr="00383AAE">
        <w:rPr>
          <w:rFonts w:eastAsia="黑体"/>
          <w:kern w:val="0"/>
          <w:szCs w:val="21"/>
        </w:rPr>
        <w:t>采后处理</w:t>
      </w:r>
    </w:p>
    <w:p w14:paraId="4B953D14" w14:textId="77777777"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采收后</w:t>
      </w:r>
      <w:proofErr w:type="gramStart"/>
      <w:r w:rsidRPr="00383AAE">
        <w:rPr>
          <w:rFonts w:eastAsiaTheme="minorEastAsia"/>
          <w:kern w:val="0"/>
          <w:szCs w:val="21"/>
        </w:rPr>
        <w:t>清洁瓜</w:t>
      </w:r>
      <w:proofErr w:type="gramEnd"/>
      <w:r w:rsidRPr="00383AAE">
        <w:rPr>
          <w:rFonts w:eastAsiaTheme="minorEastAsia"/>
          <w:kern w:val="0"/>
          <w:szCs w:val="21"/>
        </w:rPr>
        <w:t>表皮，用软料或草帘垫好运输工具，操作时轻拿轻放，防止碰伤，运到阴凉通风的存放场所，按大小、外观进行归类分级堆放，便于管理和出仓销售。</w:t>
      </w:r>
    </w:p>
    <w:p w14:paraId="3754F9B7" w14:textId="77777777" w:rsidR="004A3A76" w:rsidRPr="00383AAE" w:rsidRDefault="008014C6">
      <w:pPr>
        <w:spacing w:line="360" w:lineRule="exact"/>
        <w:rPr>
          <w:rFonts w:eastAsia="黑体"/>
          <w:kern w:val="0"/>
          <w:szCs w:val="21"/>
        </w:rPr>
      </w:pPr>
      <w:r w:rsidRPr="00383AAE">
        <w:rPr>
          <w:rFonts w:eastAsia="黑体"/>
          <w:kern w:val="0"/>
          <w:szCs w:val="21"/>
        </w:rPr>
        <w:t xml:space="preserve">9.4 </w:t>
      </w:r>
      <w:r w:rsidRPr="00383AAE">
        <w:rPr>
          <w:rFonts w:eastAsia="黑体"/>
          <w:kern w:val="0"/>
          <w:szCs w:val="21"/>
        </w:rPr>
        <w:t>包装</w:t>
      </w:r>
    </w:p>
    <w:p w14:paraId="51FCA5F7" w14:textId="35E41959" w:rsidR="004A3A76" w:rsidRPr="00383AAE" w:rsidRDefault="00D71BC4">
      <w:pPr>
        <w:spacing w:line="360" w:lineRule="exact"/>
        <w:ind w:firstLineChars="200" w:firstLine="420"/>
        <w:rPr>
          <w:rFonts w:eastAsiaTheme="minorEastAsia"/>
          <w:kern w:val="0"/>
          <w:szCs w:val="21"/>
        </w:rPr>
      </w:pPr>
      <w:r w:rsidRPr="00383AAE">
        <w:rPr>
          <w:rFonts w:eastAsiaTheme="minorEastAsia"/>
          <w:kern w:val="0"/>
          <w:szCs w:val="21"/>
        </w:rPr>
        <w:t>产品质量应符合</w:t>
      </w:r>
      <w:r w:rsidRPr="00383AAE">
        <w:rPr>
          <w:rFonts w:eastAsiaTheme="minorEastAsia"/>
          <w:kern w:val="0"/>
          <w:szCs w:val="21"/>
        </w:rPr>
        <w:t>NY/T 747</w:t>
      </w:r>
      <w:r w:rsidRPr="00383AAE">
        <w:rPr>
          <w:rFonts w:eastAsiaTheme="minorEastAsia"/>
          <w:kern w:val="0"/>
          <w:szCs w:val="21"/>
        </w:rPr>
        <w:t>的规定。</w:t>
      </w:r>
      <w:r w:rsidR="00C75D81" w:rsidRPr="00383AAE">
        <w:rPr>
          <w:rFonts w:eastAsiaTheme="minorEastAsia"/>
          <w:kern w:val="0"/>
          <w:szCs w:val="21"/>
        </w:rPr>
        <w:t>要求瓜形端正、无病斑、无虫害和裂口、表皮无明显伤痕</w:t>
      </w:r>
      <w:r w:rsidR="00BF6E92" w:rsidRPr="00383AAE">
        <w:rPr>
          <w:rFonts w:eastAsiaTheme="minorEastAsia" w:hint="eastAsia"/>
          <w:kern w:val="0"/>
          <w:szCs w:val="21"/>
        </w:rPr>
        <w:t>。</w:t>
      </w:r>
      <w:r w:rsidR="00BF6E92" w:rsidRPr="00383AAE">
        <w:rPr>
          <w:rFonts w:eastAsiaTheme="minorEastAsia"/>
          <w:kern w:val="0"/>
          <w:szCs w:val="21"/>
        </w:rPr>
        <w:t>包装</w:t>
      </w:r>
      <w:r w:rsidR="008014C6" w:rsidRPr="00383AAE">
        <w:rPr>
          <w:rFonts w:eastAsiaTheme="minorEastAsia"/>
          <w:kern w:val="0"/>
          <w:szCs w:val="21"/>
        </w:rPr>
        <w:t>应符合</w:t>
      </w:r>
      <w:r w:rsidR="008014C6" w:rsidRPr="00383AAE">
        <w:rPr>
          <w:rFonts w:eastAsiaTheme="minorEastAsia"/>
          <w:kern w:val="0"/>
          <w:szCs w:val="21"/>
        </w:rPr>
        <w:t>NY/T 658</w:t>
      </w:r>
      <w:r w:rsidR="008014C6" w:rsidRPr="00383AAE">
        <w:rPr>
          <w:rFonts w:eastAsiaTheme="minorEastAsia"/>
          <w:kern w:val="0"/>
          <w:szCs w:val="21"/>
        </w:rPr>
        <w:t>的规定。</w:t>
      </w:r>
    </w:p>
    <w:p w14:paraId="6477CF51" w14:textId="62BBA203" w:rsidR="004A3A76" w:rsidRPr="00383AAE" w:rsidRDefault="008014C6" w:rsidP="0040558B">
      <w:pPr>
        <w:pStyle w:val="af"/>
        <w:spacing w:before="156" w:after="156" w:line="360" w:lineRule="auto"/>
        <w:ind w:left="0" w:firstLine="0"/>
      </w:pPr>
      <w:r w:rsidRPr="00383AAE">
        <w:rPr>
          <w:rFonts w:ascii="Times New Roman"/>
        </w:rPr>
        <w:t xml:space="preserve">10 </w:t>
      </w:r>
      <w:r w:rsidRPr="00383AAE">
        <w:rPr>
          <w:rFonts w:ascii="Times New Roman" w:hint="eastAsia"/>
        </w:rPr>
        <w:t>生产废弃物处理</w:t>
      </w:r>
    </w:p>
    <w:p w14:paraId="6359476A" w14:textId="6C1D254D"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生产中摘除的幼嫩分枝可作</w:t>
      </w:r>
      <w:r w:rsidR="008F75B6" w:rsidRPr="00383AAE">
        <w:rPr>
          <w:rFonts w:eastAsiaTheme="minorEastAsia" w:hint="eastAsia"/>
          <w:kern w:val="0"/>
          <w:szCs w:val="21"/>
        </w:rPr>
        <w:t>叶菜</w:t>
      </w:r>
      <w:r w:rsidR="008F75B6" w:rsidRPr="00383AAE">
        <w:rPr>
          <w:rFonts w:eastAsiaTheme="minorEastAsia"/>
          <w:kern w:val="0"/>
          <w:szCs w:val="21"/>
        </w:rPr>
        <w:t>销售</w:t>
      </w:r>
      <w:r w:rsidRPr="00383AAE">
        <w:rPr>
          <w:rFonts w:eastAsiaTheme="minorEastAsia"/>
          <w:kern w:val="0"/>
          <w:szCs w:val="21"/>
        </w:rPr>
        <w:t>，病死株、老叶、病叶、烂瓜集中深埋并放入生石灰消毒。收瓜后将植株连根拔起全部拉到指定的地点</w:t>
      </w:r>
      <w:r w:rsidR="008F75B6" w:rsidRPr="00383AAE">
        <w:rPr>
          <w:rFonts w:eastAsiaTheme="minorEastAsia"/>
          <w:kern w:val="0"/>
          <w:szCs w:val="21"/>
        </w:rPr>
        <w:t>集中</w:t>
      </w:r>
      <w:r w:rsidRPr="00383AAE">
        <w:rPr>
          <w:rFonts w:eastAsiaTheme="minorEastAsia"/>
          <w:kern w:val="0"/>
          <w:szCs w:val="21"/>
        </w:rPr>
        <w:t>处理或</w:t>
      </w:r>
      <w:r w:rsidR="008F75B6" w:rsidRPr="00383AAE">
        <w:rPr>
          <w:rFonts w:eastAsiaTheme="minorEastAsia"/>
          <w:kern w:val="0"/>
          <w:szCs w:val="21"/>
        </w:rPr>
        <w:t>直接</w:t>
      </w:r>
      <w:r w:rsidR="0009104D" w:rsidRPr="00383AAE">
        <w:rPr>
          <w:rFonts w:eastAsiaTheme="minorEastAsia"/>
          <w:kern w:val="0"/>
          <w:szCs w:val="21"/>
        </w:rPr>
        <w:t>还田</w:t>
      </w:r>
      <w:r w:rsidRPr="00383AAE">
        <w:rPr>
          <w:rFonts w:eastAsiaTheme="minorEastAsia"/>
          <w:kern w:val="0"/>
          <w:szCs w:val="21"/>
        </w:rPr>
        <w:t>。</w:t>
      </w:r>
    </w:p>
    <w:p w14:paraId="7315AA69" w14:textId="77777777"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地膜、农药和肥料包装瓶（袋）等废弃物，存放在指定地点，并定期交由有资质的部门或网点集中处理，不得随意弃置、掩埋或者焚烧。</w:t>
      </w:r>
    </w:p>
    <w:p w14:paraId="67C91BBB" w14:textId="7B961056" w:rsidR="004A3A76" w:rsidRPr="00383AAE" w:rsidRDefault="000D4539" w:rsidP="00482FCC">
      <w:pPr>
        <w:pStyle w:val="af"/>
        <w:spacing w:before="156" w:after="156" w:line="360" w:lineRule="auto"/>
        <w:ind w:left="0" w:firstLine="0"/>
        <w:rPr>
          <w:rFonts w:ascii="Times New Roman"/>
        </w:rPr>
      </w:pPr>
      <w:r w:rsidRPr="00383AAE">
        <w:rPr>
          <w:rFonts w:ascii="Times New Roman"/>
        </w:rPr>
        <w:t>1</w:t>
      </w:r>
      <w:r w:rsidR="00C613F3" w:rsidRPr="00383AAE">
        <w:rPr>
          <w:rFonts w:ascii="Times New Roman"/>
        </w:rPr>
        <w:t>1</w:t>
      </w:r>
      <w:r w:rsidRPr="00383AAE">
        <w:rPr>
          <w:rFonts w:ascii="Times New Roman"/>
        </w:rPr>
        <w:t xml:space="preserve"> </w:t>
      </w:r>
      <w:r w:rsidR="00E64768">
        <w:rPr>
          <w:rFonts w:ascii="Times New Roman" w:hint="eastAsia"/>
        </w:rPr>
        <w:t>储</w:t>
      </w:r>
      <w:r w:rsidR="00C7751F" w:rsidRPr="00383AAE">
        <w:rPr>
          <w:rFonts w:ascii="Times New Roman"/>
        </w:rPr>
        <w:t>藏</w:t>
      </w:r>
      <w:r w:rsidR="008014C6" w:rsidRPr="00383AAE">
        <w:rPr>
          <w:rFonts w:ascii="Times New Roman"/>
        </w:rPr>
        <w:t>运输</w:t>
      </w:r>
    </w:p>
    <w:p w14:paraId="2939C6FA" w14:textId="0F161FF0" w:rsidR="004A3A76" w:rsidRPr="00383AAE" w:rsidRDefault="008014C6" w:rsidP="00482FCC">
      <w:pPr>
        <w:spacing w:line="400" w:lineRule="exact"/>
        <w:ind w:firstLineChars="200" w:firstLine="420"/>
        <w:rPr>
          <w:rFonts w:eastAsiaTheme="minorEastAsia"/>
          <w:kern w:val="0"/>
          <w:szCs w:val="21"/>
        </w:rPr>
      </w:pPr>
      <w:r w:rsidRPr="00383AAE">
        <w:rPr>
          <w:rFonts w:eastAsiaTheme="minorEastAsia"/>
          <w:kern w:val="0"/>
          <w:szCs w:val="21"/>
        </w:rPr>
        <w:t>应符合</w:t>
      </w:r>
      <w:r w:rsidRPr="00383AAE">
        <w:rPr>
          <w:rFonts w:eastAsiaTheme="minorEastAsia"/>
          <w:kern w:val="0"/>
          <w:szCs w:val="21"/>
        </w:rPr>
        <w:t>NY/T</w:t>
      </w:r>
      <w:r w:rsidR="00D71BC4" w:rsidRPr="00383AAE">
        <w:rPr>
          <w:rFonts w:eastAsiaTheme="minorEastAsia" w:hint="eastAsia"/>
          <w:kern w:val="0"/>
          <w:szCs w:val="21"/>
        </w:rPr>
        <w:t xml:space="preserve"> </w:t>
      </w:r>
      <w:r w:rsidRPr="00383AAE">
        <w:rPr>
          <w:rFonts w:eastAsiaTheme="minorEastAsia"/>
          <w:kern w:val="0"/>
          <w:szCs w:val="21"/>
        </w:rPr>
        <w:t>1056</w:t>
      </w:r>
      <w:r w:rsidRPr="00383AAE">
        <w:rPr>
          <w:rFonts w:eastAsiaTheme="minorEastAsia"/>
          <w:kern w:val="0"/>
          <w:szCs w:val="21"/>
        </w:rPr>
        <w:t>的规定。运输工具和</w:t>
      </w:r>
      <w:r w:rsidR="00E64768">
        <w:rPr>
          <w:rFonts w:eastAsiaTheme="minorEastAsia" w:hint="eastAsia"/>
          <w:kern w:val="0"/>
          <w:szCs w:val="21"/>
        </w:rPr>
        <w:t>储</w:t>
      </w:r>
      <w:r w:rsidR="00D71BC4" w:rsidRPr="00383AAE">
        <w:rPr>
          <w:rFonts w:eastAsiaTheme="minorEastAsia" w:hint="eastAsia"/>
          <w:kern w:val="0"/>
          <w:szCs w:val="21"/>
        </w:rPr>
        <w:t>藏</w:t>
      </w:r>
      <w:r w:rsidRPr="00383AAE">
        <w:rPr>
          <w:rFonts w:eastAsiaTheme="minorEastAsia"/>
          <w:kern w:val="0"/>
          <w:szCs w:val="21"/>
        </w:rPr>
        <w:t>场所应清洁卫生、通风散热、阴凉干燥。产品不</w:t>
      </w:r>
      <w:r w:rsidR="00F21B27" w:rsidRPr="00383AAE">
        <w:rPr>
          <w:rFonts w:eastAsiaTheme="minorEastAsia" w:hint="eastAsia"/>
          <w:kern w:val="0"/>
          <w:szCs w:val="21"/>
        </w:rPr>
        <w:t>得</w:t>
      </w:r>
      <w:r w:rsidRPr="00383AAE">
        <w:rPr>
          <w:rFonts w:eastAsiaTheme="minorEastAsia"/>
          <w:kern w:val="0"/>
          <w:szCs w:val="21"/>
        </w:rPr>
        <w:t>与有毒、有害的物品</w:t>
      </w:r>
      <w:r w:rsidR="00F21B27" w:rsidRPr="00383AAE">
        <w:rPr>
          <w:rFonts w:eastAsiaTheme="minorEastAsia"/>
          <w:kern w:val="0"/>
          <w:szCs w:val="21"/>
        </w:rPr>
        <w:t>混存</w:t>
      </w:r>
      <w:r w:rsidRPr="00383AAE">
        <w:rPr>
          <w:rFonts w:eastAsiaTheme="minorEastAsia"/>
          <w:kern w:val="0"/>
          <w:szCs w:val="21"/>
        </w:rPr>
        <w:t>混运。做好防晒、防潮和防鼠措施。</w:t>
      </w:r>
      <w:proofErr w:type="gramStart"/>
      <w:r w:rsidRPr="00383AAE">
        <w:rPr>
          <w:rFonts w:eastAsiaTheme="minorEastAsia"/>
          <w:kern w:val="0"/>
          <w:szCs w:val="21"/>
        </w:rPr>
        <w:t>蜜本类型</w:t>
      </w:r>
      <w:proofErr w:type="gramEnd"/>
      <w:r w:rsidRPr="00383AAE">
        <w:rPr>
          <w:rFonts w:eastAsiaTheme="minorEastAsia"/>
          <w:kern w:val="0"/>
          <w:szCs w:val="21"/>
        </w:rPr>
        <w:t>南瓜可码放为宽</w:t>
      </w:r>
      <w:r w:rsidRPr="00383AAE">
        <w:rPr>
          <w:rFonts w:eastAsiaTheme="minorEastAsia"/>
          <w:kern w:val="0"/>
          <w:szCs w:val="21"/>
        </w:rPr>
        <w:t>2</w:t>
      </w:r>
      <w:r w:rsidR="0009104D" w:rsidRPr="00383AAE">
        <w:rPr>
          <w:rFonts w:eastAsiaTheme="minorEastAsia"/>
          <w:kern w:val="0"/>
          <w:szCs w:val="21"/>
        </w:rPr>
        <w:t xml:space="preserve"> </w:t>
      </w:r>
      <w:r w:rsidRPr="00383AAE">
        <w:rPr>
          <w:rFonts w:eastAsiaTheme="minorEastAsia"/>
          <w:kern w:val="0"/>
          <w:szCs w:val="21"/>
        </w:rPr>
        <w:t>m~3</w:t>
      </w:r>
      <w:r w:rsidR="0009104D" w:rsidRPr="00383AAE">
        <w:rPr>
          <w:rFonts w:eastAsiaTheme="minorEastAsia"/>
          <w:kern w:val="0"/>
          <w:szCs w:val="21"/>
        </w:rPr>
        <w:t xml:space="preserve"> </w:t>
      </w:r>
      <w:r w:rsidRPr="00383AAE">
        <w:rPr>
          <w:rFonts w:eastAsiaTheme="minorEastAsia"/>
          <w:kern w:val="0"/>
          <w:szCs w:val="21"/>
        </w:rPr>
        <w:t>m</w:t>
      </w:r>
      <w:r w:rsidRPr="00383AAE">
        <w:rPr>
          <w:rFonts w:eastAsiaTheme="minorEastAsia"/>
          <w:kern w:val="0"/>
          <w:szCs w:val="21"/>
        </w:rPr>
        <w:t>、高</w:t>
      </w:r>
      <w:r w:rsidRPr="00383AAE">
        <w:rPr>
          <w:rFonts w:eastAsiaTheme="minorEastAsia"/>
          <w:kern w:val="0"/>
          <w:szCs w:val="21"/>
        </w:rPr>
        <w:t>1.5</w:t>
      </w:r>
      <w:r w:rsidR="0009104D" w:rsidRPr="00383AAE">
        <w:rPr>
          <w:rFonts w:eastAsiaTheme="minorEastAsia"/>
          <w:kern w:val="0"/>
          <w:szCs w:val="21"/>
        </w:rPr>
        <w:t xml:space="preserve"> </w:t>
      </w:r>
      <w:r w:rsidRPr="00383AAE">
        <w:rPr>
          <w:rFonts w:eastAsiaTheme="minorEastAsia"/>
          <w:kern w:val="0"/>
          <w:szCs w:val="21"/>
        </w:rPr>
        <w:t>m</w:t>
      </w:r>
      <w:r w:rsidRPr="00383AAE">
        <w:rPr>
          <w:rFonts w:eastAsiaTheme="minorEastAsia"/>
          <w:kern w:val="0"/>
          <w:szCs w:val="21"/>
        </w:rPr>
        <w:t>的长立方形码堆，小型南瓜可放在筐中叠放，上盖草帘、毡布等，码放的瓜不宜阳光直射，但要通风透气。</w:t>
      </w:r>
      <w:r w:rsidR="003730A7" w:rsidRPr="00383AAE">
        <w:rPr>
          <w:rFonts w:eastAsiaTheme="minorEastAsia"/>
          <w:kern w:val="0"/>
          <w:szCs w:val="21"/>
        </w:rPr>
        <w:t>若</w:t>
      </w:r>
      <w:r w:rsidR="00E64768">
        <w:rPr>
          <w:rFonts w:eastAsiaTheme="minorEastAsia" w:hint="eastAsia"/>
          <w:kern w:val="0"/>
          <w:szCs w:val="21"/>
        </w:rPr>
        <w:t>储</w:t>
      </w:r>
      <w:r w:rsidRPr="00383AAE">
        <w:rPr>
          <w:rFonts w:eastAsiaTheme="minorEastAsia"/>
          <w:kern w:val="0"/>
          <w:szCs w:val="21"/>
        </w:rPr>
        <w:t>藏时间较长</w:t>
      </w:r>
      <w:r w:rsidR="0009104D" w:rsidRPr="00383AAE">
        <w:rPr>
          <w:rFonts w:eastAsiaTheme="minorEastAsia"/>
          <w:kern w:val="0"/>
          <w:szCs w:val="21"/>
        </w:rPr>
        <w:t>，</w:t>
      </w:r>
      <w:r w:rsidRPr="00383AAE">
        <w:rPr>
          <w:rFonts w:eastAsiaTheme="minorEastAsia"/>
          <w:kern w:val="0"/>
          <w:szCs w:val="21"/>
        </w:rPr>
        <w:t>应保持温度</w:t>
      </w:r>
      <w:r w:rsidRPr="00383AAE">
        <w:rPr>
          <w:rFonts w:eastAsiaTheme="minorEastAsia"/>
          <w:kern w:val="0"/>
          <w:szCs w:val="21"/>
        </w:rPr>
        <w:t>10~15</w:t>
      </w:r>
      <w:r w:rsidR="004F1F19" w:rsidRPr="00383AAE">
        <w:rPr>
          <w:rFonts w:eastAsiaTheme="minorEastAsia" w:hint="eastAsia"/>
          <w:kern w:val="0"/>
          <w:szCs w:val="21"/>
        </w:rPr>
        <w:t xml:space="preserve"> </w:t>
      </w:r>
      <w:r w:rsidRPr="00383AAE">
        <w:rPr>
          <w:rFonts w:eastAsiaTheme="minorEastAsia"/>
          <w:kern w:val="0"/>
          <w:szCs w:val="21"/>
        </w:rPr>
        <w:t>℃</w:t>
      </w:r>
      <w:r w:rsidRPr="00383AAE">
        <w:rPr>
          <w:rFonts w:eastAsiaTheme="minorEastAsia"/>
          <w:kern w:val="0"/>
          <w:szCs w:val="21"/>
        </w:rPr>
        <w:t>、空气相对湿度</w:t>
      </w:r>
      <w:r w:rsidRPr="00383AAE">
        <w:rPr>
          <w:rFonts w:eastAsiaTheme="minorEastAsia"/>
          <w:kern w:val="0"/>
          <w:szCs w:val="21"/>
        </w:rPr>
        <w:t>55</w:t>
      </w:r>
      <w:r w:rsidR="0009104D" w:rsidRPr="00383AAE">
        <w:rPr>
          <w:rFonts w:eastAsiaTheme="minorEastAsia"/>
          <w:kern w:val="0"/>
          <w:szCs w:val="21"/>
        </w:rPr>
        <w:t>%</w:t>
      </w:r>
      <w:r w:rsidRPr="00383AAE">
        <w:rPr>
          <w:rFonts w:eastAsiaTheme="minorEastAsia"/>
          <w:kern w:val="0"/>
          <w:szCs w:val="21"/>
        </w:rPr>
        <w:t>~65%</w:t>
      </w:r>
      <w:r w:rsidRPr="00383AAE">
        <w:rPr>
          <w:rFonts w:eastAsiaTheme="minorEastAsia"/>
          <w:kern w:val="0"/>
          <w:szCs w:val="21"/>
        </w:rPr>
        <w:t>。</w:t>
      </w:r>
    </w:p>
    <w:p w14:paraId="289329D5" w14:textId="1A5737BD" w:rsidR="004A3A76" w:rsidRPr="00383AAE" w:rsidRDefault="000D4539" w:rsidP="00482FCC">
      <w:pPr>
        <w:pStyle w:val="af"/>
        <w:spacing w:before="156" w:after="156" w:line="360" w:lineRule="auto"/>
        <w:ind w:left="0" w:firstLine="0"/>
        <w:rPr>
          <w:rFonts w:ascii="Times New Roman"/>
        </w:rPr>
      </w:pPr>
      <w:r w:rsidRPr="00383AAE">
        <w:rPr>
          <w:rFonts w:ascii="Times New Roman"/>
        </w:rPr>
        <w:t>1</w:t>
      </w:r>
      <w:r w:rsidR="00C613F3" w:rsidRPr="00383AAE">
        <w:rPr>
          <w:rFonts w:ascii="Times New Roman"/>
        </w:rPr>
        <w:t>2</w:t>
      </w:r>
      <w:r w:rsidRPr="00383AAE">
        <w:rPr>
          <w:rFonts w:ascii="Times New Roman"/>
        </w:rPr>
        <w:t xml:space="preserve"> </w:t>
      </w:r>
      <w:r w:rsidR="008014C6" w:rsidRPr="00383AAE">
        <w:rPr>
          <w:rFonts w:ascii="Times New Roman"/>
        </w:rPr>
        <w:t>生产档案管理</w:t>
      </w:r>
    </w:p>
    <w:p w14:paraId="4DB69517" w14:textId="39E12FC5" w:rsidR="004A3A76" w:rsidRPr="00383AAE" w:rsidRDefault="008014C6">
      <w:pPr>
        <w:pStyle w:val="1"/>
        <w:spacing w:line="360" w:lineRule="exact"/>
        <w:contextualSpacing/>
        <w:rPr>
          <w:rFonts w:eastAsia="黑体"/>
          <w:kern w:val="0"/>
        </w:rPr>
      </w:pPr>
      <w:r w:rsidRPr="00383AAE">
        <w:rPr>
          <w:rFonts w:eastAsiaTheme="minorEastAsia"/>
          <w:kern w:val="0"/>
        </w:rPr>
        <w:t>针对绿色食品南瓜的生产过程，建立相应的生产档案。详细记录产地环境条件、生产技术、肥水管理、病虫草鼠害的发生和防治、采收</w:t>
      </w:r>
      <w:r w:rsidR="0009104D" w:rsidRPr="00383AAE">
        <w:rPr>
          <w:rFonts w:eastAsiaTheme="minorEastAsia"/>
          <w:kern w:val="0"/>
        </w:rPr>
        <w:t>和</w:t>
      </w:r>
      <w:r w:rsidRPr="00383AAE">
        <w:rPr>
          <w:rFonts w:eastAsiaTheme="minorEastAsia"/>
          <w:kern w:val="0"/>
        </w:rPr>
        <w:t>采后处理措施等，以及需注意和改进的</w:t>
      </w:r>
      <w:r w:rsidR="003730A7" w:rsidRPr="00383AAE">
        <w:rPr>
          <w:rFonts w:eastAsiaTheme="minorEastAsia"/>
          <w:kern w:val="0"/>
        </w:rPr>
        <w:t>地方</w:t>
      </w:r>
      <w:r w:rsidRPr="00383AAE">
        <w:rPr>
          <w:rFonts w:eastAsiaTheme="minorEastAsia"/>
          <w:kern w:val="0"/>
        </w:rPr>
        <w:t>。记录资料要保存三年以上。</w:t>
      </w:r>
    </w:p>
    <w:p w14:paraId="38A3EEC7" w14:textId="77777777" w:rsidR="000D4539" w:rsidRPr="00383AAE" w:rsidRDefault="000D4539">
      <w:pPr>
        <w:spacing w:line="400" w:lineRule="atLeast"/>
        <w:ind w:firstLineChars="200" w:firstLine="420"/>
        <w:contextualSpacing/>
        <w:jc w:val="center"/>
        <w:rPr>
          <w:rFonts w:eastAsia="黑体"/>
          <w:kern w:val="0"/>
          <w:szCs w:val="21"/>
        </w:rPr>
        <w:sectPr w:rsidR="000D4539" w:rsidRPr="00383AAE">
          <w:headerReference w:type="default" r:id="rId9"/>
          <w:pgSz w:w="11906" w:h="16838"/>
          <w:pgMar w:top="1440" w:right="1800" w:bottom="1440" w:left="1800" w:header="851" w:footer="992" w:gutter="0"/>
          <w:cols w:space="425"/>
          <w:docGrid w:type="lines" w:linePitch="312"/>
        </w:sectPr>
      </w:pPr>
    </w:p>
    <w:p w14:paraId="70826B78" w14:textId="60730C18" w:rsidR="004A3A76" w:rsidRPr="00383AAE" w:rsidRDefault="008014C6">
      <w:pPr>
        <w:spacing w:line="400" w:lineRule="atLeast"/>
        <w:ind w:firstLineChars="200" w:firstLine="420"/>
        <w:contextualSpacing/>
        <w:jc w:val="center"/>
        <w:rPr>
          <w:rFonts w:eastAsia="黑体"/>
          <w:kern w:val="0"/>
          <w:szCs w:val="21"/>
        </w:rPr>
      </w:pPr>
      <w:r w:rsidRPr="00383AAE">
        <w:rPr>
          <w:rFonts w:eastAsia="黑体"/>
          <w:kern w:val="0"/>
          <w:szCs w:val="21"/>
        </w:rPr>
        <w:lastRenderedPageBreak/>
        <w:t>附录</w:t>
      </w:r>
      <w:r w:rsidRPr="00383AAE">
        <w:rPr>
          <w:rFonts w:eastAsia="黑体"/>
          <w:kern w:val="0"/>
          <w:szCs w:val="21"/>
        </w:rPr>
        <w:t>A</w:t>
      </w:r>
    </w:p>
    <w:p w14:paraId="5661CBCF" w14:textId="77777777" w:rsidR="004A3A76" w:rsidRPr="00383AAE" w:rsidRDefault="008014C6">
      <w:pPr>
        <w:spacing w:line="400" w:lineRule="atLeast"/>
        <w:ind w:firstLineChars="200" w:firstLine="420"/>
        <w:contextualSpacing/>
        <w:jc w:val="center"/>
        <w:rPr>
          <w:rFonts w:eastAsia="黑体"/>
          <w:kern w:val="0"/>
          <w:szCs w:val="21"/>
        </w:rPr>
      </w:pPr>
      <w:r w:rsidRPr="00383AAE">
        <w:rPr>
          <w:rFonts w:eastAsia="黑体"/>
          <w:kern w:val="0"/>
          <w:szCs w:val="21"/>
        </w:rPr>
        <w:t>（资料性附录）</w:t>
      </w:r>
    </w:p>
    <w:p w14:paraId="00D4AFBA" w14:textId="6356B5E9" w:rsidR="004A3A76" w:rsidRDefault="00365E80">
      <w:pPr>
        <w:spacing w:line="400" w:lineRule="atLeast"/>
        <w:ind w:firstLineChars="200" w:firstLine="420"/>
        <w:contextualSpacing/>
        <w:jc w:val="center"/>
        <w:rPr>
          <w:rFonts w:eastAsia="黑体"/>
          <w:kern w:val="0"/>
          <w:szCs w:val="21"/>
        </w:rPr>
      </w:pPr>
      <w:r w:rsidRPr="00365E80">
        <w:rPr>
          <w:rFonts w:eastAsia="黑体" w:hint="eastAsia"/>
          <w:kern w:val="0"/>
          <w:szCs w:val="21"/>
        </w:rPr>
        <w:t>江浙沪等地区</w:t>
      </w:r>
      <w:r>
        <w:rPr>
          <w:rFonts w:eastAsia="黑体" w:hint="eastAsia"/>
          <w:kern w:val="0"/>
          <w:szCs w:val="21"/>
        </w:rPr>
        <w:t xml:space="preserve"> </w:t>
      </w:r>
      <w:r w:rsidR="008014C6" w:rsidRPr="00383AAE">
        <w:rPr>
          <w:rFonts w:eastAsia="黑体"/>
          <w:kern w:val="0"/>
          <w:szCs w:val="21"/>
        </w:rPr>
        <w:t>绿色食品南瓜生产主要病虫</w:t>
      </w:r>
      <w:r w:rsidR="00E64768">
        <w:rPr>
          <w:rFonts w:eastAsia="黑体" w:hint="eastAsia"/>
          <w:kern w:val="0"/>
          <w:szCs w:val="21"/>
        </w:rPr>
        <w:t>草</w:t>
      </w:r>
      <w:r w:rsidR="008014C6" w:rsidRPr="00383AAE">
        <w:rPr>
          <w:rFonts w:eastAsia="黑体"/>
          <w:kern w:val="0"/>
          <w:szCs w:val="21"/>
        </w:rPr>
        <w:t>害防治推荐农药使用方案</w:t>
      </w:r>
    </w:p>
    <w:p w14:paraId="66215599" w14:textId="77777777" w:rsidR="00E64768" w:rsidRDefault="00E64768">
      <w:pPr>
        <w:spacing w:line="400" w:lineRule="atLeast"/>
        <w:ind w:firstLineChars="200" w:firstLine="420"/>
        <w:contextualSpacing/>
        <w:jc w:val="center"/>
        <w:rPr>
          <w:rFonts w:eastAsia="黑体"/>
          <w:kern w:val="0"/>
          <w:szCs w:val="21"/>
        </w:rPr>
      </w:pPr>
    </w:p>
    <w:p w14:paraId="1E44E192" w14:textId="5FD71B79" w:rsidR="00E64768" w:rsidRPr="00844C64" w:rsidRDefault="00365E80" w:rsidP="00844C64">
      <w:pPr>
        <w:spacing w:line="400" w:lineRule="atLeast"/>
        <w:ind w:firstLineChars="200" w:firstLine="420"/>
        <w:contextualSpacing/>
        <w:jc w:val="left"/>
        <w:rPr>
          <w:rFonts w:ascii="宋体" w:hAnsi="宋体"/>
          <w:kern w:val="0"/>
          <w:szCs w:val="21"/>
        </w:rPr>
      </w:pPr>
      <w:r w:rsidRPr="00365E80">
        <w:rPr>
          <w:rFonts w:ascii="宋体" w:hAnsi="宋体" w:hint="eastAsia"/>
          <w:kern w:val="0"/>
          <w:szCs w:val="21"/>
        </w:rPr>
        <w:t>江浙沪等地区</w:t>
      </w:r>
      <w:r>
        <w:rPr>
          <w:rFonts w:ascii="宋体" w:hAnsi="宋体" w:hint="eastAsia"/>
          <w:kern w:val="0"/>
          <w:szCs w:val="21"/>
        </w:rPr>
        <w:t xml:space="preserve"> </w:t>
      </w:r>
      <w:r w:rsidR="00E64768" w:rsidRPr="00844C64">
        <w:rPr>
          <w:rFonts w:ascii="宋体" w:hAnsi="宋体" w:hint="eastAsia"/>
          <w:kern w:val="0"/>
          <w:szCs w:val="21"/>
        </w:rPr>
        <w:t>绿色食品南瓜生</w:t>
      </w:r>
      <w:bookmarkStart w:id="0" w:name="_GoBack"/>
      <w:bookmarkEnd w:id="0"/>
      <w:r w:rsidR="00E64768" w:rsidRPr="00844C64">
        <w:rPr>
          <w:rFonts w:ascii="宋体" w:hAnsi="宋体" w:hint="eastAsia"/>
          <w:kern w:val="0"/>
          <w:szCs w:val="21"/>
        </w:rPr>
        <w:t>产主要病虫草害防治推荐农药使用方案</w:t>
      </w:r>
      <w:r w:rsidR="00E64768">
        <w:rPr>
          <w:rFonts w:ascii="宋体" w:hAnsi="宋体" w:hint="eastAsia"/>
          <w:kern w:val="0"/>
          <w:szCs w:val="21"/>
        </w:rPr>
        <w:t>见</w:t>
      </w:r>
      <w:r w:rsidR="00E64768">
        <w:rPr>
          <w:rFonts w:ascii="宋体" w:hAnsi="宋体"/>
          <w:kern w:val="0"/>
          <w:szCs w:val="21"/>
        </w:rPr>
        <w:t>表</w:t>
      </w:r>
      <w:r w:rsidR="00E64768">
        <w:rPr>
          <w:rFonts w:ascii="宋体" w:hAnsi="宋体" w:hint="eastAsia"/>
          <w:kern w:val="0"/>
          <w:szCs w:val="21"/>
        </w:rPr>
        <w:t>A.1。</w:t>
      </w:r>
    </w:p>
    <w:p w14:paraId="538E5004" w14:textId="22B90C4D" w:rsidR="00E64768" w:rsidRPr="00E64768" w:rsidRDefault="00E64768" w:rsidP="00E64768">
      <w:pPr>
        <w:spacing w:line="400" w:lineRule="atLeast"/>
        <w:ind w:firstLineChars="200" w:firstLine="420"/>
        <w:contextualSpacing/>
        <w:jc w:val="center"/>
        <w:rPr>
          <w:rFonts w:eastAsia="黑体"/>
          <w:kern w:val="0"/>
          <w:szCs w:val="21"/>
        </w:rPr>
      </w:pPr>
      <w:r w:rsidRPr="00E64768">
        <w:rPr>
          <w:rFonts w:eastAsia="黑体" w:hint="eastAsia"/>
          <w:kern w:val="0"/>
          <w:szCs w:val="21"/>
        </w:rPr>
        <w:t>表</w:t>
      </w:r>
      <w:r w:rsidRPr="00E64768">
        <w:rPr>
          <w:rFonts w:eastAsia="黑体" w:hint="eastAsia"/>
          <w:kern w:val="0"/>
          <w:szCs w:val="21"/>
        </w:rPr>
        <w:t>A.1</w:t>
      </w:r>
      <w:r w:rsidR="00365E80" w:rsidRPr="00365E80">
        <w:rPr>
          <w:rFonts w:eastAsia="黑体" w:hint="eastAsia"/>
          <w:kern w:val="0"/>
          <w:szCs w:val="21"/>
        </w:rPr>
        <w:t>江浙沪等地区</w:t>
      </w:r>
      <w:r w:rsidR="00365E80">
        <w:rPr>
          <w:rFonts w:eastAsia="黑体" w:hint="eastAsia"/>
          <w:kern w:val="0"/>
          <w:szCs w:val="21"/>
        </w:rPr>
        <w:t xml:space="preserve"> </w:t>
      </w:r>
      <w:r w:rsidRPr="00383AAE">
        <w:rPr>
          <w:rFonts w:eastAsia="黑体"/>
          <w:kern w:val="0"/>
          <w:szCs w:val="21"/>
        </w:rPr>
        <w:t>绿色食品南瓜生产主要病虫</w:t>
      </w:r>
      <w:r>
        <w:rPr>
          <w:rFonts w:eastAsia="黑体" w:hint="eastAsia"/>
          <w:kern w:val="0"/>
          <w:szCs w:val="21"/>
        </w:rPr>
        <w:t>草</w:t>
      </w:r>
      <w:r w:rsidRPr="00383AAE">
        <w:rPr>
          <w:rFonts w:eastAsia="黑体"/>
          <w:kern w:val="0"/>
          <w:szCs w:val="21"/>
        </w:rPr>
        <w:t>害防治推荐农药使用方案</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75"/>
        <w:gridCol w:w="1984"/>
        <w:gridCol w:w="1559"/>
        <w:gridCol w:w="1119"/>
        <w:gridCol w:w="1134"/>
      </w:tblGrid>
      <w:tr w:rsidR="00383AAE" w:rsidRPr="00383AAE" w14:paraId="5CFC0A45" w14:textId="77777777" w:rsidTr="002F29E7">
        <w:trPr>
          <w:trHeight w:val="454"/>
          <w:jc w:val="center"/>
        </w:trPr>
        <w:tc>
          <w:tcPr>
            <w:tcW w:w="1129" w:type="dxa"/>
            <w:vAlign w:val="center"/>
          </w:tcPr>
          <w:p w14:paraId="7A6618C8" w14:textId="77777777" w:rsidR="004A3A76" w:rsidRPr="00383AAE" w:rsidRDefault="008014C6">
            <w:pPr>
              <w:widowControl/>
              <w:adjustRightInd w:val="0"/>
              <w:snapToGrid w:val="0"/>
              <w:jc w:val="center"/>
              <w:rPr>
                <w:rFonts w:eastAsiaTheme="minorEastAsia"/>
                <w:b/>
                <w:kern w:val="0"/>
                <w:szCs w:val="21"/>
              </w:rPr>
            </w:pPr>
            <w:r w:rsidRPr="00383AAE">
              <w:rPr>
                <w:rFonts w:eastAsiaTheme="minorEastAsia"/>
                <w:b/>
                <w:kern w:val="0"/>
                <w:szCs w:val="21"/>
              </w:rPr>
              <w:t>防治对象</w:t>
            </w:r>
          </w:p>
        </w:tc>
        <w:tc>
          <w:tcPr>
            <w:tcW w:w="1575" w:type="dxa"/>
            <w:vAlign w:val="center"/>
          </w:tcPr>
          <w:p w14:paraId="39D1A2EC" w14:textId="77777777" w:rsidR="004A3A76" w:rsidRPr="00383AAE" w:rsidRDefault="008014C6">
            <w:pPr>
              <w:widowControl/>
              <w:adjustRightInd w:val="0"/>
              <w:snapToGrid w:val="0"/>
              <w:jc w:val="center"/>
              <w:rPr>
                <w:rFonts w:eastAsiaTheme="minorEastAsia"/>
                <w:b/>
                <w:kern w:val="0"/>
                <w:szCs w:val="21"/>
              </w:rPr>
            </w:pPr>
            <w:r w:rsidRPr="00383AAE">
              <w:rPr>
                <w:rFonts w:eastAsiaTheme="minorEastAsia"/>
                <w:b/>
                <w:kern w:val="0"/>
                <w:szCs w:val="21"/>
              </w:rPr>
              <w:t>防治时期</w:t>
            </w:r>
          </w:p>
        </w:tc>
        <w:tc>
          <w:tcPr>
            <w:tcW w:w="1984" w:type="dxa"/>
            <w:vAlign w:val="center"/>
          </w:tcPr>
          <w:p w14:paraId="3A641D43" w14:textId="77777777" w:rsidR="004A3A76" w:rsidRPr="00383AAE" w:rsidRDefault="008014C6">
            <w:pPr>
              <w:widowControl/>
              <w:adjustRightInd w:val="0"/>
              <w:snapToGrid w:val="0"/>
              <w:jc w:val="center"/>
              <w:rPr>
                <w:rFonts w:eastAsiaTheme="minorEastAsia"/>
                <w:b/>
                <w:kern w:val="0"/>
                <w:szCs w:val="21"/>
              </w:rPr>
            </w:pPr>
            <w:r w:rsidRPr="00383AAE">
              <w:rPr>
                <w:rFonts w:eastAsiaTheme="minorEastAsia"/>
                <w:b/>
                <w:kern w:val="0"/>
                <w:szCs w:val="21"/>
              </w:rPr>
              <w:t>农药名称</w:t>
            </w:r>
          </w:p>
        </w:tc>
        <w:tc>
          <w:tcPr>
            <w:tcW w:w="1559" w:type="dxa"/>
            <w:vAlign w:val="center"/>
          </w:tcPr>
          <w:p w14:paraId="2DC371E7" w14:textId="77777777" w:rsidR="004A3A76" w:rsidRPr="00383AAE" w:rsidRDefault="008014C6">
            <w:pPr>
              <w:widowControl/>
              <w:adjustRightInd w:val="0"/>
              <w:snapToGrid w:val="0"/>
              <w:jc w:val="center"/>
              <w:rPr>
                <w:rFonts w:eastAsiaTheme="minorEastAsia"/>
                <w:b/>
                <w:kern w:val="0"/>
                <w:szCs w:val="21"/>
              </w:rPr>
            </w:pPr>
            <w:r w:rsidRPr="00383AAE">
              <w:rPr>
                <w:rFonts w:eastAsiaTheme="minorEastAsia"/>
                <w:b/>
                <w:kern w:val="0"/>
                <w:szCs w:val="21"/>
              </w:rPr>
              <w:t>使用量</w:t>
            </w:r>
          </w:p>
        </w:tc>
        <w:tc>
          <w:tcPr>
            <w:tcW w:w="1119" w:type="dxa"/>
            <w:vAlign w:val="center"/>
          </w:tcPr>
          <w:p w14:paraId="3DF5673C" w14:textId="77777777" w:rsidR="004A3A76" w:rsidRPr="00383AAE" w:rsidRDefault="008014C6">
            <w:pPr>
              <w:widowControl/>
              <w:adjustRightInd w:val="0"/>
              <w:snapToGrid w:val="0"/>
              <w:jc w:val="center"/>
              <w:rPr>
                <w:rFonts w:eastAsiaTheme="minorEastAsia"/>
                <w:b/>
                <w:kern w:val="0"/>
                <w:szCs w:val="21"/>
              </w:rPr>
            </w:pPr>
            <w:r w:rsidRPr="00383AAE">
              <w:rPr>
                <w:rFonts w:eastAsiaTheme="minorEastAsia"/>
                <w:b/>
                <w:kern w:val="0"/>
                <w:szCs w:val="21"/>
              </w:rPr>
              <w:t>使用方法</w:t>
            </w:r>
          </w:p>
        </w:tc>
        <w:tc>
          <w:tcPr>
            <w:tcW w:w="1134" w:type="dxa"/>
            <w:vAlign w:val="center"/>
          </w:tcPr>
          <w:p w14:paraId="0A864B1B" w14:textId="77777777" w:rsidR="004A3A76" w:rsidRPr="00383AAE" w:rsidRDefault="008014C6">
            <w:pPr>
              <w:widowControl/>
              <w:adjustRightInd w:val="0"/>
              <w:snapToGrid w:val="0"/>
              <w:jc w:val="center"/>
              <w:rPr>
                <w:rFonts w:eastAsiaTheme="minorEastAsia"/>
                <w:b/>
                <w:kern w:val="0"/>
                <w:szCs w:val="21"/>
              </w:rPr>
            </w:pPr>
            <w:r w:rsidRPr="00383AAE">
              <w:rPr>
                <w:rFonts w:eastAsiaTheme="minorEastAsia"/>
                <w:b/>
                <w:kern w:val="0"/>
                <w:szCs w:val="21"/>
              </w:rPr>
              <w:t>安全间隔期（</w:t>
            </w:r>
            <w:r w:rsidRPr="00383AAE">
              <w:rPr>
                <w:rFonts w:eastAsiaTheme="minorEastAsia"/>
                <w:b/>
                <w:kern w:val="0"/>
                <w:szCs w:val="21"/>
              </w:rPr>
              <w:t>d</w:t>
            </w:r>
            <w:r w:rsidRPr="00383AAE">
              <w:rPr>
                <w:rFonts w:eastAsiaTheme="minorEastAsia"/>
                <w:b/>
                <w:kern w:val="0"/>
                <w:szCs w:val="21"/>
              </w:rPr>
              <w:t>）</w:t>
            </w:r>
          </w:p>
        </w:tc>
      </w:tr>
      <w:tr w:rsidR="00383AAE" w:rsidRPr="00383AAE" w14:paraId="4483DAA5" w14:textId="77777777" w:rsidTr="002F29E7">
        <w:trPr>
          <w:trHeight w:val="454"/>
          <w:jc w:val="center"/>
        </w:trPr>
        <w:tc>
          <w:tcPr>
            <w:tcW w:w="1129" w:type="dxa"/>
            <w:vAlign w:val="center"/>
          </w:tcPr>
          <w:p w14:paraId="0EFB6430" w14:textId="77777777" w:rsidR="00BA78AC" w:rsidRPr="00383AAE" w:rsidRDefault="00BA78AC" w:rsidP="00BA78AC">
            <w:pPr>
              <w:widowControl/>
              <w:adjustRightInd w:val="0"/>
              <w:snapToGrid w:val="0"/>
              <w:jc w:val="center"/>
              <w:rPr>
                <w:rFonts w:eastAsiaTheme="minorEastAsia"/>
                <w:kern w:val="0"/>
                <w:szCs w:val="21"/>
              </w:rPr>
            </w:pPr>
            <w:r w:rsidRPr="00383AAE">
              <w:rPr>
                <w:rFonts w:eastAsiaTheme="minorEastAsia"/>
                <w:kern w:val="0"/>
                <w:szCs w:val="21"/>
              </w:rPr>
              <w:t>烟粉</w:t>
            </w:r>
            <w:proofErr w:type="gramStart"/>
            <w:r w:rsidRPr="00383AAE">
              <w:rPr>
                <w:rFonts w:eastAsiaTheme="minorEastAsia"/>
                <w:kern w:val="0"/>
                <w:szCs w:val="21"/>
              </w:rPr>
              <w:t>虱</w:t>
            </w:r>
            <w:proofErr w:type="gramEnd"/>
          </w:p>
        </w:tc>
        <w:tc>
          <w:tcPr>
            <w:tcW w:w="1575" w:type="dxa"/>
            <w:vAlign w:val="center"/>
          </w:tcPr>
          <w:p w14:paraId="5D3F3B4F" w14:textId="77777777" w:rsidR="00BA78AC" w:rsidRPr="00383AAE" w:rsidRDefault="00BA78AC" w:rsidP="00BA78AC">
            <w:pPr>
              <w:widowControl/>
              <w:adjustRightInd w:val="0"/>
              <w:snapToGrid w:val="0"/>
              <w:jc w:val="center"/>
              <w:rPr>
                <w:rFonts w:eastAsiaTheme="minorEastAsia"/>
                <w:kern w:val="0"/>
                <w:szCs w:val="21"/>
              </w:rPr>
            </w:pPr>
            <w:r w:rsidRPr="00383AAE">
              <w:rPr>
                <w:rFonts w:eastAsiaTheme="minorEastAsia"/>
                <w:kern w:val="0"/>
                <w:szCs w:val="21"/>
              </w:rPr>
              <w:t>烟粉</w:t>
            </w:r>
            <w:proofErr w:type="gramStart"/>
            <w:r w:rsidRPr="00383AAE">
              <w:rPr>
                <w:rFonts w:eastAsiaTheme="minorEastAsia"/>
                <w:kern w:val="0"/>
                <w:szCs w:val="21"/>
              </w:rPr>
              <w:t>虱</w:t>
            </w:r>
            <w:proofErr w:type="gramEnd"/>
            <w:r w:rsidRPr="00383AAE">
              <w:rPr>
                <w:rFonts w:eastAsiaTheme="minorEastAsia"/>
                <w:kern w:val="0"/>
                <w:szCs w:val="21"/>
              </w:rPr>
              <w:t>发生初期进行防治</w:t>
            </w:r>
          </w:p>
        </w:tc>
        <w:tc>
          <w:tcPr>
            <w:tcW w:w="1984" w:type="dxa"/>
            <w:vAlign w:val="center"/>
          </w:tcPr>
          <w:p w14:paraId="5DD3368A" w14:textId="4FCA39C7" w:rsidR="00BA78AC" w:rsidRPr="00383AAE" w:rsidRDefault="00BA78AC" w:rsidP="00BA78AC">
            <w:pPr>
              <w:widowControl/>
              <w:adjustRightInd w:val="0"/>
              <w:snapToGrid w:val="0"/>
              <w:jc w:val="center"/>
              <w:rPr>
                <w:rFonts w:eastAsiaTheme="minorEastAsia"/>
                <w:kern w:val="0"/>
                <w:szCs w:val="21"/>
              </w:rPr>
            </w:pPr>
            <w:r w:rsidRPr="00383AAE">
              <w:rPr>
                <w:rFonts w:eastAsiaTheme="minorEastAsia"/>
                <w:kern w:val="0"/>
                <w:szCs w:val="21"/>
              </w:rPr>
              <w:t xml:space="preserve">40% </w:t>
            </w:r>
            <w:proofErr w:type="gramStart"/>
            <w:r w:rsidRPr="00383AAE">
              <w:rPr>
                <w:rFonts w:eastAsiaTheme="minorEastAsia"/>
                <w:kern w:val="0"/>
                <w:szCs w:val="21"/>
              </w:rPr>
              <w:t>吡蚜</w:t>
            </w:r>
            <w:proofErr w:type="gramEnd"/>
            <w:r w:rsidRPr="00383AAE">
              <w:rPr>
                <w:rFonts w:eastAsiaTheme="minorEastAsia"/>
                <w:kern w:val="0"/>
                <w:szCs w:val="21"/>
              </w:rPr>
              <w:t>酮</w:t>
            </w:r>
            <w:r w:rsidRPr="00383AAE">
              <w:rPr>
                <w:rFonts w:eastAsiaTheme="minorEastAsia"/>
                <w:kern w:val="0"/>
                <w:szCs w:val="21"/>
              </w:rPr>
              <w:t>·</w:t>
            </w:r>
            <w:r w:rsidRPr="00383AAE">
              <w:rPr>
                <w:rFonts w:eastAsiaTheme="minorEastAsia"/>
                <w:kern w:val="0"/>
                <w:szCs w:val="21"/>
              </w:rPr>
              <w:t>溴氰虫酰胺水分散粒剂</w:t>
            </w:r>
          </w:p>
        </w:tc>
        <w:tc>
          <w:tcPr>
            <w:tcW w:w="1559" w:type="dxa"/>
            <w:vAlign w:val="center"/>
          </w:tcPr>
          <w:p w14:paraId="0AE03B1B" w14:textId="4ABB459C" w:rsidR="00BA78AC" w:rsidRPr="00383AAE" w:rsidRDefault="00BA78AC" w:rsidP="00BA78AC">
            <w:pPr>
              <w:widowControl/>
              <w:adjustRightInd w:val="0"/>
              <w:snapToGrid w:val="0"/>
              <w:jc w:val="center"/>
              <w:rPr>
                <w:rFonts w:eastAsiaTheme="minorEastAsia"/>
                <w:kern w:val="0"/>
                <w:szCs w:val="21"/>
              </w:rPr>
            </w:pPr>
            <w:r w:rsidRPr="00383AAE">
              <w:rPr>
                <w:rFonts w:eastAsiaTheme="minorEastAsia"/>
                <w:kern w:val="0"/>
                <w:szCs w:val="21"/>
              </w:rPr>
              <w:t>40</w:t>
            </w:r>
            <w:r w:rsidR="00297EAF" w:rsidRPr="00383AAE">
              <w:rPr>
                <w:rFonts w:eastAsiaTheme="minorEastAsia" w:hint="eastAsia"/>
                <w:kern w:val="0"/>
                <w:szCs w:val="21"/>
              </w:rPr>
              <w:t xml:space="preserve"> g/</w:t>
            </w:r>
            <w:r w:rsidR="00297EAF" w:rsidRPr="00383AAE">
              <w:rPr>
                <w:rFonts w:eastAsiaTheme="minorEastAsia" w:hint="eastAsia"/>
                <w:kern w:val="0"/>
                <w:szCs w:val="21"/>
              </w:rPr>
              <w:t>亩</w:t>
            </w:r>
            <w:r w:rsidRPr="00383AAE">
              <w:rPr>
                <w:rFonts w:eastAsiaTheme="minorEastAsia"/>
                <w:kern w:val="0"/>
                <w:szCs w:val="21"/>
              </w:rPr>
              <w:t>~60</w:t>
            </w:r>
            <w:r w:rsidR="00297EAF" w:rsidRPr="00383AAE">
              <w:rPr>
                <w:rFonts w:eastAsiaTheme="minorEastAsia" w:hint="eastAsia"/>
                <w:kern w:val="0"/>
                <w:szCs w:val="21"/>
              </w:rPr>
              <w:t xml:space="preserve"> g/</w:t>
            </w:r>
            <w:r w:rsidR="00297EAF" w:rsidRPr="00383AAE">
              <w:rPr>
                <w:rFonts w:eastAsiaTheme="minorEastAsia" w:hint="eastAsia"/>
                <w:kern w:val="0"/>
                <w:szCs w:val="21"/>
              </w:rPr>
              <w:t>亩</w:t>
            </w:r>
          </w:p>
        </w:tc>
        <w:tc>
          <w:tcPr>
            <w:tcW w:w="1119" w:type="dxa"/>
            <w:vAlign w:val="center"/>
          </w:tcPr>
          <w:p w14:paraId="57482EA8" w14:textId="77777777" w:rsidR="00BA78AC" w:rsidRPr="00383AAE" w:rsidRDefault="00BA78AC" w:rsidP="00BA78AC">
            <w:pPr>
              <w:widowControl/>
              <w:adjustRightInd w:val="0"/>
              <w:snapToGrid w:val="0"/>
              <w:jc w:val="center"/>
              <w:rPr>
                <w:rFonts w:eastAsiaTheme="minorEastAsia"/>
                <w:kern w:val="0"/>
                <w:szCs w:val="21"/>
              </w:rPr>
            </w:pPr>
            <w:r w:rsidRPr="00383AAE">
              <w:rPr>
                <w:rFonts w:eastAsiaTheme="minorEastAsia"/>
                <w:kern w:val="0"/>
                <w:szCs w:val="21"/>
              </w:rPr>
              <w:t>喷雾</w:t>
            </w:r>
          </w:p>
        </w:tc>
        <w:tc>
          <w:tcPr>
            <w:tcW w:w="1134" w:type="dxa"/>
            <w:vAlign w:val="center"/>
          </w:tcPr>
          <w:p w14:paraId="0732D78C" w14:textId="1EF45637" w:rsidR="00BA78AC" w:rsidRPr="00383AAE" w:rsidRDefault="00BA78AC" w:rsidP="00BA78AC">
            <w:pPr>
              <w:widowControl/>
              <w:adjustRightInd w:val="0"/>
              <w:snapToGrid w:val="0"/>
              <w:jc w:val="center"/>
              <w:rPr>
                <w:rFonts w:eastAsiaTheme="minorEastAsia"/>
                <w:kern w:val="0"/>
                <w:szCs w:val="21"/>
              </w:rPr>
            </w:pPr>
            <w:r w:rsidRPr="00383AAE">
              <w:rPr>
                <w:rFonts w:eastAsiaTheme="minorEastAsia"/>
                <w:kern w:val="0"/>
                <w:szCs w:val="21"/>
              </w:rPr>
              <w:t xml:space="preserve">14 </w:t>
            </w:r>
          </w:p>
        </w:tc>
      </w:tr>
      <w:tr w:rsidR="00BA78AC" w:rsidRPr="00383AAE" w14:paraId="1CEA4BAA" w14:textId="77777777" w:rsidTr="002F29E7">
        <w:trPr>
          <w:trHeight w:val="454"/>
          <w:jc w:val="center"/>
        </w:trPr>
        <w:tc>
          <w:tcPr>
            <w:tcW w:w="8500" w:type="dxa"/>
            <w:gridSpan w:val="6"/>
            <w:vAlign w:val="center"/>
          </w:tcPr>
          <w:p w14:paraId="7E264321" w14:textId="64731CF8" w:rsidR="00BA78AC" w:rsidRPr="00383AAE" w:rsidRDefault="00BA78AC" w:rsidP="00BA78AC">
            <w:pPr>
              <w:widowControl/>
              <w:adjustRightInd w:val="0"/>
              <w:snapToGrid w:val="0"/>
              <w:rPr>
                <w:rFonts w:eastAsiaTheme="minorEastAsia"/>
                <w:kern w:val="0"/>
                <w:szCs w:val="21"/>
              </w:rPr>
            </w:pPr>
            <w:r w:rsidRPr="00383AAE">
              <w:rPr>
                <w:rFonts w:eastAsiaTheme="minorEastAsia"/>
                <w:kern w:val="0"/>
                <w:szCs w:val="21"/>
              </w:rPr>
              <w:t>注：农药使用以最新版本</w:t>
            </w:r>
            <w:r w:rsidRPr="00383AAE">
              <w:rPr>
                <w:rFonts w:eastAsiaTheme="minorEastAsia"/>
                <w:kern w:val="0"/>
                <w:szCs w:val="21"/>
              </w:rPr>
              <w:t>NY/T</w:t>
            </w:r>
            <w:r w:rsidR="00297EAF" w:rsidRPr="00383AAE">
              <w:rPr>
                <w:rFonts w:eastAsiaTheme="minorEastAsia" w:hint="eastAsia"/>
                <w:kern w:val="0"/>
                <w:szCs w:val="21"/>
              </w:rPr>
              <w:t xml:space="preserve"> </w:t>
            </w:r>
            <w:r w:rsidRPr="00383AAE">
              <w:rPr>
                <w:rFonts w:eastAsiaTheme="minorEastAsia"/>
                <w:kern w:val="0"/>
                <w:szCs w:val="21"/>
              </w:rPr>
              <w:t>393</w:t>
            </w:r>
            <w:r w:rsidRPr="00383AAE">
              <w:rPr>
                <w:rFonts w:eastAsiaTheme="minorEastAsia"/>
                <w:kern w:val="0"/>
                <w:szCs w:val="21"/>
              </w:rPr>
              <w:t>的规定为准。</w:t>
            </w:r>
          </w:p>
        </w:tc>
      </w:tr>
    </w:tbl>
    <w:p w14:paraId="63658A34" w14:textId="77777777" w:rsidR="004A3A76" w:rsidRPr="00383AAE" w:rsidRDefault="004A3A76">
      <w:pPr>
        <w:spacing w:line="400" w:lineRule="atLeast"/>
        <w:jc w:val="center"/>
        <w:rPr>
          <w:rFonts w:eastAsia="黑体"/>
          <w:szCs w:val="21"/>
        </w:rPr>
      </w:pPr>
    </w:p>
    <w:p w14:paraId="4973D7BD" w14:textId="77777777" w:rsidR="004A3A76" w:rsidRPr="00383AAE" w:rsidRDefault="004A3A76">
      <w:pPr>
        <w:pStyle w:val="af1"/>
        <w:ind w:firstLineChars="0" w:firstLine="0"/>
        <w:rPr>
          <w:rFonts w:ascii="Times New Roman" w:cs="Times New Roman"/>
          <w:b/>
          <w:bCs/>
        </w:rPr>
      </w:pPr>
    </w:p>
    <w:p w14:paraId="7C28483F" w14:textId="5CEDD3F6" w:rsidR="004A3A76" w:rsidRPr="00383AAE" w:rsidRDefault="00844C64">
      <w:pPr>
        <w:pStyle w:val="af1"/>
        <w:ind w:firstLineChars="0" w:firstLine="0"/>
        <w:rPr>
          <w:rFonts w:ascii="Times New Roman" w:cs="Times New Roman"/>
        </w:rPr>
      </w:pPr>
      <w:r>
        <w:rPr>
          <w:rFonts w:ascii="Times New Roman" w:cs="Times New Roman"/>
          <w:noProof/>
        </w:rPr>
        <mc:AlternateContent>
          <mc:Choice Requires="wps">
            <w:drawing>
              <wp:anchor distT="0" distB="0" distL="114300" distR="114300" simplePos="0" relativeHeight="251661312" behindDoc="0" locked="0" layoutInCell="1" allowOverlap="1" wp14:anchorId="2AE9780F" wp14:editId="660D904C">
                <wp:simplePos x="0" y="0"/>
                <wp:positionH relativeFrom="column">
                  <wp:posOffset>1375756</wp:posOffset>
                </wp:positionH>
                <wp:positionV relativeFrom="paragraph">
                  <wp:posOffset>144086</wp:posOffset>
                </wp:positionV>
                <wp:extent cx="2136371" cy="0"/>
                <wp:effectExtent l="0" t="0" r="35560" b="19050"/>
                <wp:wrapNone/>
                <wp:docPr id="2" name="直接连接符 2"/>
                <wp:cNvGraphicFramePr/>
                <a:graphic xmlns:a="http://schemas.openxmlformats.org/drawingml/2006/main">
                  <a:graphicData uri="http://schemas.microsoft.com/office/word/2010/wordprocessingShape">
                    <wps:wsp>
                      <wps:cNvCnPr/>
                      <wps:spPr>
                        <a:xfrm flipV="1">
                          <a:off x="0" y="0"/>
                          <a:ext cx="213637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86FBB32" id="直接连接符 2" o:spid="_x0000_s1026" style="position:absolute;left:0;text-align:left;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35pt,11.35pt" to="276.5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" strokecolor="black [3213]"/>
            </w:pict>
          </mc:Fallback>
        </mc:AlternateContent>
      </w:r>
    </w:p>
    <w:sectPr w:rsidR="004A3A76" w:rsidRPr="00383A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12BE9" w14:textId="77777777" w:rsidR="009B5CBD" w:rsidRDefault="009B5CBD">
      <w:r>
        <w:separator/>
      </w:r>
    </w:p>
  </w:endnote>
  <w:endnote w:type="continuationSeparator" w:id="0">
    <w:p w14:paraId="49E91B56" w14:textId="77777777" w:rsidR="009B5CBD" w:rsidRDefault="009B5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宋体u..萀">
    <w:altName w:val="宋体"/>
    <w:charset w:val="86"/>
    <w:family w:val="roman"/>
    <w:pitch w:val="variable"/>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E0245C" w14:textId="77777777" w:rsidR="009B5CBD" w:rsidRDefault="009B5CBD">
      <w:r>
        <w:separator/>
      </w:r>
    </w:p>
  </w:footnote>
  <w:footnote w:type="continuationSeparator" w:id="0">
    <w:p w14:paraId="0E169314" w14:textId="77777777" w:rsidR="009B5CBD" w:rsidRDefault="009B5C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CAD43" w14:textId="77777777" w:rsidR="004A3A76" w:rsidRDefault="004A3A76">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YwODU1MDdlMWUyOWU1MTk3Y2RjNmI1YTBhMjQ5NDIifQ=="/>
  </w:docVars>
  <w:rsids>
    <w:rsidRoot w:val="00C57117"/>
    <w:rsid w:val="000000B2"/>
    <w:rsid w:val="00000596"/>
    <w:rsid w:val="0000134A"/>
    <w:rsid w:val="00001442"/>
    <w:rsid w:val="00001AED"/>
    <w:rsid w:val="00002AE8"/>
    <w:rsid w:val="00004B80"/>
    <w:rsid w:val="000054A4"/>
    <w:rsid w:val="000059FE"/>
    <w:rsid w:val="00006F0C"/>
    <w:rsid w:val="00010427"/>
    <w:rsid w:val="0001091A"/>
    <w:rsid w:val="00012584"/>
    <w:rsid w:val="00012CD9"/>
    <w:rsid w:val="00013003"/>
    <w:rsid w:val="0001684A"/>
    <w:rsid w:val="00016DD5"/>
    <w:rsid w:val="00016E40"/>
    <w:rsid w:val="00017268"/>
    <w:rsid w:val="00020491"/>
    <w:rsid w:val="0002344D"/>
    <w:rsid w:val="00023DFA"/>
    <w:rsid w:val="000252E0"/>
    <w:rsid w:val="00026AAC"/>
    <w:rsid w:val="0003097B"/>
    <w:rsid w:val="00030B81"/>
    <w:rsid w:val="000312E6"/>
    <w:rsid w:val="000314E9"/>
    <w:rsid w:val="00031B7C"/>
    <w:rsid w:val="00031BD7"/>
    <w:rsid w:val="000321F2"/>
    <w:rsid w:val="00032723"/>
    <w:rsid w:val="000327CD"/>
    <w:rsid w:val="00033709"/>
    <w:rsid w:val="00033FB4"/>
    <w:rsid w:val="00037098"/>
    <w:rsid w:val="00040BB0"/>
    <w:rsid w:val="000416C5"/>
    <w:rsid w:val="00042D98"/>
    <w:rsid w:val="000451D6"/>
    <w:rsid w:val="00045541"/>
    <w:rsid w:val="000473E7"/>
    <w:rsid w:val="0004769F"/>
    <w:rsid w:val="00047E59"/>
    <w:rsid w:val="00047FDA"/>
    <w:rsid w:val="00050572"/>
    <w:rsid w:val="00050CB1"/>
    <w:rsid w:val="00052226"/>
    <w:rsid w:val="000552A8"/>
    <w:rsid w:val="00055CA7"/>
    <w:rsid w:val="00055FE5"/>
    <w:rsid w:val="00060B55"/>
    <w:rsid w:val="00060E23"/>
    <w:rsid w:val="00062D75"/>
    <w:rsid w:val="00065840"/>
    <w:rsid w:val="00065BE0"/>
    <w:rsid w:val="00072516"/>
    <w:rsid w:val="00072E09"/>
    <w:rsid w:val="00073E0E"/>
    <w:rsid w:val="00074AC2"/>
    <w:rsid w:val="00074B36"/>
    <w:rsid w:val="00076F8F"/>
    <w:rsid w:val="00080DE2"/>
    <w:rsid w:val="0008152F"/>
    <w:rsid w:val="00081CDB"/>
    <w:rsid w:val="00083BDA"/>
    <w:rsid w:val="00084C03"/>
    <w:rsid w:val="00084C0E"/>
    <w:rsid w:val="00085B94"/>
    <w:rsid w:val="00086E8E"/>
    <w:rsid w:val="00087168"/>
    <w:rsid w:val="0009024C"/>
    <w:rsid w:val="00090D44"/>
    <w:rsid w:val="0009104D"/>
    <w:rsid w:val="00092C51"/>
    <w:rsid w:val="00093D4C"/>
    <w:rsid w:val="000945CA"/>
    <w:rsid w:val="000949EF"/>
    <w:rsid w:val="000A0935"/>
    <w:rsid w:val="000A12BC"/>
    <w:rsid w:val="000A26CD"/>
    <w:rsid w:val="000A2F4D"/>
    <w:rsid w:val="000A544D"/>
    <w:rsid w:val="000A5ECA"/>
    <w:rsid w:val="000A5F97"/>
    <w:rsid w:val="000A6219"/>
    <w:rsid w:val="000A66A8"/>
    <w:rsid w:val="000A745F"/>
    <w:rsid w:val="000A7E03"/>
    <w:rsid w:val="000B1039"/>
    <w:rsid w:val="000B19A9"/>
    <w:rsid w:val="000B22D9"/>
    <w:rsid w:val="000B31B3"/>
    <w:rsid w:val="000B6DFC"/>
    <w:rsid w:val="000B6EB9"/>
    <w:rsid w:val="000C0E00"/>
    <w:rsid w:val="000C1B48"/>
    <w:rsid w:val="000C1CE9"/>
    <w:rsid w:val="000C2525"/>
    <w:rsid w:val="000C25F4"/>
    <w:rsid w:val="000C4739"/>
    <w:rsid w:val="000C48AD"/>
    <w:rsid w:val="000C52D8"/>
    <w:rsid w:val="000C6560"/>
    <w:rsid w:val="000C65BA"/>
    <w:rsid w:val="000C6639"/>
    <w:rsid w:val="000C67F4"/>
    <w:rsid w:val="000C6F90"/>
    <w:rsid w:val="000C77BA"/>
    <w:rsid w:val="000C7C4A"/>
    <w:rsid w:val="000D2FD1"/>
    <w:rsid w:val="000D32A4"/>
    <w:rsid w:val="000D4539"/>
    <w:rsid w:val="000D5697"/>
    <w:rsid w:val="000E17E6"/>
    <w:rsid w:val="000E2C8C"/>
    <w:rsid w:val="000E3304"/>
    <w:rsid w:val="000E3D41"/>
    <w:rsid w:val="000E4795"/>
    <w:rsid w:val="000E5D6D"/>
    <w:rsid w:val="000E60F5"/>
    <w:rsid w:val="000E613B"/>
    <w:rsid w:val="000E61FB"/>
    <w:rsid w:val="000F258A"/>
    <w:rsid w:val="000F479B"/>
    <w:rsid w:val="000F4969"/>
    <w:rsid w:val="000F518D"/>
    <w:rsid w:val="000F6159"/>
    <w:rsid w:val="00100AC6"/>
    <w:rsid w:val="00101E6C"/>
    <w:rsid w:val="001021C7"/>
    <w:rsid w:val="00102269"/>
    <w:rsid w:val="001030BD"/>
    <w:rsid w:val="001043CA"/>
    <w:rsid w:val="001127CC"/>
    <w:rsid w:val="0011723F"/>
    <w:rsid w:val="00120F67"/>
    <w:rsid w:val="00121CAF"/>
    <w:rsid w:val="0012346F"/>
    <w:rsid w:val="00124D89"/>
    <w:rsid w:val="001267A9"/>
    <w:rsid w:val="0013516C"/>
    <w:rsid w:val="00135DEB"/>
    <w:rsid w:val="001371CF"/>
    <w:rsid w:val="0013783E"/>
    <w:rsid w:val="00140718"/>
    <w:rsid w:val="00141977"/>
    <w:rsid w:val="001456CD"/>
    <w:rsid w:val="00146275"/>
    <w:rsid w:val="00146B50"/>
    <w:rsid w:val="0014760D"/>
    <w:rsid w:val="0015033E"/>
    <w:rsid w:val="001509D0"/>
    <w:rsid w:val="00151884"/>
    <w:rsid w:val="00152BF2"/>
    <w:rsid w:val="00152E97"/>
    <w:rsid w:val="00153AFB"/>
    <w:rsid w:val="00154754"/>
    <w:rsid w:val="00155DEA"/>
    <w:rsid w:val="0015721A"/>
    <w:rsid w:val="00157A57"/>
    <w:rsid w:val="00161215"/>
    <w:rsid w:val="001643D1"/>
    <w:rsid w:val="00164CE2"/>
    <w:rsid w:val="00164E2A"/>
    <w:rsid w:val="00165F64"/>
    <w:rsid w:val="00167559"/>
    <w:rsid w:val="00167904"/>
    <w:rsid w:val="001718B6"/>
    <w:rsid w:val="00172144"/>
    <w:rsid w:val="0017250A"/>
    <w:rsid w:val="0017628A"/>
    <w:rsid w:val="0017663F"/>
    <w:rsid w:val="00180641"/>
    <w:rsid w:val="00181721"/>
    <w:rsid w:val="00181A79"/>
    <w:rsid w:val="00184307"/>
    <w:rsid w:val="001868C0"/>
    <w:rsid w:val="001873F4"/>
    <w:rsid w:val="001929F0"/>
    <w:rsid w:val="00192ED8"/>
    <w:rsid w:val="001948FE"/>
    <w:rsid w:val="00195853"/>
    <w:rsid w:val="001A1639"/>
    <w:rsid w:val="001A2019"/>
    <w:rsid w:val="001A258A"/>
    <w:rsid w:val="001A39A4"/>
    <w:rsid w:val="001A4DDF"/>
    <w:rsid w:val="001A6797"/>
    <w:rsid w:val="001A767E"/>
    <w:rsid w:val="001B08E0"/>
    <w:rsid w:val="001B104B"/>
    <w:rsid w:val="001B240C"/>
    <w:rsid w:val="001B3BA9"/>
    <w:rsid w:val="001B6D08"/>
    <w:rsid w:val="001B70C6"/>
    <w:rsid w:val="001B7DC1"/>
    <w:rsid w:val="001C207C"/>
    <w:rsid w:val="001C560E"/>
    <w:rsid w:val="001C5E25"/>
    <w:rsid w:val="001D2432"/>
    <w:rsid w:val="001D2AAA"/>
    <w:rsid w:val="001D5E8B"/>
    <w:rsid w:val="001D71F9"/>
    <w:rsid w:val="001E04B4"/>
    <w:rsid w:val="001E20C2"/>
    <w:rsid w:val="001E2B6E"/>
    <w:rsid w:val="001E41BD"/>
    <w:rsid w:val="001E618B"/>
    <w:rsid w:val="001F043F"/>
    <w:rsid w:val="001F209A"/>
    <w:rsid w:val="001F4A7A"/>
    <w:rsid w:val="001F6950"/>
    <w:rsid w:val="001F6E14"/>
    <w:rsid w:val="001F7D2A"/>
    <w:rsid w:val="00201274"/>
    <w:rsid w:val="00201A4F"/>
    <w:rsid w:val="002021A2"/>
    <w:rsid w:val="002021CB"/>
    <w:rsid w:val="00202D1D"/>
    <w:rsid w:val="00202FEE"/>
    <w:rsid w:val="00202FF0"/>
    <w:rsid w:val="002044C2"/>
    <w:rsid w:val="00210F66"/>
    <w:rsid w:val="002113F1"/>
    <w:rsid w:val="00216A38"/>
    <w:rsid w:val="00216ED1"/>
    <w:rsid w:val="002170D3"/>
    <w:rsid w:val="00226287"/>
    <w:rsid w:val="0023099E"/>
    <w:rsid w:val="00231174"/>
    <w:rsid w:val="0023727F"/>
    <w:rsid w:val="0023795D"/>
    <w:rsid w:val="0024025F"/>
    <w:rsid w:val="002407A5"/>
    <w:rsid w:val="00244222"/>
    <w:rsid w:val="0024645B"/>
    <w:rsid w:val="00251E81"/>
    <w:rsid w:val="002525A3"/>
    <w:rsid w:val="00254F6F"/>
    <w:rsid w:val="002563CC"/>
    <w:rsid w:val="00256457"/>
    <w:rsid w:val="00257894"/>
    <w:rsid w:val="00263DFF"/>
    <w:rsid w:val="002641B4"/>
    <w:rsid w:val="00264CC7"/>
    <w:rsid w:val="00264CD3"/>
    <w:rsid w:val="00265B28"/>
    <w:rsid w:val="00265E27"/>
    <w:rsid w:val="00266E5B"/>
    <w:rsid w:val="002671DD"/>
    <w:rsid w:val="0027133B"/>
    <w:rsid w:val="0027578C"/>
    <w:rsid w:val="00275B64"/>
    <w:rsid w:val="00276742"/>
    <w:rsid w:val="00280243"/>
    <w:rsid w:val="00280327"/>
    <w:rsid w:val="00281272"/>
    <w:rsid w:val="00281A40"/>
    <w:rsid w:val="00282CAA"/>
    <w:rsid w:val="00282D81"/>
    <w:rsid w:val="00284C95"/>
    <w:rsid w:val="00290FC9"/>
    <w:rsid w:val="0029150C"/>
    <w:rsid w:val="002920B3"/>
    <w:rsid w:val="00296949"/>
    <w:rsid w:val="002976BF"/>
    <w:rsid w:val="00297EAF"/>
    <w:rsid w:val="002A03EA"/>
    <w:rsid w:val="002A0D11"/>
    <w:rsid w:val="002A2631"/>
    <w:rsid w:val="002A32F1"/>
    <w:rsid w:val="002A42C6"/>
    <w:rsid w:val="002A518F"/>
    <w:rsid w:val="002A6349"/>
    <w:rsid w:val="002A6E3E"/>
    <w:rsid w:val="002B72AB"/>
    <w:rsid w:val="002C2308"/>
    <w:rsid w:val="002C239B"/>
    <w:rsid w:val="002C49EA"/>
    <w:rsid w:val="002C6725"/>
    <w:rsid w:val="002C6D2E"/>
    <w:rsid w:val="002D2973"/>
    <w:rsid w:val="002D35D3"/>
    <w:rsid w:val="002D3B13"/>
    <w:rsid w:val="002D4163"/>
    <w:rsid w:val="002D4699"/>
    <w:rsid w:val="002D4DCD"/>
    <w:rsid w:val="002D5595"/>
    <w:rsid w:val="002D5C5C"/>
    <w:rsid w:val="002D6042"/>
    <w:rsid w:val="002D60B3"/>
    <w:rsid w:val="002E0415"/>
    <w:rsid w:val="002E0969"/>
    <w:rsid w:val="002E0E73"/>
    <w:rsid w:val="002E1315"/>
    <w:rsid w:val="002E262C"/>
    <w:rsid w:val="002E2779"/>
    <w:rsid w:val="002E2ACB"/>
    <w:rsid w:val="002E36BA"/>
    <w:rsid w:val="002E4148"/>
    <w:rsid w:val="002E5DC1"/>
    <w:rsid w:val="002E6463"/>
    <w:rsid w:val="002E6A1E"/>
    <w:rsid w:val="002F02BC"/>
    <w:rsid w:val="002F193C"/>
    <w:rsid w:val="002F1FAC"/>
    <w:rsid w:val="002F29E7"/>
    <w:rsid w:val="002F3E82"/>
    <w:rsid w:val="002F7695"/>
    <w:rsid w:val="003007CA"/>
    <w:rsid w:val="00300E72"/>
    <w:rsid w:val="00301D2F"/>
    <w:rsid w:val="00302A0C"/>
    <w:rsid w:val="00302A7A"/>
    <w:rsid w:val="00303C9A"/>
    <w:rsid w:val="003067F3"/>
    <w:rsid w:val="00306BE1"/>
    <w:rsid w:val="00307A88"/>
    <w:rsid w:val="00310868"/>
    <w:rsid w:val="0031087E"/>
    <w:rsid w:val="0031093A"/>
    <w:rsid w:val="0031303D"/>
    <w:rsid w:val="00313E96"/>
    <w:rsid w:val="00316820"/>
    <w:rsid w:val="00316EFB"/>
    <w:rsid w:val="00316F88"/>
    <w:rsid w:val="00317CBE"/>
    <w:rsid w:val="003201F9"/>
    <w:rsid w:val="003211FA"/>
    <w:rsid w:val="00324011"/>
    <w:rsid w:val="00326F01"/>
    <w:rsid w:val="00330F48"/>
    <w:rsid w:val="00332096"/>
    <w:rsid w:val="00334583"/>
    <w:rsid w:val="00335F0A"/>
    <w:rsid w:val="00336BC4"/>
    <w:rsid w:val="00337675"/>
    <w:rsid w:val="003408B8"/>
    <w:rsid w:val="00342BF5"/>
    <w:rsid w:val="0034378E"/>
    <w:rsid w:val="00344332"/>
    <w:rsid w:val="00345573"/>
    <w:rsid w:val="003461BB"/>
    <w:rsid w:val="00346DC7"/>
    <w:rsid w:val="00347F51"/>
    <w:rsid w:val="0035054F"/>
    <w:rsid w:val="00350756"/>
    <w:rsid w:val="0035082D"/>
    <w:rsid w:val="00350D3B"/>
    <w:rsid w:val="00350D72"/>
    <w:rsid w:val="003514B1"/>
    <w:rsid w:val="00352E01"/>
    <w:rsid w:val="00354625"/>
    <w:rsid w:val="00356997"/>
    <w:rsid w:val="00357307"/>
    <w:rsid w:val="00357401"/>
    <w:rsid w:val="00357697"/>
    <w:rsid w:val="00357708"/>
    <w:rsid w:val="003617CB"/>
    <w:rsid w:val="0036480D"/>
    <w:rsid w:val="00365C5D"/>
    <w:rsid w:val="00365E26"/>
    <w:rsid w:val="00365E80"/>
    <w:rsid w:val="0036737C"/>
    <w:rsid w:val="003719D9"/>
    <w:rsid w:val="00372895"/>
    <w:rsid w:val="003730A7"/>
    <w:rsid w:val="003734F3"/>
    <w:rsid w:val="0037374F"/>
    <w:rsid w:val="0037437D"/>
    <w:rsid w:val="00374E0D"/>
    <w:rsid w:val="0037554C"/>
    <w:rsid w:val="00375BDB"/>
    <w:rsid w:val="003761C8"/>
    <w:rsid w:val="003818E1"/>
    <w:rsid w:val="00381C37"/>
    <w:rsid w:val="00381D04"/>
    <w:rsid w:val="003832BF"/>
    <w:rsid w:val="00383AAE"/>
    <w:rsid w:val="00383E2B"/>
    <w:rsid w:val="00383E53"/>
    <w:rsid w:val="00385B85"/>
    <w:rsid w:val="00386113"/>
    <w:rsid w:val="0038660D"/>
    <w:rsid w:val="003877D0"/>
    <w:rsid w:val="0039011E"/>
    <w:rsid w:val="0039311F"/>
    <w:rsid w:val="00394439"/>
    <w:rsid w:val="00396CA6"/>
    <w:rsid w:val="003A0326"/>
    <w:rsid w:val="003A044E"/>
    <w:rsid w:val="003A09A1"/>
    <w:rsid w:val="003A0A80"/>
    <w:rsid w:val="003A116C"/>
    <w:rsid w:val="003A17BA"/>
    <w:rsid w:val="003A1A0D"/>
    <w:rsid w:val="003A239F"/>
    <w:rsid w:val="003A34B8"/>
    <w:rsid w:val="003A41CD"/>
    <w:rsid w:val="003A464F"/>
    <w:rsid w:val="003A717F"/>
    <w:rsid w:val="003B0F2B"/>
    <w:rsid w:val="003B2296"/>
    <w:rsid w:val="003B303F"/>
    <w:rsid w:val="003B4995"/>
    <w:rsid w:val="003B6031"/>
    <w:rsid w:val="003C4A3D"/>
    <w:rsid w:val="003D0313"/>
    <w:rsid w:val="003D266B"/>
    <w:rsid w:val="003D29B8"/>
    <w:rsid w:val="003D2B06"/>
    <w:rsid w:val="003D2EDD"/>
    <w:rsid w:val="003D408F"/>
    <w:rsid w:val="003D4C90"/>
    <w:rsid w:val="003D7FEC"/>
    <w:rsid w:val="003E2DED"/>
    <w:rsid w:val="003E42A7"/>
    <w:rsid w:val="003E437C"/>
    <w:rsid w:val="003E47F4"/>
    <w:rsid w:val="003E4905"/>
    <w:rsid w:val="003E4A2A"/>
    <w:rsid w:val="003E5888"/>
    <w:rsid w:val="003E6C48"/>
    <w:rsid w:val="003E78B3"/>
    <w:rsid w:val="003F193A"/>
    <w:rsid w:val="003F29D9"/>
    <w:rsid w:val="003F2AA1"/>
    <w:rsid w:val="003F4113"/>
    <w:rsid w:val="003F6247"/>
    <w:rsid w:val="003F786A"/>
    <w:rsid w:val="003F7BDC"/>
    <w:rsid w:val="004015E9"/>
    <w:rsid w:val="00404D87"/>
    <w:rsid w:val="0040558B"/>
    <w:rsid w:val="004056D1"/>
    <w:rsid w:val="004072A3"/>
    <w:rsid w:val="004073AA"/>
    <w:rsid w:val="00407476"/>
    <w:rsid w:val="00410D84"/>
    <w:rsid w:val="00411518"/>
    <w:rsid w:val="00411D6C"/>
    <w:rsid w:val="004127DE"/>
    <w:rsid w:val="00414BB1"/>
    <w:rsid w:val="00415E49"/>
    <w:rsid w:val="00417B2D"/>
    <w:rsid w:val="00417ECE"/>
    <w:rsid w:val="00420D59"/>
    <w:rsid w:val="00422CEE"/>
    <w:rsid w:val="00422F0B"/>
    <w:rsid w:val="0042381C"/>
    <w:rsid w:val="00426482"/>
    <w:rsid w:val="00427239"/>
    <w:rsid w:val="004276E0"/>
    <w:rsid w:val="00430309"/>
    <w:rsid w:val="00432B07"/>
    <w:rsid w:val="00432C6D"/>
    <w:rsid w:val="0043356E"/>
    <w:rsid w:val="004370A7"/>
    <w:rsid w:val="00437DC9"/>
    <w:rsid w:val="0044084F"/>
    <w:rsid w:val="00440C8E"/>
    <w:rsid w:val="00441BC9"/>
    <w:rsid w:val="00442EBC"/>
    <w:rsid w:val="00450990"/>
    <w:rsid w:val="0045152E"/>
    <w:rsid w:val="00453EB0"/>
    <w:rsid w:val="00453F35"/>
    <w:rsid w:val="0045514D"/>
    <w:rsid w:val="00456102"/>
    <w:rsid w:val="004571FB"/>
    <w:rsid w:val="00460F7D"/>
    <w:rsid w:val="00461B05"/>
    <w:rsid w:val="00461F4A"/>
    <w:rsid w:val="00462C71"/>
    <w:rsid w:val="00462F46"/>
    <w:rsid w:val="00464B03"/>
    <w:rsid w:val="004719B1"/>
    <w:rsid w:val="00472B68"/>
    <w:rsid w:val="00474B60"/>
    <w:rsid w:val="004759D5"/>
    <w:rsid w:val="00480618"/>
    <w:rsid w:val="00480887"/>
    <w:rsid w:val="00482F52"/>
    <w:rsid w:val="00482FCC"/>
    <w:rsid w:val="00485F57"/>
    <w:rsid w:val="004863BC"/>
    <w:rsid w:val="00487E80"/>
    <w:rsid w:val="00492096"/>
    <w:rsid w:val="004929BA"/>
    <w:rsid w:val="00493E2F"/>
    <w:rsid w:val="00494CDD"/>
    <w:rsid w:val="00495244"/>
    <w:rsid w:val="00496566"/>
    <w:rsid w:val="004A0161"/>
    <w:rsid w:val="004A036E"/>
    <w:rsid w:val="004A3A76"/>
    <w:rsid w:val="004A63F2"/>
    <w:rsid w:val="004A7CE4"/>
    <w:rsid w:val="004B04C2"/>
    <w:rsid w:val="004B0BDA"/>
    <w:rsid w:val="004B2B33"/>
    <w:rsid w:val="004B4DAA"/>
    <w:rsid w:val="004B540C"/>
    <w:rsid w:val="004B6FE6"/>
    <w:rsid w:val="004B7ED3"/>
    <w:rsid w:val="004C0EDD"/>
    <w:rsid w:val="004C0F46"/>
    <w:rsid w:val="004C1422"/>
    <w:rsid w:val="004C3FAB"/>
    <w:rsid w:val="004C489E"/>
    <w:rsid w:val="004C5922"/>
    <w:rsid w:val="004C61EA"/>
    <w:rsid w:val="004C73AF"/>
    <w:rsid w:val="004D0BB9"/>
    <w:rsid w:val="004D15C3"/>
    <w:rsid w:val="004D3B50"/>
    <w:rsid w:val="004D4DD2"/>
    <w:rsid w:val="004D51EC"/>
    <w:rsid w:val="004D532D"/>
    <w:rsid w:val="004D62C1"/>
    <w:rsid w:val="004D6E8C"/>
    <w:rsid w:val="004E09EE"/>
    <w:rsid w:val="004E479C"/>
    <w:rsid w:val="004F147B"/>
    <w:rsid w:val="004F1F19"/>
    <w:rsid w:val="004F644E"/>
    <w:rsid w:val="004F67FD"/>
    <w:rsid w:val="004F7390"/>
    <w:rsid w:val="004F7F9C"/>
    <w:rsid w:val="005000CA"/>
    <w:rsid w:val="00500ADD"/>
    <w:rsid w:val="005011C8"/>
    <w:rsid w:val="0050214C"/>
    <w:rsid w:val="00502323"/>
    <w:rsid w:val="00503EF1"/>
    <w:rsid w:val="00503F23"/>
    <w:rsid w:val="00504346"/>
    <w:rsid w:val="005060EA"/>
    <w:rsid w:val="00510DE2"/>
    <w:rsid w:val="00510F76"/>
    <w:rsid w:val="00511344"/>
    <w:rsid w:val="00513680"/>
    <w:rsid w:val="00516A13"/>
    <w:rsid w:val="00523C1E"/>
    <w:rsid w:val="00532AEF"/>
    <w:rsid w:val="00535C59"/>
    <w:rsid w:val="00537AF9"/>
    <w:rsid w:val="00541348"/>
    <w:rsid w:val="00541A82"/>
    <w:rsid w:val="00541DE5"/>
    <w:rsid w:val="00543573"/>
    <w:rsid w:val="00543D58"/>
    <w:rsid w:val="00543F57"/>
    <w:rsid w:val="0054463D"/>
    <w:rsid w:val="00545ABF"/>
    <w:rsid w:val="005463C1"/>
    <w:rsid w:val="00546DC5"/>
    <w:rsid w:val="00546DCF"/>
    <w:rsid w:val="005479A3"/>
    <w:rsid w:val="00552C82"/>
    <w:rsid w:val="00554963"/>
    <w:rsid w:val="00555222"/>
    <w:rsid w:val="00555561"/>
    <w:rsid w:val="0055612D"/>
    <w:rsid w:val="00556B41"/>
    <w:rsid w:val="005574BD"/>
    <w:rsid w:val="00557FE3"/>
    <w:rsid w:val="00566E66"/>
    <w:rsid w:val="00567651"/>
    <w:rsid w:val="005678E9"/>
    <w:rsid w:val="00570DFC"/>
    <w:rsid w:val="00571F15"/>
    <w:rsid w:val="00571F5B"/>
    <w:rsid w:val="00573093"/>
    <w:rsid w:val="00574589"/>
    <w:rsid w:val="0057539C"/>
    <w:rsid w:val="00575D5C"/>
    <w:rsid w:val="00576005"/>
    <w:rsid w:val="00576623"/>
    <w:rsid w:val="00580998"/>
    <w:rsid w:val="00584BEF"/>
    <w:rsid w:val="00585988"/>
    <w:rsid w:val="00585C4A"/>
    <w:rsid w:val="00586BA3"/>
    <w:rsid w:val="00587148"/>
    <w:rsid w:val="00590976"/>
    <w:rsid w:val="0059241E"/>
    <w:rsid w:val="00592AB9"/>
    <w:rsid w:val="0059495B"/>
    <w:rsid w:val="00595A59"/>
    <w:rsid w:val="00595A71"/>
    <w:rsid w:val="00597E53"/>
    <w:rsid w:val="005A2EEF"/>
    <w:rsid w:val="005A4E21"/>
    <w:rsid w:val="005A5DD6"/>
    <w:rsid w:val="005A617E"/>
    <w:rsid w:val="005A6ADB"/>
    <w:rsid w:val="005A6D42"/>
    <w:rsid w:val="005B18F3"/>
    <w:rsid w:val="005B2C37"/>
    <w:rsid w:val="005B2D6D"/>
    <w:rsid w:val="005B3CA1"/>
    <w:rsid w:val="005B4C7C"/>
    <w:rsid w:val="005B61B4"/>
    <w:rsid w:val="005C0BB1"/>
    <w:rsid w:val="005C1D32"/>
    <w:rsid w:val="005C21EE"/>
    <w:rsid w:val="005C4D6B"/>
    <w:rsid w:val="005C4EBA"/>
    <w:rsid w:val="005C797A"/>
    <w:rsid w:val="005C7AE8"/>
    <w:rsid w:val="005D24C4"/>
    <w:rsid w:val="005D2D42"/>
    <w:rsid w:val="005D3B47"/>
    <w:rsid w:val="005D5DCF"/>
    <w:rsid w:val="005D6181"/>
    <w:rsid w:val="005D69F7"/>
    <w:rsid w:val="005D6D31"/>
    <w:rsid w:val="005E0A79"/>
    <w:rsid w:val="005E11E8"/>
    <w:rsid w:val="0060039D"/>
    <w:rsid w:val="006005BE"/>
    <w:rsid w:val="006007E0"/>
    <w:rsid w:val="006021C3"/>
    <w:rsid w:val="00602AC8"/>
    <w:rsid w:val="00602FDF"/>
    <w:rsid w:val="00604600"/>
    <w:rsid w:val="0060702D"/>
    <w:rsid w:val="00611017"/>
    <w:rsid w:val="0061246B"/>
    <w:rsid w:val="00612ACC"/>
    <w:rsid w:val="0061358E"/>
    <w:rsid w:val="006141A5"/>
    <w:rsid w:val="00615848"/>
    <w:rsid w:val="006169C1"/>
    <w:rsid w:val="006177CF"/>
    <w:rsid w:val="0061797A"/>
    <w:rsid w:val="00621157"/>
    <w:rsid w:val="00622FBD"/>
    <w:rsid w:val="00623612"/>
    <w:rsid w:val="00623CCD"/>
    <w:rsid w:val="00624CC7"/>
    <w:rsid w:val="00625200"/>
    <w:rsid w:val="00625C52"/>
    <w:rsid w:val="00631411"/>
    <w:rsid w:val="006322BF"/>
    <w:rsid w:val="006329C4"/>
    <w:rsid w:val="00632C01"/>
    <w:rsid w:val="006377E3"/>
    <w:rsid w:val="0064354B"/>
    <w:rsid w:val="00643775"/>
    <w:rsid w:val="006456CC"/>
    <w:rsid w:val="006459C6"/>
    <w:rsid w:val="00646031"/>
    <w:rsid w:val="00646AED"/>
    <w:rsid w:val="00651407"/>
    <w:rsid w:val="00653BCC"/>
    <w:rsid w:val="006547B9"/>
    <w:rsid w:val="006572A5"/>
    <w:rsid w:val="00657BC8"/>
    <w:rsid w:val="00664C9F"/>
    <w:rsid w:val="0066622A"/>
    <w:rsid w:val="00672382"/>
    <w:rsid w:val="00673680"/>
    <w:rsid w:val="006740E6"/>
    <w:rsid w:val="0067791E"/>
    <w:rsid w:val="006833FE"/>
    <w:rsid w:val="00683A62"/>
    <w:rsid w:val="006854FF"/>
    <w:rsid w:val="00685ABF"/>
    <w:rsid w:val="00686A34"/>
    <w:rsid w:val="00690888"/>
    <w:rsid w:val="006917D5"/>
    <w:rsid w:val="0069216A"/>
    <w:rsid w:val="00692D6F"/>
    <w:rsid w:val="00692FCC"/>
    <w:rsid w:val="006931CF"/>
    <w:rsid w:val="00696965"/>
    <w:rsid w:val="006A0F34"/>
    <w:rsid w:val="006A432A"/>
    <w:rsid w:val="006A4B17"/>
    <w:rsid w:val="006A5A1B"/>
    <w:rsid w:val="006A6740"/>
    <w:rsid w:val="006A7EB7"/>
    <w:rsid w:val="006B1AC9"/>
    <w:rsid w:val="006B1D8B"/>
    <w:rsid w:val="006B3EF8"/>
    <w:rsid w:val="006B3FD1"/>
    <w:rsid w:val="006B5BFB"/>
    <w:rsid w:val="006B6881"/>
    <w:rsid w:val="006B7572"/>
    <w:rsid w:val="006C3247"/>
    <w:rsid w:val="006D1327"/>
    <w:rsid w:val="006D3D5B"/>
    <w:rsid w:val="006D3FDA"/>
    <w:rsid w:val="006D59EA"/>
    <w:rsid w:val="006D7473"/>
    <w:rsid w:val="006D762C"/>
    <w:rsid w:val="006E1349"/>
    <w:rsid w:val="006E29F9"/>
    <w:rsid w:val="006E2B4B"/>
    <w:rsid w:val="006E2E8A"/>
    <w:rsid w:val="006E4D14"/>
    <w:rsid w:val="006E4D97"/>
    <w:rsid w:val="006E5AA1"/>
    <w:rsid w:val="006E5AE1"/>
    <w:rsid w:val="006E5B97"/>
    <w:rsid w:val="006E67D9"/>
    <w:rsid w:val="006E768E"/>
    <w:rsid w:val="006E7D2A"/>
    <w:rsid w:val="006F0DAB"/>
    <w:rsid w:val="006F0F8B"/>
    <w:rsid w:val="006F1186"/>
    <w:rsid w:val="006F2E50"/>
    <w:rsid w:val="006F36BB"/>
    <w:rsid w:val="006F3CD8"/>
    <w:rsid w:val="006F4467"/>
    <w:rsid w:val="006F5749"/>
    <w:rsid w:val="006F74D8"/>
    <w:rsid w:val="006F7E63"/>
    <w:rsid w:val="00700893"/>
    <w:rsid w:val="007013D6"/>
    <w:rsid w:val="00702674"/>
    <w:rsid w:val="00703280"/>
    <w:rsid w:val="00703ECA"/>
    <w:rsid w:val="00705D94"/>
    <w:rsid w:val="007061D4"/>
    <w:rsid w:val="007069C0"/>
    <w:rsid w:val="007071DD"/>
    <w:rsid w:val="007111D3"/>
    <w:rsid w:val="00711354"/>
    <w:rsid w:val="00713CAC"/>
    <w:rsid w:val="00713D30"/>
    <w:rsid w:val="00714750"/>
    <w:rsid w:val="007201A2"/>
    <w:rsid w:val="00720D7C"/>
    <w:rsid w:val="00721A6E"/>
    <w:rsid w:val="00722F07"/>
    <w:rsid w:val="00723F98"/>
    <w:rsid w:val="00724D91"/>
    <w:rsid w:val="00724EA8"/>
    <w:rsid w:val="00725674"/>
    <w:rsid w:val="00726226"/>
    <w:rsid w:val="00727B5F"/>
    <w:rsid w:val="00731AE5"/>
    <w:rsid w:val="00732288"/>
    <w:rsid w:val="00732DE1"/>
    <w:rsid w:val="00736263"/>
    <w:rsid w:val="00736F89"/>
    <w:rsid w:val="0073734E"/>
    <w:rsid w:val="0074195B"/>
    <w:rsid w:val="0074436F"/>
    <w:rsid w:val="00744691"/>
    <w:rsid w:val="007458E1"/>
    <w:rsid w:val="00746679"/>
    <w:rsid w:val="007474CE"/>
    <w:rsid w:val="00747EE6"/>
    <w:rsid w:val="007516E2"/>
    <w:rsid w:val="00752E4B"/>
    <w:rsid w:val="00754E5D"/>
    <w:rsid w:val="00756658"/>
    <w:rsid w:val="00757A14"/>
    <w:rsid w:val="00757E6D"/>
    <w:rsid w:val="00761D6D"/>
    <w:rsid w:val="00762050"/>
    <w:rsid w:val="0076208C"/>
    <w:rsid w:val="007620A1"/>
    <w:rsid w:val="00764339"/>
    <w:rsid w:val="007645E1"/>
    <w:rsid w:val="00765455"/>
    <w:rsid w:val="00765A5D"/>
    <w:rsid w:val="00765A80"/>
    <w:rsid w:val="00765AA2"/>
    <w:rsid w:val="00766091"/>
    <w:rsid w:val="00767599"/>
    <w:rsid w:val="007701C3"/>
    <w:rsid w:val="0077094C"/>
    <w:rsid w:val="007722A1"/>
    <w:rsid w:val="007746DB"/>
    <w:rsid w:val="007746F4"/>
    <w:rsid w:val="00777462"/>
    <w:rsid w:val="007775C7"/>
    <w:rsid w:val="00781EBC"/>
    <w:rsid w:val="00783CC9"/>
    <w:rsid w:val="00784519"/>
    <w:rsid w:val="00786E57"/>
    <w:rsid w:val="00787543"/>
    <w:rsid w:val="00787F4F"/>
    <w:rsid w:val="00790CF6"/>
    <w:rsid w:val="00791963"/>
    <w:rsid w:val="00792073"/>
    <w:rsid w:val="00792CB1"/>
    <w:rsid w:val="00793304"/>
    <w:rsid w:val="00795A81"/>
    <w:rsid w:val="00795D3C"/>
    <w:rsid w:val="007962F0"/>
    <w:rsid w:val="007A0C67"/>
    <w:rsid w:val="007A0FBC"/>
    <w:rsid w:val="007A3E7B"/>
    <w:rsid w:val="007A4BE6"/>
    <w:rsid w:val="007A504B"/>
    <w:rsid w:val="007A64AB"/>
    <w:rsid w:val="007B02F2"/>
    <w:rsid w:val="007B15E0"/>
    <w:rsid w:val="007B1C7F"/>
    <w:rsid w:val="007B2C53"/>
    <w:rsid w:val="007B2CC3"/>
    <w:rsid w:val="007B43CF"/>
    <w:rsid w:val="007B4E1E"/>
    <w:rsid w:val="007B5C9A"/>
    <w:rsid w:val="007C0D65"/>
    <w:rsid w:val="007C5027"/>
    <w:rsid w:val="007C5BCB"/>
    <w:rsid w:val="007C7D35"/>
    <w:rsid w:val="007D2183"/>
    <w:rsid w:val="007D33B1"/>
    <w:rsid w:val="007D4334"/>
    <w:rsid w:val="007E0064"/>
    <w:rsid w:val="007E0F0D"/>
    <w:rsid w:val="007E4DAD"/>
    <w:rsid w:val="007E62EF"/>
    <w:rsid w:val="007E6B74"/>
    <w:rsid w:val="007F0ACE"/>
    <w:rsid w:val="007F28B1"/>
    <w:rsid w:val="007F2F90"/>
    <w:rsid w:val="007F3309"/>
    <w:rsid w:val="007F603C"/>
    <w:rsid w:val="007F6A33"/>
    <w:rsid w:val="007F7A23"/>
    <w:rsid w:val="007F7C94"/>
    <w:rsid w:val="007F7E49"/>
    <w:rsid w:val="0080010E"/>
    <w:rsid w:val="008014C6"/>
    <w:rsid w:val="00802032"/>
    <w:rsid w:val="00803469"/>
    <w:rsid w:val="00805F23"/>
    <w:rsid w:val="008109A9"/>
    <w:rsid w:val="00812BF5"/>
    <w:rsid w:val="00815248"/>
    <w:rsid w:val="00815AF4"/>
    <w:rsid w:val="008172C7"/>
    <w:rsid w:val="0082066C"/>
    <w:rsid w:val="0082134D"/>
    <w:rsid w:val="00821852"/>
    <w:rsid w:val="0082296D"/>
    <w:rsid w:val="00824019"/>
    <w:rsid w:val="008242D1"/>
    <w:rsid w:val="00827F7A"/>
    <w:rsid w:val="008308CB"/>
    <w:rsid w:val="0083090A"/>
    <w:rsid w:val="008325BF"/>
    <w:rsid w:val="00832918"/>
    <w:rsid w:val="008331FE"/>
    <w:rsid w:val="008358C3"/>
    <w:rsid w:val="00837724"/>
    <w:rsid w:val="008413A6"/>
    <w:rsid w:val="008424EE"/>
    <w:rsid w:val="008424F3"/>
    <w:rsid w:val="008437F7"/>
    <w:rsid w:val="00844C64"/>
    <w:rsid w:val="0085172B"/>
    <w:rsid w:val="00855A7D"/>
    <w:rsid w:val="00857A57"/>
    <w:rsid w:val="008614C0"/>
    <w:rsid w:val="00863B8F"/>
    <w:rsid w:val="00865D7A"/>
    <w:rsid w:val="00866F32"/>
    <w:rsid w:val="00872087"/>
    <w:rsid w:val="00872D0C"/>
    <w:rsid w:val="008751B5"/>
    <w:rsid w:val="008767DE"/>
    <w:rsid w:val="00876849"/>
    <w:rsid w:val="00882BBA"/>
    <w:rsid w:val="0088453D"/>
    <w:rsid w:val="008871E2"/>
    <w:rsid w:val="0088775C"/>
    <w:rsid w:val="0089116D"/>
    <w:rsid w:val="00891A4A"/>
    <w:rsid w:val="008929F3"/>
    <w:rsid w:val="00893CC7"/>
    <w:rsid w:val="00894CA5"/>
    <w:rsid w:val="00896585"/>
    <w:rsid w:val="008A0D54"/>
    <w:rsid w:val="008A1B69"/>
    <w:rsid w:val="008A1C8D"/>
    <w:rsid w:val="008A4F36"/>
    <w:rsid w:val="008A554F"/>
    <w:rsid w:val="008A61A8"/>
    <w:rsid w:val="008B3675"/>
    <w:rsid w:val="008B4722"/>
    <w:rsid w:val="008B4B54"/>
    <w:rsid w:val="008B4BE6"/>
    <w:rsid w:val="008B4F59"/>
    <w:rsid w:val="008B5F56"/>
    <w:rsid w:val="008B78D0"/>
    <w:rsid w:val="008C11B8"/>
    <w:rsid w:val="008C3276"/>
    <w:rsid w:val="008C44BE"/>
    <w:rsid w:val="008C4B73"/>
    <w:rsid w:val="008C4CAF"/>
    <w:rsid w:val="008C5DA2"/>
    <w:rsid w:val="008C6021"/>
    <w:rsid w:val="008C6CE4"/>
    <w:rsid w:val="008C773A"/>
    <w:rsid w:val="008D072B"/>
    <w:rsid w:val="008D0935"/>
    <w:rsid w:val="008D0F8D"/>
    <w:rsid w:val="008D1A5F"/>
    <w:rsid w:val="008D588A"/>
    <w:rsid w:val="008D6C80"/>
    <w:rsid w:val="008D73ED"/>
    <w:rsid w:val="008D7B71"/>
    <w:rsid w:val="008E3513"/>
    <w:rsid w:val="008E4E71"/>
    <w:rsid w:val="008E55AF"/>
    <w:rsid w:val="008E5F06"/>
    <w:rsid w:val="008E6B87"/>
    <w:rsid w:val="008E6F6A"/>
    <w:rsid w:val="008F274C"/>
    <w:rsid w:val="008F56A1"/>
    <w:rsid w:val="008F66D4"/>
    <w:rsid w:val="008F75B6"/>
    <w:rsid w:val="00901FB7"/>
    <w:rsid w:val="00904D1E"/>
    <w:rsid w:val="0090548F"/>
    <w:rsid w:val="009054E6"/>
    <w:rsid w:val="00906089"/>
    <w:rsid w:val="0090762D"/>
    <w:rsid w:val="009126ED"/>
    <w:rsid w:val="00913866"/>
    <w:rsid w:val="00914FBC"/>
    <w:rsid w:val="00921252"/>
    <w:rsid w:val="00921753"/>
    <w:rsid w:val="00921788"/>
    <w:rsid w:val="0092249D"/>
    <w:rsid w:val="009232EC"/>
    <w:rsid w:val="00923B92"/>
    <w:rsid w:val="0092426E"/>
    <w:rsid w:val="00924962"/>
    <w:rsid w:val="0092507D"/>
    <w:rsid w:val="009251CF"/>
    <w:rsid w:val="00925511"/>
    <w:rsid w:val="009265F1"/>
    <w:rsid w:val="0093159E"/>
    <w:rsid w:val="009344EF"/>
    <w:rsid w:val="00934C31"/>
    <w:rsid w:val="009364B6"/>
    <w:rsid w:val="00941E73"/>
    <w:rsid w:val="00942470"/>
    <w:rsid w:val="00942972"/>
    <w:rsid w:val="009458FF"/>
    <w:rsid w:val="0094629E"/>
    <w:rsid w:val="0094637A"/>
    <w:rsid w:val="00947312"/>
    <w:rsid w:val="00947B2A"/>
    <w:rsid w:val="00947BE3"/>
    <w:rsid w:val="009500C3"/>
    <w:rsid w:val="0095035F"/>
    <w:rsid w:val="00950B40"/>
    <w:rsid w:val="009525F4"/>
    <w:rsid w:val="00952914"/>
    <w:rsid w:val="0095411B"/>
    <w:rsid w:val="00955793"/>
    <w:rsid w:val="00957C65"/>
    <w:rsid w:val="00964A2C"/>
    <w:rsid w:val="00966465"/>
    <w:rsid w:val="00966B55"/>
    <w:rsid w:val="009709BA"/>
    <w:rsid w:val="009711F2"/>
    <w:rsid w:val="00974525"/>
    <w:rsid w:val="00977664"/>
    <w:rsid w:val="009776F6"/>
    <w:rsid w:val="00985E9A"/>
    <w:rsid w:val="009876B1"/>
    <w:rsid w:val="0099031F"/>
    <w:rsid w:val="00990C60"/>
    <w:rsid w:val="00991D80"/>
    <w:rsid w:val="00992D7B"/>
    <w:rsid w:val="00992F7A"/>
    <w:rsid w:val="009938F2"/>
    <w:rsid w:val="00994B4C"/>
    <w:rsid w:val="00995186"/>
    <w:rsid w:val="0099536E"/>
    <w:rsid w:val="00996847"/>
    <w:rsid w:val="009A1EC2"/>
    <w:rsid w:val="009A24D5"/>
    <w:rsid w:val="009A2CCF"/>
    <w:rsid w:val="009A781E"/>
    <w:rsid w:val="009B3E60"/>
    <w:rsid w:val="009B5CBD"/>
    <w:rsid w:val="009C29B3"/>
    <w:rsid w:val="009C4EBA"/>
    <w:rsid w:val="009C6DCE"/>
    <w:rsid w:val="009C7D86"/>
    <w:rsid w:val="009C7FCC"/>
    <w:rsid w:val="009D03F9"/>
    <w:rsid w:val="009D0B37"/>
    <w:rsid w:val="009D3694"/>
    <w:rsid w:val="009D5521"/>
    <w:rsid w:val="009D6AD5"/>
    <w:rsid w:val="009E1129"/>
    <w:rsid w:val="009E196F"/>
    <w:rsid w:val="009E226E"/>
    <w:rsid w:val="009E57A8"/>
    <w:rsid w:val="009E7DC6"/>
    <w:rsid w:val="009F0343"/>
    <w:rsid w:val="009F1A71"/>
    <w:rsid w:val="009F1FAC"/>
    <w:rsid w:val="009F2227"/>
    <w:rsid w:val="009F236A"/>
    <w:rsid w:val="009F25BF"/>
    <w:rsid w:val="009F4A1A"/>
    <w:rsid w:val="009F652C"/>
    <w:rsid w:val="00A003C1"/>
    <w:rsid w:val="00A03D94"/>
    <w:rsid w:val="00A03F50"/>
    <w:rsid w:val="00A04216"/>
    <w:rsid w:val="00A04A0B"/>
    <w:rsid w:val="00A065D7"/>
    <w:rsid w:val="00A06765"/>
    <w:rsid w:val="00A075F7"/>
    <w:rsid w:val="00A07A3E"/>
    <w:rsid w:val="00A11C93"/>
    <w:rsid w:val="00A11EBC"/>
    <w:rsid w:val="00A12F47"/>
    <w:rsid w:val="00A1494B"/>
    <w:rsid w:val="00A16C85"/>
    <w:rsid w:val="00A17F11"/>
    <w:rsid w:val="00A202C7"/>
    <w:rsid w:val="00A2042D"/>
    <w:rsid w:val="00A2168B"/>
    <w:rsid w:val="00A2310F"/>
    <w:rsid w:val="00A23162"/>
    <w:rsid w:val="00A25027"/>
    <w:rsid w:val="00A26D52"/>
    <w:rsid w:val="00A2741F"/>
    <w:rsid w:val="00A27B14"/>
    <w:rsid w:val="00A27C0B"/>
    <w:rsid w:val="00A27D4F"/>
    <w:rsid w:val="00A30359"/>
    <w:rsid w:val="00A31CE3"/>
    <w:rsid w:val="00A32F81"/>
    <w:rsid w:val="00A34477"/>
    <w:rsid w:val="00A34B43"/>
    <w:rsid w:val="00A351F6"/>
    <w:rsid w:val="00A369EB"/>
    <w:rsid w:val="00A37442"/>
    <w:rsid w:val="00A375C2"/>
    <w:rsid w:val="00A406A4"/>
    <w:rsid w:val="00A4267C"/>
    <w:rsid w:val="00A4579E"/>
    <w:rsid w:val="00A46B49"/>
    <w:rsid w:val="00A47CB7"/>
    <w:rsid w:val="00A52F61"/>
    <w:rsid w:val="00A53AF2"/>
    <w:rsid w:val="00A601EA"/>
    <w:rsid w:val="00A6033F"/>
    <w:rsid w:val="00A611A4"/>
    <w:rsid w:val="00A6190E"/>
    <w:rsid w:val="00A62869"/>
    <w:rsid w:val="00A62EBB"/>
    <w:rsid w:val="00A6708F"/>
    <w:rsid w:val="00A70112"/>
    <w:rsid w:val="00A7170F"/>
    <w:rsid w:val="00A719C2"/>
    <w:rsid w:val="00A73DC4"/>
    <w:rsid w:val="00A74ACB"/>
    <w:rsid w:val="00A77481"/>
    <w:rsid w:val="00A80B7C"/>
    <w:rsid w:val="00A80F54"/>
    <w:rsid w:val="00A833A5"/>
    <w:rsid w:val="00A87F9E"/>
    <w:rsid w:val="00A90721"/>
    <w:rsid w:val="00A90E08"/>
    <w:rsid w:val="00A93A3B"/>
    <w:rsid w:val="00A96777"/>
    <w:rsid w:val="00AA0B08"/>
    <w:rsid w:val="00AA15B7"/>
    <w:rsid w:val="00AA2D06"/>
    <w:rsid w:val="00AA3142"/>
    <w:rsid w:val="00AA52F6"/>
    <w:rsid w:val="00AA54AF"/>
    <w:rsid w:val="00AA56ED"/>
    <w:rsid w:val="00AA6474"/>
    <w:rsid w:val="00AA647D"/>
    <w:rsid w:val="00AB1EC5"/>
    <w:rsid w:val="00AB1F47"/>
    <w:rsid w:val="00AB249F"/>
    <w:rsid w:val="00AB2AE7"/>
    <w:rsid w:val="00AB55E2"/>
    <w:rsid w:val="00AB7126"/>
    <w:rsid w:val="00AC0518"/>
    <w:rsid w:val="00AC088D"/>
    <w:rsid w:val="00AC0E26"/>
    <w:rsid w:val="00AC13E7"/>
    <w:rsid w:val="00AC1410"/>
    <w:rsid w:val="00AC1822"/>
    <w:rsid w:val="00AC31F0"/>
    <w:rsid w:val="00AC4117"/>
    <w:rsid w:val="00AC52C1"/>
    <w:rsid w:val="00AC6117"/>
    <w:rsid w:val="00AC640D"/>
    <w:rsid w:val="00AD0490"/>
    <w:rsid w:val="00AD4457"/>
    <w:rsid w:val="00AD4CB6"/>
    <w:rsid w:val="00AD6B0F"/>
    <w:rsid w:val="00AD777C"/>
    <w:rsid w:val="00AE1FFA"/>
    <w:rsid w:val="00AE2497"/>
    <w:rsid w:val="00AE2686"/>
    <w:rsid w:val="00AE2A25"/>
    <w:rsid w:val="00AE2CA1"/>
    <w:rsid w:val="00AE37CB"/>
    <w:rsid w:val="00AE53C3"/>
    <w:rsid w:val="00AE5D93"/>
    <w:rsid w:val="00AE778A"/>
    <w:rsid w:val="00AE7CFA"/>
    <w:rsid w:val="00AF1741"/>
    <w:rsid w:val="00AF2C87"/>
    <w:rsid w:val="00AF384E"/>
    <w:rsid w:val="00AF57F7"/>
    <w:rsid w:val="00AF597B"/>
    <w:rsid w:val="00AF7043"/>
    <w:rsid w:val="00B00ECE"/>
    <w:rsid w:val="00B02E7F"/>
    <w:rsid w:val="00B03AA1"/>
    <w:rsid w:val="00B0672C"/>
    <w:rsid w:val="00B0705C"/>
    <w:rsid w:val="00B07B79"/>
    <w:rsid w:val="00B103E5"/>
    <w:rsid w:val="00B1282E"/>
    <w:rsid w:val="00B13E6B"/>
    <w:rsid w:val="00B14F1D"/>
    <w:rsid w:val="00B167E6"/>
    <w:rsid w:val="00B16F4D"/>
    <w:rsid w:val="00B172AA"/>
    <w:rsid w:val="00B223BB"/>
    <w:rsid w:val="00B22733"/>
    <w:rsid w:val="00B2392A"/>
    <w:rsid w:val="00B24D0D"/>
    <w:rsid w:val="00B259FA"/>
    <w:rsid w:val="00B264BB"/>
    <w:rsid w:val="00B26C59"/>
    <w:rsid w:val="00B26D35"/>
    <w:rsid w:val="00B36C5F"/>
    <w:rsid w:val="00B36D7B"/>
    <w:rsid w:val="00B37FD2"/>
    <w:rsid w:val="00B41516"/>
    <w:rsid w:val="00B447E4"/>
    <w:rsid w:val="00B454F2"/>
    <w:rsid w:val="00B45FA3"/>
    <w:rsid w:val="00B463EA"/>
    <w:rsid w:val="00B46C7D"/>
    <w:rsid w:val="00B50F06"/>
    <w:rsid w:val="00B5115D"/>
    <w:rsid w:val="00B519AF"/>
    <w:rsid w:val="00B5307D"/>
    <w:rsid w:val="00B55203"/>
    <w:rsid w:val="00B61B06"/>
    <w:rsid w:val="00B623B6"/>
    <w:rsid w:val="00B62EE4"/>
    <w:rsid w:val="00B639E7"/>
    <w:rsid w:val="00B66497"/>
    <w:rsid w:val="00B7028A"/>
    <w:rsid w:val="00B70741"/>
    <w:rsid w:val="00B70BD8"/>
    <w:rsid w:val="00B71488"/>
    <w:rsid w:val="00B71F84"/>
    <w:rsid w:val="00B7416A"/>
    <w:rsid w:val="00B804E0"/>
    <w:rsid w:val="00B834E2"/>
    <w:rsid w:val="00B90748"/>
    <w:rsid w:val="00B9154B"/>
    <w:rsid w:val="00B93086"/>
    <w:rsid w:val="00B931C5"/>
    <w:rsid w:val="00B931F8"/>
    <w:rsid w:val="00B93488"/>
    <w:rsid w:val="00B93EA3"/>
    <w:rsid w:val="00B954DC"/>
    <w:rsid w:val="00B95B86"/>
    <w:rsid w:val="00B95D7B"/>
    <w:rsid w:val="00B974FD"/>
    <w:rsid w:val="00B97762"/>
    <w:rsid w:val="00BA48EE"/>
    <w:rsid w:val="00BA5741"/>
    <w:rsid w:val="00BA5B7D"/>
    <w:rsid w:val="00BA5E0A"/>
    <w:rsid w:val="00BA6573"/>
    <w:rsid w:val="00BA74A8"/>
    <w:rsid w:val="00BA78AC"/>
    <w:rsid w:val="00BB0E8A"/>
    <w:rsid w:val="00BB154F"/>
    <w:rsid w:val="00BB1688"/>
    <w:rsid w:val="00BB1C6D"/>
    <w:rsid w:val="00BB4035"/>
    <w:rsid w:val="00BB5542"/>
    <w:rsid w:val="00BB5AE9"/>
    <w:rsid w:val="00BB7295"/>
    <w:rsid w:val="00BC007D"/>
    <w:rsid w:val="00BC0643"/>
    <w:rsid w:val="00BC07AD"/>
    <w:rsid w:val="00BC28B6"/>
    <w:rsid w:val="00BC47B1"/>
    <w:rsid w:val="00BC4E07"/>
    <w:rsid w:val="00BC6847"/>
    <w:rsid w:val="00BC79E8"/>
    <w:rsid w:val="00BD0A60"/>
    <w:rsid w:val="00BD1730"/>
    <w:rsid w:val="00BD1776"/>
    <w:rsid w:val="00BD1C61"/>
    <w:rsid w:val="00BD24C7"/>
    <w:rsid w:val="00BD4B07"/>
    <w:rsid w:val="00BD7849"/>
    <w:rsid w:val="00BD7E3E"/>
    <w:rsid w:val="00BE1E5C"/>
    <w:rsid w:val="00BE24BB"/>
    <w:rsid w:val="00BE25E6"/>
    <w:rsid w:val="00BE49BF"/>
    <w:rsid w:val="00BE676F"/>
    <w:rsid w:val="00BE7D47"/>
    <w:rsid w:val="00BF2005"/>
    <w:rsid w:val="00BF328E"/>
    <w:rsid w:val="00BF3BC7"/>
    <w:rsid w:val="00BF6AB7"/>
    <w:rsid w:val="00BF6CFD"/>
    <w:rsid w:val="00BF6E92"/>
    <w:rsid w:val="00C01ABC"/>
    <w:rsid w:val="00C01CAD"/>
    <w:rsid w:val="00C02F6B"/>
    <w:rsid w:val="00C03526"/>
    <w:rsid w:val="00C0424D"/>
    <w:rsid w:val="00C052A5"/>
    <w:rsid w:val="00C05F23"/>
    <w:rsid w:val="00C06194"/>
    <w:rsid w:val="00C07EAF"/>
    <w:rsid w:val="00C10467"/>
    <w:rsid w:val="00C10A85"/>
    <w:rsid w:val="00C10CC0"/>
    <w:rsid w:val="00C1157E"/>
    <w:rsid w:val="00C129D9"/>
    <w:rsid w:val="00C131B7"/>
    <w:rsid w:val="00C13FA8"/>
    <w:rsid w:val="00C1471A"/>
    <w:rsid w:val="00C15C14"/>
    <w:rsid w:val="00C16250"/>
    <w:rsid w:val="00C215AF"/>
    <w:rsid w:val="00C224AF"/>
    <w:rsid w:val="00C2289F"/>
    <w:rsid w:val="00C2326B"/>
    <w:rsid w:val="00C232EF"/>
    <w:rsid w:val="00C23834"/>
    <w:rsid w:val="00C23B42"/>
    <w:rsid w:val="00C24C6F"/>
    <w:rsid w:val="00C3080F"/>
    <w:rsid w:val="00C30BD5"/>
    <w:rsid w:val="00C324A1"/>
    <w:rsid w:val="00C343C7"/>
    <w:rsid w:val="00C34C5A"/>
    <w:rsid w:val="00C3593A"/>
    <w:rsid w:val="00C374BB"/>
    <w:rsid w:val="00C37CF6"/>
    <w:rsid w:val="00C43BE3"/>
    <w:rsid w:val="00C46290"/>
    <w:rsid w:val="00C50EBB"/>
    <w:rsid w:val="00C514C1"/>
    <w:rsid w:val="00C52445"/>
    <w:rsid w:val="00C52651"/>
    <w:rsid w:val="00C55BF3"/>
    <w:rsid w:val="00C5691E"/>
    <w:rsid w:val="00C57117"/>
    <w:rsid w:val="00C613F3"/>
    <w:rsid w:val="00C63027"/>
    <w:rsid w:val="00C6508E"/>
    <w:rsid w:val="00C67320"/>
    <w:rsid w:val="00C67CCA"/>
    <w:rsid w:val="00C71679"/>
    <w:rsid w:val="00C73C62"/>
    <w:rsid w:val="00C73E56"/>
    <w:rsid w:val="00C75183"/>
    <w:rsid w:val="00C75D81"/>
    <w:rsid w:val="00C7751F"/>
    <w:rsid w:val="00C82971"/>
    <w:rsid w:val="00C833A6"/>
    <w:rsid w:val="00C84D3A"/>
    <w:rsid w:val="00C8642A"/>
    <w:rsid w:val="00C86BCA"/>
    <w:rsid w:val="00C86D78"/>
    <w:rsid w:val="00C876E1"/>
    <w:rsid w:val="00C87991"/>
    <w:rsid w:val="00C87D83"/>
    <w:rsid w:val="00C90202"/>
    <w:rsid w:val="00C9434A"/>
    <w:rsid w:val="00C95FA9"/>
    <w:rsid w:val="00CA19DF"/>
    <w:rsid w:val="00CA26F6"/>
    <w:rsid w:val="00CA2781"/>
    <w:rsid w:val="00CA27A6"/>
    <w:rsid w:val="00CA4C76"/>
    <w:rsid w:val="00CA5A06"/>
    <w:rsid w:val="00CA663A"/>
    <w:rsid w:val="00CA7F2B"/>
    <w:rsid w:val="00CB11AD"/>
    <w:rsid w:val="00CB17A9"/>
    <w:rsid w:val="00CB2654"/>
    <w:rsid w:val="00CB2950"/>
    <w:rsid w:val="00CB6EDC"/>
    <w:rsid w:val="00CB7C19"/>
    <w:rsid w:val="00CC2957"/>
    <w:rsid w:val="00CC391C"/>
    <w:rsid w:val="00CC4EFF"/>
    <w:rsid w:val="00CC5DFC"/>
    <w:rsid w:val="00CC625C"/>
    <w:rsid w:val="00CC6D4B"/>
    <w:rsid w:val="00CC7E3F"/>
    <w:rsid w:val="00CD062E"/>
    <w:rsid w:val="00CD0DDC"/>
    <w:rsid w:val="00CD2523"/>
    <w:rsid w:val="00CD2834"/>
    <w:rsid w:val="00CD2ABE"/>
    <w:rsid w:val="00CD4350"/>
    <w:rsid w:val="00CD5870"/>
    <w:rsid w:val="00CD598A"/>
    <w:rsid w:val="00CE48B6"/>
    <w:rsid w:val="00CE670C"/>
    <w:rsid w:val="00CF13C8"/>
    <w:rsid w:val="00CF1702"/>
    <w:rsid w:val="00CF47D3"/>
    <w:rsid w:val="00CF6038"/>
    <w:rsid w:val="00CF6194"/>
    <w:rsid w:val="00CF6F7D"/>
    <w:rsid w:val="00CF7125"/>
    <w:rsid w:val="00CF7CB9"/>
    <w:rsid w:val="00D007B8"/>
    <w:rsid w:val="00D01D50"/>
    <w:rsid w:val="00D02454"/>
    <w:rsid w:val="00D03806"/>
    <w:rsid w:val="00D039ED"/>
    <w:rsid w:val="00D05CCC"/>
    <w:rsid w:val="00D07D26"/>
    <w:rsid w:val="00D102AF"/>
    <w:rsid w:val="00D10F22"/>
    <w:rsid w:val="00D130FE"/>
    <w:rsid w:val="00D13E8A"/>
    <w:rsid w:val="00D1683C"/>
    <w:rsid w:val="00D20ECF"/>
    <w:rsid w:val="00D23FE2"/>
    <w:rsid w:val="00D257E5"/>
    <w:rsid w:val="00D262FB"/>
    <w:rsid w:val="00D264A0"/>
    <w:rsid w:val="00D26DBE"/>
    <w:rsid w:val="00D32437"/>
    <w:rsid w:val="00D3288D"/>
    <w:rsid w:val="00D332D9"/>
    <w:rsid w:val="00D34AB4"/>
    <w:rsid w:val="00D3530F"/>
    <w:rsid w:val="00D37806"/>
    <w:rsid w:val="00D379E9"/>
    <w:rsid w:val="00D37B1D"/>
    <w:rsid w:val="00D4099B"/>
    <w:rsid w:val="00D40B2D"/>
    <w:rsid w:val="00D4177C"/>
    <w:rsid w:val="00D41A15"/>
    <w:rsid w:val="00D4393E"/>
    <w:rsid w:val="00D44B7E"/>
    <w:rsid w:val="00D4683B"/>
    <w:rsid w:val="00D47894"/>
    <w:rsid w:val="00D47CCA"/>
    <w:rsid w:val="00D50EF6"/>
    <w:rsid w:val="00D521E0"/>
    <w:rsid w:val="00D527BF"/>
    <w:rsid w:val="00D53C78"/>
    <w:rsid w:val="00D54404"/>
    <w:rsid w:val="00D55F92"/>
    <w:rsid w:val="00D5665F"/>
    <w:rsid w:val="00D57EB1"/>
    <w:rsid w:val="00D613F3"/>
    <w:rsid w:val="00D6255C"/>
    <w:rsid w:val="00D62E66"/>
    <w:rsid w:val="00D645B9"/>
    <w:rsid w:val="00D648C6"/>
    <w:rsid w:val="00D65318"/>
    <w:rsid w:val="00D6560E"/>
    <w:rsid w:val="00D6625B"/>
    <w:rsid w:val="00D6649F"/>
    <w:rsid w:val="00D67E58"/>
    <w:rsid w:val="00D71016"/>
    <w:rsid w:val="00D71BC4"/>
    <w:rsid w:val="00D73D3C"/>
    <w:rsid w:val="00D73D9A"/>
    <w:rsid w:val="00D75BA0"/>
    <w:rsid w:val="00D775BE"/>
    <w:rsid w:val="00D80B17"/>
    <w:rsid w:val="00D82CBA"/>
    <w:rsid w:val="00D83A6E"/>
    <w:rsid w:val="00D8408B"/>
    <w:rsid w:val="00D848D7"/>
    <w:rsid w:val="00D8537A"/>
    <w:rsid w:val="00D8549E"/>
    <w:rsid w:val="00D90F8C"/>
    <w:rsid w:val="00D91B33"/>
    <w:rsid w:val="00D929EF"/>
    <w:rsid w:val="00D92E1F"/>
    <w:rsid w:val="00D9475C"/>
    <w:rsid w:val="00D94BAA"/>
    <w:rsid w:val="00D95096"/>
    <w:rsid w:val="00D950A3"/>
    <w:rsid w:val="00D964A9"/>
    <w:rsid w:val="00DA068C"/>
    <w:rsid w:val="00DA14EC"/>
    <w:rsid w:val="00DA17EA"/>
    <w:rsid w:val="00DA2466"/>
    <w:rsid w:val="00DA2B5E"/>
    <w:rsid w:val="00DA5EFF"/>
    <w:rsid w:val="00DA708A"/>
    <w:rsid w:val="00DB1837"/>
    <w:rsid w:val="00DB1CE8"/>
    <w:rsid w:val="00DB37F1"/>
    <w:rsid w:val="00DB60C1"/>
    <w:rsid w:val="00DB616D"/>
    <w:rsid w:val="00DB6C0E"/>
    <w:rsid w:val="00DC37CA"/>
    <w:rsid w:val="00DC3FE6"/>
    <w:rsid w:val="00DC4C54"/>
    <w:rsid w:val="00DC6CD4"/>
    <w:rsid w:val="00DC71B4"/>
    <w:rsid w:val="00DD0622"/>
    <w:rsid w:val="00DD39E0"/>
    <w:rsid w:val="00DD3D5F"/>
    <w:rsid w:val="00DD3EB0"/>
    <w:rsid w:val="00DD409D"/>
    <w:rsid w:val="00DD41BC"/>
    <w:rsid w:val="00DD4A3D"/>
    <w:rsid w:val="00DD4BD9"/>
    <w:rsid w:val="00DD5512"/>
    <w:rsid w:val="00DE116B"/>
    <w:rsid w:val="00DE1545"/>
    <w:rsid w:val="00DE1D50"/>
    <w:rsid w:val="00DE24D5"/>
    <w:rsid w:val="00DE3D17"/>
    <w:rsid w:val="00DE5EF4"/>
    <w:rsid w:val="00DE7A98"/>
    <w:rsid w:val="00DF09C3"/>
    <w:rsid w:val="00DF2997"/>
    <w:rsid w:val="00DF30FD"/>
    <w:rsid w:val="00DF3C49"/>
    <w:rsid w:val="00DF4A78"/>
    <w:rsid w:val="00DF5658"/>
    <w:rsid w:val="00DF57E4"/>
    <w:rsid w:val="00DF5838"/>
    <w:rsid w:val="00DF5A9A"/>
    <w:rsid w:val="00DF72B6"/>
    <w:rsid w:val="00DF7555"/>
    <w:rsid w:val="00DF78A1"/>
    <w:rsid w:val="00DF7EE2"/>
    <w:rsid w:val="00E00A0F"/>
    <w:rsid w:val="00E00B29"/>
    <w:rsid w:val="00E0151D"/>
    <w:rsid w:val="00E02835"/>
    <w:rsid w:val="00E04180"/>
    <w:rsid w:val="00E04B3C"/>
    <w:rsid w:val="00E07A37"/>
    <w:rsid w:val="00E10532"/>
    <w:rsid w:val="00E10DF9"/>
    <w:rsid w:val="00E12E35"/>
    <w:rsid w:val="00E136D5"/>
    <w:rsid w:val="00E13D41"/>
    <w:rsid w:val="00E14734"/>
    <w:rsid w:val="00E16171"/>
    <w:rsid w:val="00E16487"/>
    <w:rsid w:val="00E21501"/>
    <w:rsid w:val="00E21A19"/>
    <w:rsid w:val="00E24FDB"/>
    <w:rsid w:val="00E253D8"/>
    <w:rsid w:val="00E25A15"/>
    <w:rsid w:val="00E25DE8"/>
    <w:rsid w:val="00E25F3C"/>
    <w:rsid w:val="00E27923"/>
    <w:rsid w:val="00E3014C"/>
    <w:rsid w:val="00E30249"/>
    <w:rsid w:val="00E317C7"/>
    <w:rsid w:val="00E3441B"/>
    <w:rsid w:val="00E3526F"/>
    <w:rsid w:val="00E36B6A"/>
    <w:rsid w:val="00E4070A"/>
    <w:rsid w:val="00E41E26"/>
    <w:rsid w:val="00E42205"/>
    <w:rsid w:val="00E42D76"/>
    <w:rsid w:val="00E43597"/>
    <w:rsid w:val="00E43B09"/>
    <w:rsid w:val="00E43C4D"/>
    <w:rsid w:val="00E46189"/>
    <w:rsid w:val="00E4791C"/>
    <w:rsid w:val="00E50578"/>
    <w:rsid w:val="00E50842"/>
    <w:rsid w:val="00E514D3"/>
    <w:rsid w:val="00E525F0"/>
    <w:rsid w:val="00E52FCF"/>
    <w:rsid w:val="00E53413"/>
    <w:rsid w:val="00E53942"/>
    <w:rsid w:val="00E54236"/>
    <w:rsid w:val="00E55EB0"/>
    <w:rsid w:val="00E5694E"/>
    <w:rsid w:val="00E5731D"/>
    <w:rsid w:val="00E614FC"/>
    <w:rsid w:val="00E61BAA"/>
    <w:rsid w:val="00E634AD"/>
    <w:rsid w:val="00E63D3D"/>
    <w:rsid w:val="00E6440E"/>
    <w:rsid w:val="00E64768"/>
    <w:rsid w:val="00E6527C"/>
    <w:rsid w:val="00E65BD6"/>
    <w:rsid w:val="00E65D08"/>
    <w:rsid w:val="00E65D50"/>
    <w:rsid w:val="00E66438"/>
    <w:rsid w:val="00E71A85"/>
    <w:rsid w:val="00E739E5"/>
    <w:rsid w:val="00E754AB"/>
    <w:rsid w:val="00E7654D"/>
    <w:rsid w:val="00E76B5C"/>
    <w:rsid w:val="00E770F1"/>
    <w:rsid w:val="00E77D24"/>
    <w:rsid w:val="00E83CC7"/>
    <w:rsid w:val="00E84462"/>
    <w:rsid w:val="00E845EA"/>
    <w:rsid w:val="00E8672D"/>
    <w:rsid w:val="00E86DB4"/>
    <w:rsid w:val="00E90752"/>
    <w:rsid w:val="00E9221C"/>
    <w:rsid w:val="00E93FD3"/>
    <w:rsid w:val="00E95F61"/>
    <w:rsid w:val="00E95FB4"/>
    <w:rsid w:val="00EA0BBD"/>
    <w:rsid w:val="00EA4709"/>
    <w:rsid w:val="00EA51CD"/>
    <w:rsid w:val="00EA7DBE"/>
    <w:rsid w:val="00EB04BF"/>
    <w:rsid w:val="00EB0661"/>
    <w:rsid w:val="00EB0C05"/>
    <w:rsid w:val="00EB2ACB"/>
    <w:rsid w:val="00EB2F40"/>
    <w:rsid w:val="00EB45B6"/>
    <w:rsid w:val="00EB5650"/>
    <w:rsid w:val="00EB584F"/>
    <w:rsid w:val="00EB5E55"/>
    <w:rsid w:val="00EB67B7"/>
    <w:rsid w:val="00EB7CB4"/>
    <w:rsid w:val="00EB7FA0"/>
    <w:rsid w:val="00EC0B0C"/>
    <w:rsid w:val="00EC246F"/>
    <w:rsid w:val="00EC4361"/>
    <w:rsid w:val="00EC4546"/>
    <w:rsid w:val="00EC5A17"/>
    <w:rsid w:val="00EC6D34"/>
    <w:rsid w:val="00ED0652"/>
    <w:rsid w:val="00ED261A"/>
    <w:rsid w:val="00ED3549"/>
    <w:rsid w:val="00ED41DE"/>
    <w:rsid w:val="00ED499A"/>
    <w:rsid w:val="00ED6626"/>
    <w:rsid w:val="00ED7808"/>
    <w:rsid w:val="00ED7DDA"/>
    <w:rsid w:val="00EE02B3"/>
    <w:rsid w:val="00EE05E9"/>
    <w:rsid w:val="00EE0F9F"/>
    <w:rsid w:val="00EE2115"/>
    <w:rsid w:val="00EE224A"/>
    <w:rsid w:val="00EE42FA"/>
    <w:rsid w:val="00EE4D89"/>
    <w:rsid w:val="00EE581F"/>
    <w:rsid w:val="00EE5D5D"/>
    <w:rsid w:val="00EE6033"/>
    <w:rsid w:val="00EE6291"/>
    <w:rsid w:val="00EE6EA9"/>
    <w:rsid w:val="00EF0A8F"/>
    <w:rsid w:val="00EF1D60"/>
    <w:rsid w:val="00EF228C"/>
    <w:rsid w:val="00EF563C"/>
    <w:rsid w:val="00EF6E20"/>
    <w:rsid w:val="00EF778D"/>
    <w:rsid w:val="00F01970"/>
    <w:rsid w:val="00F036A4"/>
    <w:rsid w:val="00F04189"/>
    <w:rsid w:val="00F04347"/>
    <w:rsid w:val="00F04E41"/>
    <w:rsid w:val="00F11B1E"/>
    <w:rsid w:val="00F12415"/>
    <w:rsid w:val="00F143CF"/>
    <w:rsid w:val="00F21B27"/>
    <w:rsid w:val="00F23A2C"/>
    <w:rsid w:val="00F24307"/>
    <w:rsid w:val="00F24C13"/>
    <w:rsid w:val="00F24DD2"/>
    <w:rsid w:val="00F2679C"/>
    <w:rsid w:val="00F26A19"/>
    <w:rsid w:val="00F30C68"/>
    <w:rsid w:val="00F311EF"/>
    <w:rsid w:val="00F34851"/>
    <w:rsid w:val="00F3588B"/>
    <w:rsid w:val="00F35B73"/>
    <w:rsid w:val="00F3621E"/>
    <w:rsid w:val="00F3670C"/>
    <w:rsid w:val="00F36712"/>
    <w:rsid w:val="00F36A88"/>
    <w:rsid w:val="00F37035"/>
    <w:rsid w:val="00F3779F"/>
    <w:rsid w:val="00F37AD3"/>
    <w:rsid w:val="00F40240"/>
    <w:rsid w:val="00F4042C"/>
    <w:rsid w:val="00F40F30"/>
    <w:rsid w:val="00F4252A"/>
    <w:rsid w:val="00F44791"/>
    <w:rsid w:val="00F45208"/>
    <w:rsid w:val="00F46662"/>
    <w:rsid w:val="00F506DE"/>
    <w:rsid w:val="00F51543"/>
    <w:rsid w:val="00F55D9D"/>
    <w:rsid w:val="00F56234"/>
    <w:rsid w:val="00F56816"/>
    <w:rsid w:val="00F56EB8"/>
    <w:rsid w:val="00F60B90"/>
    <w:rsid w:val="00F638D1"/>
    <w:rsid w:val="00F63CF0"/>
    <w:rsid w:val="00F6565D"/>
    <w:rsid w:val="00F700E5"/>
    <w:rsid w:val="00F7055B"/>
    <w:rsid w:val="00F715DD"/>
    <w:rsid w:val="00F719A8"/>
    <w:rsid w:val="00F7233C"/>
    <w:rsid w:val="00F74483"/>
    <w:rsid w:val="00F74D3E"/>
    <w:rsid w:val="00F74E08"/>
    <w:rsid w:val="00F7767E"/>
    <w:rsid w:val="00F81272"/>
    <w:rsid w:val="00F82DAD"/>
    <w:rsid w:val="00F8749B"/>
    <w:rsid w:val="00F876EA"/>
    <w:rsid w:val="00F92E3E"/>
    <w:rsid w:val="00F936E5"/>
    <w:rsid w:val="00F94472"/>
    <w:rsid w:val="00F963CA"/>
    <w:rsid w:val="00F9702A"/>
    <w:rsid w:val="00F979B3"/>
    <w:rsid w:val="00F97C08"/>
    <w:rsid w:val="00FA027C"/>
    <w:rsid w:val="00FA4D37"/>
    <w:rsid w:val="00FA6449"/>
    <w:rsid w:val="00FA7D32"/>
    <w:rsid w:val="00FB1CFD"/>
    <w:rsid w:val="00FB1DC8"/>
    <w:rsid w:val="00FB316C"/>
    <w:rsid w:val="00FB6ABD"/>
    <w:rsid w:val="00FB6DF2"/>
    <w:rsid w:val="00FB7AD0"/>
    <w:rsid w:val="00FC6510"/>
    <w:rsid w:val="00FC756B"/>
    <w:rsid w:val="00FC7F31"/>
    <w:rsid w:val="00FD371E"/>
    <w:rsid w:val="00FD390F"/>
    <w:rsid w:val="00FD5EF4"/>
    <w:rsid w:val="00FD7A1C"/>
    <w:rsid w:val="00FE18B8"/>
    <w:rsid w:val="00FE2518"/>
    <w:rsid w:val="00FE2A55"/>
    <w:rsid w:val="00FE2F77"/>
    <w:rsid w:val="00FE3CCE"/>
    <w:rsid w:val="00FF4A1D"/>
    <w:rsid w:val="00FF6522"/>
    <w:rsid w:val="28245ED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929604B"/>
  <w15:docId w15:val="{7FBDCF28-A09D-4568-AAB7-0D6D116E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qFormat/>
    <w:pPr>
      <w:jc w:val="left"/>
    </w:pPr>
  </w:style>
  <w:style w:type="paragraph" w:styleId="a5">
    <w:name w:val="Date"/>
    <w:basedOn w:val="a0"/>
    <w:next w:val="a0"/>
    <w:qFormat/>
    <w:pPr>
      <w:ind w:leftChars="2500" w:left="100"/>
    </w:pPr>
  </w:style>
  <w:style w:type="paragraph" w:styleId="a6">
    <w:name w:val="Balloon Text"/>
    <w:basedOn w:val="a0"/>
    <w:link w:val="Char0"/>
    <w:qFormat/>
    <w:rPr>
      <w:sz w:val="18"/>
      <w:szCs w:val="18"/>
    </w:rPr>
  </w:style>
  <w:style w:type="paragraph" w:styleId="a7">
    <w:name w:val="footer"/>
    <w:basedOn w:val="a0"/>
    <w:link w:val="Char1"/>
    <w:pPr>
      <w:tabs>
        <w:tab w:val="center" w:pos="4153"/>
        <w:tab w:val="right" w:pos="8306"/>
      </w:tabs>
      <w:snapToGrid w:val="0"/>
      <w:jc w:val="left"/>
    </w:pPr>
    <w:rPr>
      <w:sz w:val="18"/>
      <w:szCs w:val="18"/>
    </w:rPr>
  </w:style>
  <w:style w:type="paragraph" w:styleId="a8">
    <w:name w:val="header"/>
    <w:basedOn w:val="a0"/>
    <w:pPr>
      <w:pBdr>
        <w:bottom w:val="single" w:sz="6" w:space="1" w:color="auto"/>
      </w:pBdr>
      <w:tabs>
        <w:tab w:val="center" w:pos="4153"/>
        <w:tab w:val="right" w:pos="8306"/>
      </w:tabs>
      <w:snapToGrid w:val="0"/>
      <w:jc w:val="center"/>
    </w:pPr>
    <w:rPr>
      <w:sz w:val="18"/>
      <w:szCs w:val="18"/>
    </w:rPr>
  </w:style>
  <w:style w:type="paragraph" w:styleId="a9">
    <w:name w:val="annotation subject"/>
    <w:basedOn w:val="a4"/>
    <w:next w:val="a4"/>
    <w:link w:val="Char2"/>
    <w:qFormat/>
    <w:rPr>
      <w:b/>
      <w:bCs/>
    </w:rPr>
  </w:style>
  <w:style w:type="character" w:styleId="aa">
    <w:name w:val="Emphasis"/>
    <w:uiPriority w:val="20"/>
    <w:qFormat/>
    <w:rPr>
      <w:i/>
      <w:iCs/>
    </w:rPr>
  </w:style>
  <w:style w:type="character" w:styleId="ab">
    <w:name w:val="Hyperlink"/>
    <w:rPr>
      <w:rFonts w:ascii="Times New Roman" w:eastAsia="宋体" w:hAnsi="Times New Roman"/>
      <w:color w:val="auto"/>
      <w:spacing w:val="0"/>
      <w:w w:val="100"/>
      <w:position w:val="0"/>
      <w:sz w:val="21"/>
      <w:u w:val="none"/>
      <w:vertAlign w:val="baseline"/>
    </w:rPr>
  </w:style>
  <w:style w:type="character" w:styleId="ac">
    <w:name w:val="annotation reference"/>
    <w:qFormat/>
    <w:rPr>
      <w:sz w:val="21"/>
      <w:szCs w:val="21"/>
    </w:rPr>
  </w:style>
  <w:style w:type="paragraph" w:customStyle="1" w:styleId="1">
    <w:name w:val="列出段落1"/>
    <w:basedOn w:val="a0"/>
    <w:uiPriority w:val="99"/>
    <w:qFormat/>
    <w:pPr>
      <w:ind w:firstLineChars="200" w:firstLine="420"/>
    </w:pPr>
    <w:rPr>
      <w:szCs w:val="21"/>
    </w:rPr>
  </w:style>
  <w:style w:type="paragraph" w:customStyle="1" w:styleId="reader-word-layerreader-word-s1-7">
    <w:name w:val="reader-word-layer reader-word-s1-7"/>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1">
    <w:name w:val="reader-word-layer reader-word-s1-1"/>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3">
    <w:name w:val="reader-word-layer reader-word-s1-3"/>
    <w:basedOn w:val="a0"/>
    <w:qFormat/>
    <w:pPr>
      <w:widowControl/>
      <w:spacing w:before="100" w:beforeAutospacing="1" w:after="100" w:afterAutospacing="1"/>
      <w:jc w:val="left"/>
    </w:pPr>
    <w:rPr>
      <w:rFonts w:ascii="宋体" w:hAnsi="宋体" w:cs="宋体"/>
      <w:kern w:val="0"/>
      <w:sz w:val="24"/>
    </w:rPr>
  </w:style>
  <w:style w:type="paragraph" w:customStyle="1" w:styleId="reader-word-layerreader-word-s1-2">
    <w:name w:val="reader-word-layer reader-word-s1-2"/>
    <w:basedOn w:val="a0"/>
    <w:qFormat/>
    <w:pPr>
      <w:widowControl/>
      <w:spacing w:before="100" w:beforeAutospacing="1" w:after="100" w:afterAutospacing="1"/>
      <w:jc w:val="left"/>
    </w:pPr>
    <w:rPr>
      <w:rFonts w:ascii="宋体" w:hAnsi="宋体" w:cs="宋体"/>
      <w:kern w:val="0"/>
      <w:sz w:val="24"/>
    </w:rPr>
  </w:style>
  <w:style w:type="character" w:customStyle="1" w:styleId="Char">
    <w:name w:val="批注文字 Char"/>
    <w:link w:val="a4"/>
    <w:qFormat/>
    <w:rPr>
      <w:kern w:val="2"/>
      <w:sz w:val="21"/>
      <w:szCs w:val="24"/>
    </w:rPr>
  </w:style>
  <w:style w:type="character" w:customStyle="1" w:styleId="Char2">
    <w:name w:val="批注主题 Char"/>
    <w:link w:val="a9"/>
    <w:qFormat/>
    <w:rPr>
      <w:b/>
      <w:bCs/>
      <w:kern w:val="2"/>
      <w:sz w:val="21"/>
      <w:szCs w:val="24"/>
    </w:rPr>
  </w:style>
  <w:style w:type="character" w:customStyle="1" w:styleId="Char0">
    <w:name w:val="批注框文本 Char"/>
    <w:link w:val="a6"/>
    <w:qFormat/>
    <w:rPr>
      <w:kern w:val="2"/>
      <w:sz w:val="18"/>
      <w:szCs w:val="18"/>
    </w:rPr>
  </w:style>
  <w:style w:type="character" w:customStyle="1" w:styleId="Char1">
    <w:name w:val="页脚 Char"/>
    <w:link w:val="a7"/>
    <w:qFormat/>
    <w:rPr>
      <w:kern w:val="2"/>
      <w:sz w:val="18"/>
      <w:szCs w:val="18"/>
    </w:rPr>
  </w:style>
  <w:style w:type="character" w:customStyle="1" w:styleId="f18">
    <w:name w:val="f18"/>
    <w:qFormat/>
  </w:style>
  <w:style w:type="paragraph" w:customStyle="1" w:styleId="ad">
    <w:name w:val="三级条标题"/>
    <w:basedOn w:val="ae"/>
    <w:next w:val="a0"/>
    <w:qFormat/>
    <w:pPr>
      <w:ind w:left="2160"/>
      <w:outlineLvl w:val="4"/>
    </w:pPr>
  </w:style>
  <w:style w:type="paragraph" w:customStyle="1" w:styleId="ae">
    <w:name w:val="二级条标题"/>
    <w:basedOn w:val="af"/>
    <w:next w:val="a0"/>
    <w:qFormat/>
    <w:pPr>
      <w:spacing w:before="50" w:after="50"/>
      <w:ind w:left="1740"/>
      <w:outlineLvl w:val="3"/>
    </w:pPr>
  </w:style>
  <w:style w:type="paragraph" w:customStyle="1" w:styleId="af">
    <w:name w:val="一级条标题"/>
    <w:next w:val="a0"/>
    <w:qFormat/>
    <w:pPr>
      <w:spacing w:beforeLines="50" w:afterLines="50"/>
      <w:ind w:left="1320" w:hanging="420"/>
      <w:outlineLvl w:val="2"/>
    </w:pPr>
    <w:rPr>
      <w:rFonts w:ascii="黑体" w:eastAsia="黑体"/>
      <w:sz w:val="21"/>
      <w:szCs w:val="21"/>
    </w:rPr>
  </w:style>
  <w:style w:type="paragraph" w:customStyle="1" w:styleId="a">
    <w:name w:val="章标题"/>
    <w:next w:val="a0"/>
    <w:qFormat/>
    <w:pPr>
      <w:numPr>
        <w:numId w:val="1"/>
      </w:numPr>
      <w:spacing w:beforeLines="100" w:afterLines="100"/>
      <w:jc w:val="both"/>
      <w:outlineLvl w:val="1"/>
    </w:pPr>
    <w:rPr>
      <w:rFonts w:ascii="黑体" w:eastAsia="黑体"/>
      <w:sz w:val="21"/>
    </w:rPr>
  </w:style>
  <w:style w:type="paragraph" w:customStyle="1" w:styleId="Default">
    <w:name w:val="Default"/>
    <w:qFormat/>
    <w:pPr>
      <w:widowControl w:val="0"/>
      <w:autoSpaceDE w:val="0"/>
      <w:autoSpaceDN w:val="0"/>
      <w:adjustRightInd w:val="0"/>
    </w:pPr>
    <w:rPr>
      <w:rFonts w:ascii="宋体u..萀" w:eastAsia="宋体u..萀" w:cs="宋体u..萀"/>
      <w:color w:val="000000"/>
      <w:sz w:val="24"/>
      <w:szCs w:val="24"/>
    </w:rPr>
  </w:style>
  <w:style w:type="paragraph" w:customStyle="1" w:styleId="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0">
    <w:name w:val="段"/>
    <w:link w:val="Char3"/>
    <w:qFormat/>
    <w:pPr>
      <w:autoSpaceDE w:val="0"/>
      <w:autoSpaceDN w:val="0"/>
      <w:ind w:firstLineChars="200" w:firstLine="200"/>
      <w:jc w:val="both"/>
    </w:pPr>
    <w:rPr>
      <w:rFonts w:ascii="宋体"/>
      <w:sz w:val="21"/>
    </w:rPr>
  </w:style>
  <w:style w:type="paragraph" w:customStyle="1" w:styleId="10">
    <w:name w:val="修订1"/>
    <w:hidden/>
    <w:uiPriority w:val="99"/>
    <w:semiHidden/>
    <w:qFormat/>
    <w:rPr>
      <w:kern w:val="2"/>
      <w:sz w:val="21"/>
      <w:szCs w:val="24"/>
    </w:rPr>
  </w:style>
  <w:style w:type="paragraph" w:customStyle="1" w:styleId="af1">
    <w:name w:val="标准文件_段"/>
    <w:link w:val="Char4"/>
    <w:uiPriority w:val="99"/>
    <w:qFormat/>
    <w:pPr>
      <w:autoSpaceDE w:val="0"/>
      <w:autoSpaceDN w:val="0"/>
      <w:ind w:firstLineChars="200" w:firstLine="200"/>
      <w:jc w:val="both"/>
    </w:pPr>
    <w:rPr>
      <w:rFonts w:ascii="宋体" w:cs="宋体"/>
      <w:sz w:val="21"/>
      <w:szCs w:val="21"/>
    </w:rPr>
  </w:style>
  <w:style w:type="character" w:customStyle="1" w:styleId="Char4">
    <w:name w:val="标准文件_段 Char"/>
    <w:link w:val="af1"/>
    <w:uiPriority w:val="99"/>
    <w:locked/>
    <w:rPr>
      <w:rFonts w:ascii="宋体" w:cs="宋体"/>
      <w:sz w:val="21"/>
      <w:szCs w:val="21"/>
    </w:rPr>
  </w:style>
  <w:style w:type="paragraph" w:styleId="af2">
    <w:name w:val="Revision"/>
    <w:hidden/>
    <w:uiPriority w:val="99"/>
    <w:semiHidden/>
    <w:rsid w:val="006F36BB"/>
    <w:rPr>
      <w:kern w:val="2"/>
      <w:sz w:val="21"/>
      <w:szCs w:val="24"/>
    </w:rPr>
  </w:style>
  <w:style w:type="character" w:customStyle="1" w:styleId="Char3">
    <w:name w:val="段 Char"/>
    <w:basedOn w:val="a1"/>
    <w:link w:val="af0"/>
    <w:qFormat/>
    <w:rsid w:val="00CA2781"/>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80441C-F898-48B7-B4D3-3144941D5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595</Words>
  <Characters>3394</Characters>
  <Application>Microsoft Office Word</Application>
  <DocSecurity>0</DocSecurity>
  <Lines>28</Lines>
  <Paragraphs>7</Paragraphs>
  <ScaleCrop>false</ScaleCrop>
  <Company>微软中国</Company>
  <LinksUpToDate>false</LinksUpToDate>
  <CharactersWithSpaces>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设施黄瓜越冬和早春茬栽培技术</dc:title>
  <dc:creator>微软用户</dc:creator>
  <cp:lastModifiedBy>Lenovo</cp:lastModifiedBy>
  <cp:revision>12</cp:revision>
  <cp:lastPrinted>2022-11-22T09:52:00Z</cp:lastPrinted>
  <dcterms:created xsi:type="dcterms:W3CDTF">2023-03-01T05:29:00Z</dcterms:created>
  <dcterms:modified xsi:type="dcterms:W3CDTF">2023-04-28T01:30:00Z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0D5B5D133E4E4292BF88918CF86E9FD5</vt:lpwstr>
  </property>
  <property fmtid="{D5CDD505-2E9C-101B-9397-08002B2CF9AE}" pid="4" name="GrammarlyDocumentId">
    <vt:lpwstr>abf4f871ff1849da4db4f29a5c174f05540882bb768259d04bfdc336d7475218</vt:lpwstr>
  </property>
</Properties>
</file>