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17AC23A" w14:textId="77777777" w:rsidR="00F437C3" w:rsidRDefault="00F437C3" w:rsidP="00345AFB">
      <w:pPr>
        <w:pStyle w:val="1"/>
        <w:spacing w:beforeLines="50" w:before="156" w:afterLines="50" w:after="156"/>
        <w:ind w:firstLineChars="0" w:firstLine="0"/>
        <w:contextualSpacing/>
        <w:rPr>
          <w:rFonts w:eastAsiaTheme="minorEastAsia" w:hint="eastAsia"/>
          <w:color w:val="000000" w:themeColor="text1"/>
          <w:sz w:val="28"/>
          <w:szCs w:val="28"/>
        </w:rPr>
      </w:pPr>
      <w:bookmarkStart w:id="0" w:name="_GoBack"/>
      <w:bookmarkEnd w:id="0"/>
    </w:p>
    <w:p w14:paraId="26671D87" w14:textId="77777777" w:rsidR="00F437C3" w:rsidRDefault="00F943E1" w:rsidP="00345AFB">
      <w:pPr>
        <w:pStyle w:val="1"/>
        <w:spacing w:beforeLines="50" w:before="156" w:afterLines="50" w:after="156"/>
        <w:ind w:left="357" w:firstLineChars="0" w:firstLine="0"/>
        <w:contextualSpacing/>
        <w:jc w:val="distribute"/>
        <w:rPr>
          <w:rFonts w:eastAsia="黑体"/>
          <w:color w:val="000000" w:themeColor="text1"/>
          <w:sz w:val="48"/>
          <w:szCs w:val="48"/>
        </w:rPr>
      </w:pPr>
      <w:r>
        <w:rPr>
          <w:rFonts w:eastAsia="黑体"/>
          <w:color w:val="000000" w:themeColor="text1"/>
          <w:sz w:val="48"/>
          <w:szCs w:val="48"/>
        </w:rPr>
        <w:t>绿色食品生产操作规程</w:t>
      </w:r>
    </w:p>
    <w:p w14:paraId="5CE4878D" w14:textId="5C1CFD7E" w:rsidR="000D5D88" w:rsidRDefault="00813E0B" w:rsidP="00E07283">
      <w:pPr>
        <w:pStyle w:val="1"/>
        <w:wordWrap w:val="0"/>
        <w:spacing w:beforeLines="50" w:before="156" w:afterLines="50" w:after="156"/>
        <w:ind w:left="357" w:firstLineChars="0" w:firstLine="0"/>
        <w:contextualSpacing/>
        <w:jc w:val="right"/>
        <w:rPr>
          <w:rFonts w:eastAsia="黑体"/>
          <w:color w:val="000000" w:themeColor="text1"/>
          <w:sz w:val="28"/>
          <w:szCs w:val="28"/>
        </w:rPr>
      </w:pPr>
      <w:r>
        <w:rPr>
          <w:rFonts w:eastAsia="黑体"/>
          <w:color w:val="000000" w:themeColor="text1"/>
          <w:sz w:val="28"/>
          <w:szCs w:val="28"/>
        </w:rPr>
        <w:t>GFGC 2024A308</w:t>
      </w:r>
    </w:p>
    <w:p w14:paraId="46311F50" w14:textId="2D3F6D35" w:rsidR="00F437C3" w:rsidRDefault="008810FE" w:rsidP="00345AFB">
      <w:pPr>
        <w:pStyle w:val="1"/>
        <w:spacing w:beforeLines="50" w:before="156" w:afterLines="50" w:after="156"/>
        <w:ind w:left="357" w:firstLineChars="0" w:firstLine="0"/>
        <w:contextualSpacing/>
        <w:jc w:val="right"/>
        <w:rPr>
          <w:rFonts w:eastAsia="黑体"/>
          <w:color w:val="000000" w:themeColor="text1"/>
          <w:sz w:val="28"/>
          <w:szCs w:val="28"/>
        </w:rPr>
      </w:pPr>
      <w:r>
        <w:rPr>
          <w:rFonts w:eastAsia="黑体"/>
          <w:noProof/>
          <w:color w:val="000000" w:themeColor="text1"/>
          <w:sz w:val="28"/>
          <w:szCs w:val="28"/>
        </w:rPr>
        <mc:AlternateContent>
          <mc:Choice Requires="wps">
            <w:drawing>
              <wp:anchor distT="4294967295" distB="4294967295" distL="114300" distR="114300" simplePos="0" relativeHeight="251660288" behindDoc="0" locked="0" layoutInCell="1" allowOverlap="1" wp14:anchorId="3533F2B8" wp14:editId="41852DEB">
                <wp:simplePos x="0" y="0"/>
                <wp:positionH relativeFrom="column">
                  <wp:posOffset>160020</wp:posOffset>
                </wp:positionH>
                <wp:positionV relativeFrom="paragraph">
                  <wp:posOffset>75564</wp:posOffset>
                </wp:positionV>
                <wp:extent cx="5173980" cy="0"/>
                <wp:effectExtent l="0" t="0" r="26670" b="19050"/>
                <wp:wrapNone/>
                <wp:docPr id="2"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173980" cy="0"/>
                        </a:xfrm>
                        <a:prstGeom prst="straightConnector1">
                          <a:avLst/>
                        </a:prstGeom>
                        <a:noFill/>
                        <a:ln w="9525">
                          <a:solidFill>
                            <a:srgbClr val="000000"/>
                          </a:solidFill>
                          <a:round/>
                        </a:ln>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shapetype w14:anchorId="32A2DB50" id="_x0000_t32" coordsize="21600,21600" o:spt="32" o:oned="t" path="m,l21600,21600e" filled="f">
                <v:path arrowok="t" fillok="f" o:connecttype="none"/>
                <o:lock v:ext="edit" shapetype="t"/>
              </v:shapetype>
              <v:shape id="AutoShape 3" o:spid="_x0000_s1026" type="#_x0000_t32" style="position:absolute;left:0;text-align:left;margin-left:12.6pt;margin-top:5.95pt;width:407.4pt;height:0;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"/>
            </w:pict>
          </mc:Fallback>
        </mc:AlternateContent>
      </w:r>
    </w:p>
    <w:p w14:paraId="658B19E6" w14:textId="77777777" w:rsidR="00F437C3" w:rsidRDefault="00F437C3">
      <w:pPr>
        <w:pStyle w:val="1"/>
        <w:spacing w:beforeLines="50" w:before="156" w:afterLines="50" w:after="156"/>
        <w:ind w:left="357" w:firstLineChars="0" w:firstLine="0"/>
        <w:contextualSpacing/>
        <w:jc w:val="center"/>
        <w:rPr>
          <w:rFonts w:eastAsia="黑体"/>
          <w:color w:val="000000" w:themeColor="text1"/>
          <w:sz w:val="32"/>
          <w:szCs w:val="32"/>
        </w:rPr>
      </w:pPr>
    </w:p>
    <w:p w14:paraId="246D8498" w14:textId="77777777" w:rsidR="00F437C3" w:rsidRDefault="00F437C3">
      <w:pPr>
        <w:pStyle w:val="1"/>
        <w:spacing w:beforeLines="50" w:before="156" w:afterLines="50" w:after="156"/>
        <w:ind w:left="357" w:firstLineChars="0" w:firstLine="0"/>
        <w:contextualSpacing/>
        <w:jc w:val="center"/>
        <w:rPr>
          <w:rFonts w:eastAsia="黑体"/>
          <w:color w:val="000000" w:themeColor="text1"/>
          <w:sz w:val="32"/>
          <w:szCs w:val="32"/>
        </w:rPr>
      </w:pPr>
    </w:p>
    <w:p w14:paraId="18846E3F" w14:textId="77777777" w:rsidR="00F437C3" w:rsidRDefault="00F437C3">
      <w:pPr>
        <w:pStyle w:val="1"/>
        <w:spacing w:beforeLines="50" w:before="156" w:afterLines="50" w:after="156"/>
        <w:ind w:left="357" w:firstLineChars="0" w:firstLine="0"/>
        <w:contextualSpacing/>
        <w:jc w:val="center"/>
        <w:rPr>
          <w:rFonts w:eastAsia="黑体"/>
          <w:color w:val="000000" w:themeColor="text1"/>
          <w:sz w:val="32"/>
          <w:szCs w:val="32"/>
        </w:rPr>
      </w:pPr>
    </w:p>
    <w:p w14:paraId="56B06549" w14:textId="77777777" w:rsidR="00F437C3" w:rsidRDefault="00F437C3">
      <w:pPr>
        <w:pStyle w:val="1"/>
        <w:spacing w:beforeLines="50" w:before="156" w:afterLines="50" w:after="156" w:line="360" w:lineRule="auto"/>
        <w:ind w:left="357" w:firstLineChars="0" w:firstLine="0"/>
        <w:contextualSpacing/>
        <w:jc w:val="center"/>
        <w:rPr>
          <w:rFonts w:eastAsia="黑体"/>
          <w:color w:val="000000" w:themeColor="text1"/>
          <w:sz w:val="18"/>
          <w:szCs w:val="18"/>
        </w:rPr>
      </w:pPr>
    </w:p>
    <w:p w14:paraId="482A93DC" w14:textId="77777777" w:rsidR="00F437C3" w:rsidRPr="00412965" w:rsidRDefault="00F943E1">
      <w:pPr>
        <w:pStyle w:val="1"/>
        <w:spacing w:beforeLines="50" w:before="156" w:afterLines="50" w:after="156" w:line="360" w:lineRule="auto"/>
        <w:ind w:firstLineChars="0" w:firstLine="0"/>
        <w:contextualSpacing/>
        <w:rPr>
          <w:rFonts w:eastAsia="黑体"/>
          <w:color w:val="000000" w:themeColor="text1"/>
          <w:sz w:val="48"/>
          <w:szCs w:val="48"/>
        </w:rPr>
      </w:pPr>
      <w:r w:rsidRPr="00412965">
        <w:rPr>
          <w:rFonts w:eastAsia="黑体"/>
          <w:color w:val="000000" w:themeColor="text1"/>
          <w:sz w:val="48"/>
          <w:szCs w:val="48"/>
        </w:rPr>
        <w:t>绿色食品双</w:t>
      </w:r>
      <w:proofErr w:type="gramStart"/>
      <w:r w:rsidRPr="00412965">
        <w:rPr>
          <w:rFonts w:eastAsia="黑体"/>
          <w:color w:val="000000" w:themeColor="text1"/>
          <w:sz w:val="48"/>
          <w:szCs w:val="48"/>
        </w:rPr>
        <w:t>孢</w:t>
      </w:r>
      <w:proofErr w:type="gramEnd"/>
      <w:r w:rsidRPr="00412965">
        <w:rPr>
          <w:rFonts w:eastAsia="黑体"/>
          <w:color w:val="000000" w:themeColor="text1"/>
          <w:sz w:val="48"/>
          <w:szCs w:val="48"/>
        </w:rPr>
        <w:t>蘑菇季节性生产技术规程</w:t>
      </w:r>
    </w:p>
    <w:p w14:paraId="24773FCE" w14:textId="77777777" w:rsidR="00F437C3" w:rsidRDefault="00F437C3">
      <w:pPr>
        <w:pStyle w:val="1"/>
        <w:spacing w:beforeLines="50" w:before="156" w:afterLines="50" w:after="156"/>
        <w:ind w:left="357" w:firstLineChars="0" w:firstLine="0"/>
        <w:contextualSpacing/>
        <w:jc w:val="center"/>
        <w:rPr>
          <w:rFonts w:eastAsia="黑体"/>
          <w:color w:val="000000" w:themeColor="text1"/>
          <w:sz w:val="32"/>
          <w:szCs w:val="32"/>
        </w:rPr>
      </w:pPr>
    </w:p>
    <w:p w14:paraId="0DD7965C" w14:textId="23ECE794" w:rsidR="00F437C3" w:rsidRPr="00412965" w:rsidRDefault="00F437C3">
      <w:pPr>
        <w:pStyle w:val="1"/>
        <w:spacing w:beforeLines="50" w:before="156" w:afterLines="50" w:after="156"/>
        <w:ind w:left="357" w:firstLineChars="0" w:firstLine="0"/>
        <w:contextualSpacing/>
        <w:jc w:val="center"/>
        <w:rPr>
          <w:rFonts w:eastAsia="黑体"/>
          <w:color w:val="000000" w:themeColor="text1"/>
          <w:sz w:val="32"/>
          <w:szCs w:val="32"/>
        </w:rPr>
      </w:pPr>
    </w:p>
    <w:p w14:paraId="22AFF6B4" w14:textId="77777777" w:rsidR="00F437C3" w:rsidRDefault="00F437C3">
      <w:pPr>
        <w:pStyle w:val="1"/>
        <w:spacing w:beforeLines="50" w:before="156" w:afterLines="50" w:after="156"/>
        <w:ind w:left="357" w:firstLineChars="0" w:firstLine="0"/>
        <w:contextualSpacing/>
        <w:jc w:val="center"/>
        <w:rPr>
          <w:rFonts w:eastAsia="黑体"/>
          <w:color w:val="000000" w:themeColor="text1"/>
          <w:sz w:val="32"/>
          <w:szCs w:val="32"/>
        </w:rPr>
      </w:pPr>
    </w:p>
    <w:p w14:paraId="53982278" w14:textId="77777777" w:rsidR="00F437C3" w:rsidRDefault="00F437C3">
      <w:pPr>
        <w:pStyle w:val="1"/>
        <w:spacing w:beforeLines="50" w:before="156" w:afterLines="50" w:after="156"/>
        <w:ind w:left="357" w:firstLineChars="0" w:firstLine="0"/>
        <w:contextualSpacing/>
        <w:jc w:val="center"/>
        <w:rPr>
          <w:rFonts w:eastAsia="黑体"/>
          <w:color w:val="000000" w:themeColor="text1"/>
          <w:sz w:val="32"/>
          <w:szCs w:val="32"/>
        </w:rPr>
      </w:pPr>
    </w:p>
    <w:p w14:paraId="0E6F2F96" w14:textId="77777777" w:rsidR="00813E0B" w:rsidRDefault="00813E0B">
      <w:pPr>
        <w:pStyle w:val="1"/>
        <w:spacing w:beforeLines="50" w:before="156" w:afterLines="50" w:after="156"/>
        <w:ind w:left="357" w:firstLineChars="0" w:firstLine="0"/>
        <w:contextualSpacing/>
        <w:jc w:val="center"/>
        <w:rPr>
          <w:rFonts w:eastAsia="黑体"/>
          <w:color w:val="000000" w:themeColor="text1"/>
          <w:sz w:val="32"/>
          <w:szCs w:val="32"/>
        </w:rPr>
      </w:pPr>
    </w:p>
    <w:p w14:paraId="477DBFCC" w14:textId="77777777" w:rsidR="00412965" w:rsidRDefault="00412965">
      <w:pPr>
        <w:pStyle w:val="1"/>
        <w:spacing w:beforeLines="50" w:before="156" w:afterLines="50" w:after="156"/>
        <w:ind w:left="357" w:firstLineChars="0" w:firstLine="0"/>
        <w:contextualSpacing/>
        <w:jc w:val="center"/>
        <w:rPr>
          <w:rFonts w:eastAsia="黑体"/>
          <w:color w:val="000000" w:themeColor="text1"/>
          <w:sz w:val="32"/>
          <w:szCs w:val="32"/>
        </w:rPr>
      </w:pPr>
    </w:p>
    <w:p w14:paraId="527CDF46" w14:textId="77777777" w:rsidR="006C488E" w:rsidRDefault="006C488E">
      <w:pPr>
        <w:pStyle w:val="1"/>
        <w:spacing w:beforeLines="50" w:before="156" w:afterLines="50" w:after="156"/>
        <w:ind w:left="357" w:firstLineChars="0" w:firstLine="0"/>
        <w:contextualSpacing/>
        <w:jc w:val="center"/>
        <w:rPr>
          <w:rFonts w:eastAsia="黑体"/>
          <w:color w:val="000000" w:themeColor="text1"/>
          <w:sz w:val="32"/>
          <w:szCs w:val="32"/>
        </w:rPr>
      </w:pPr>
    </w:p>
    <w:p w14:paraId="5A8146BC" w14:textId="77777777" w:rsidR="00F437C3" w:rsidRDefault="00F437C3">
      <w:pPr>
        <w:pStyle w:val="1"/>
        <w:spacing w:beforeLines="50" w:before="156" w:afterLines="50" w:after="156"/>
        <w:ind w:left="357" w:firstLineChars="0" w:firstLine="0"/>
        <w:contextualSpacing/>
        <w:jc w:val="center"/>
        <w:rPr>
          <w:rFonts w:eastAsia="黑体"/>
          <w:color w:val="000000" w:themeColor="text1"/>
          <w:sz w:val="32"/>
          <w:szCs w:val="32"/>
        </w:rPr>
      </w:pPr>
    </w:p>
    <w:p w14:paraId="2C8391CF" w14:textId="77777777" w:rsidR="00F437C3" w:rsidRDefault="00F437C3">
      <w:pPr>
        <w:pStyle w:val="1"/>
        <w:spacing w:beforeLines="50" w:before="156" w:afterLines="50" w:after="156"/>
        <w:ind w:left="357" w:firstLineChars="0" w:firstLine="0"/>
        <w:contextualSpacing/>
        <w:jc w:val="center"/>
        <w:rPr>
          <w:rFonts w:eastAsia="黑体"/>
          <w:color w:val="000000" w:themeColor="text1"/>
          <w:sz w:val="32"/>
          <w:szCs w:val="32"/>
        </w:rPr>
      </w:pPr>
    </w:p>
    <w:p w14:paraId="4E7D812C" w14:textId="3EB9BFC8" w:rsidR="00F437C3" w:rsidRDefault="00F943E1">
      <w:pPr>
        <w:pStyle w:val="1"/>
        <w:spacing w:beforeLines="50" w:before="156" w:afterLines="50" w:after="156"/>
        <w:ind w:left="357" w:firstLineChars="0" w:firstLine="0"/>
        <w:contextualSpacing/>
        <w:jc w:val="left"/>
        <w:rPr>
          <w:rFonts w:eastAsia="黑体"/>
          <w:color w:val="000000" w:themeColor="text1"/>
          <w:sz w:val="28"/>
          <w:szCs w:val="28"/>
        </w:rPr>
      </w:pPr>
      <w:r>
        <w:rPr>
          <w:rFonts w:eastAsia="黑体"/>
          <w:color w:val="000000" w:themeColor="text1"/>
          <w:sz w:val="28"/>
          <w:szCs w:val="28"/>
        </w:rPr>
        <w:t>20</w:t>
      </w:r>
      <w:r w:rsidR="00813E0B">
        <w:rPr>
          <w:rFonts w:eastAsia="黑体"/>
          <w:color w:val="000000" w:themeColor="text1"/>
          <w:sz w:val="28"/>
          <w:szCs w:val="28"/>
        </w:rPr>
        <w:t>24</w:t>
      </w:r>
      <w:r w:rsidR="00FD77EB">
        <w:rPr>
          <w:rFonts w:eastAsia="黑体"/>
          <w:color w:val="000000" w:themeColor="text1"/>
          <w:sz w:val="28"/>
          <w:szCs w:val="28"/>
        </w:rPr>
        <w:t>-</w:t>
      </w:r>
      <w:r w:rsidR="00FD77EB">
        <w:rPr>
          <w:rFonts w:eastAsia="黑体" w:hint="eastAsia"/>
          <w:color w:val="000000" w:themeColor="text1"/>
          <w:sz w:val="28"/>
          <w:szCs w:val="28"/>
        </w:rPr>
        <w:t>07</w:t>
      </w:r>
      <w:r w:rsidR="00FD77EB">
        <w:rPr>
          <w:rFonts w:eastAsia="黑体"/>
          <w:color w:val="000000" w:themeColor="text1"/>
          <w:sz w:val="28"/>
          <w:szCs w:val="28"/>
        </w:rPr>
        <w:t>-</w:t>
      </w:r>
      <w:r w:rsidR="00FD77EB">
        <w:rPr>
          <w:rFonts w:eastAsia="黑体" w:hint="eastAsia"/>
          <w:color w:val="000000" w:themeColor="text1"/>
          <w:sz w:val="28"/>
          <w:szCs w:val="28"/>
        </w:rPr>
        <w:t>04</w:t>
      </w:r>
      <w:r>
        <w:rPr>
          <w:rFonts w:eastAsia="黑体"/>
          <w:color w:val="000000" w:themeColor="text1"/>
          <w:sz w:val="28"/>
          <w:szCs w:val="28"/>
        </w:rPr>
        <w:t>发布</w:t>
      </w:r>
      <w:r>
        <w:rPr>
          <w:rFonts w:eastAsia="黑体"/>
          <w:color w:val="000000" w:themeColor="text1"/>
          <w:sz w:val="28"/>
          <w:szCs w:val="28"/>
        </w:rPr>
        <w:t xml:space="preserve"> </w:t>
      </w:r>
      <w:r w:rsidR="00813E0B">
        <w:rPr>
          <w:rFonts w:eastAsia="黑体"/>
          <w:color w:val="000000" w:themeColor="text1"/>
          <w:sz w:val="28"/>
          <w:szCs w:val="28"/>
        </w:rPr>
        <w:t xml:space="preserve">                </w:t>
      </w:r>
      <w:r w:rsidR="006C488E">
        <w:rPr>
          <w:rFonts w:eastAsia="黑体" w:hint="eastAsia"/>
          <w:color w:val="000000" w:themeColor="text1"/>
          <w:sz w:val="28"/>
          <w:szCs w:val="28"/>
        </w:rPr>
        <w:t xml:space="preserve">  </w:t>
      </w:r>
      <w:r w:rsidR="00813E0B">
        <w:rPr>
          <w:rFonts w:eastAsia="黑体"/>
          <w:color w:val="000000" w:themeColor="text1"/>
          <w:sz w:val="28"/>
          <w:szCs w:val="28"/>
        </w:rPr>
        <w:t xml:space="preserve">      </w:t>
      </w:r>
      <w:r>
        <w:rPr>
          <w:rFonts w:eastAsia="黑体"/>
          <w:color w:val="000000" w:themeColor="text1"/>
          <w:sz w:val="28"/>
          <w:szCs w:val="28"/>
        </w:rPr>
        <w:t>20</w:t>
      </w:r>
      <w:r w:rsidR="00813E0B">
        <w:rPr>
          <w:rFonts w:eastAsia="黑体"/>
          <w:color w:val="000000" w:themeColor="text1"/>
          <w:sz w:val="28"/>
          <w:szCs w:val="28"/>
        </w:rPr>
        <w:t>24</w:t>
      </w:r>
      <w:r w:rsidR="00FD77EB">
        <w:rPr>
          <w:rFonts w:eastAsia="黑体"/>
          <w:color w:val="000000" w:themeColor="text1"/>
          <w:sz w:val="28"/>
          <w:szCs w:val="28"/>
        </w:rPr>
        <w:t>-</w:t>
      </w:r>
      <w:r w:rsidR="00FD77EB">
        <w:rPr>
          <w:rFonts w:eastAsia="黑体" w:hint="eastAsia"/>
          <w:color w:val="000000" w:themeColor="text1"/>
          <w:sz w:val="28"/>
          <w:szCs w:val="28"/>
        </w:rPr>
        <w:t>08</w:t>
      </w:r>
      <w:r w:rsidR="00FD77EB">
        <w:rPr>
          <w:rFonts w:eastAsia="黑体"/>
          <w:color w:val="000000" w:themeColor="text1"/>
          <w:sz w:val="28"/>
          <w:szCs w:val="28"/>
        </w:rPr>
        <w:t>-</w:t>
      </w:r>
      <w:r w:rsidR="00FD77EB">
        <w:rPr>
          <w:rFonts w:eastAsia="黑体" w:hint="eastAsia"/>
          <w:color w:val="000000" w:themeColor="text1"/>
          <w:sz w:val="28"/>
          <w:szCs w:val="28"/>
        </w:rPr>
        <w:t>01</w:t>
      </w:r>
      <w:r>
        <w:rPr>
          <w:rFonts w:eastAsia="黑体"/>
          <w:color w:val="000000" w:themeColor="text1"/>
          <w:sz w:val="28"/>
          <w:szCs w:val="28"/>
        </w:rPr>
        <w:t>实施</w:t>
      </w:r>
    </w:p>
    <w:p w14:paraId="3FD1600F" w14:textId="039566E7" w:rsidR="00F437C3" w:rsidRDefault="008810FE">
      <w:pPr>
        <w:pStyle w:val="1"/>
        <w:spacing w:beforeLines="50" w:before="156" w:afterLines="50" w:after="156"/>
        <w:ind w:left="357" w:firstLineChars="0" w:firstLine="0"/>
        <w:contextualSpacing/>
        <w:jc w:val="left"/>
        <w:rPr>
          <w:rFonts w:eastAsia="黑体"/>
          <w:color w:val="000000" w:themeColor="text1"/>
          <w:sz w:val="24"/>
          <w:szCs w:val="24"/>
        </w:rPr>
      </w:pPr>
      <w:r>
        <w:rPr>
          <w:rFonts w:eastAsia="黑体"/>
          <w:noProof/>
          <w:color w:val="000000" w:themeColor="text1"/>
          <w:sz w:val="24"/>
          <w:szCs w:val="24"/>
        </w:rPr>
        <mc:AlternateContent>
          <mc:Choice Requires="wps">
            <w:drawing>
              <wp:anchor distT="0" distB="0" distL="114300" distR="114300" simplePos="0" relativeHeight="251659264" behindDoc="0" locked="0" layoutInCell="1" allowOverlap="1" wp14:anchorId="24F33C89" wp14:editId="7643014A">
                <wp:simplePos x="0" y="0"/>
                <wp:positionH relativeFrom="column">
                  <wp:posOffset>205740</wp:posOffset>
                </wp:positionH>
                <wp:positionV relativeFrom="paragraph">
                  <wp:posOffset>114300</wp:posOffset>
                </wp:positionV>
                <wp:extent cx="4853940" cy="15240"/>
                <wp:effectExtent l="0" t="0" r="22860" b="22860"/>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53940" cy="15240"/>
                        </a:xfrm>
                        <a:prstGeom prst="straightConnector1">
                          <a:avLst/>
                        </a:prstGeom>
                        <a:noFill/>
                        <a:ln w="9525">
                          <a:solidFill>
                            <a:srgbClr val="000000"/>
                          </a:solidFill>
                          <a:round/>
                        </a:ln>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shape w14:anchorId="4EA9942D" id="AutoShape 2" o:spid="_x0000_s1026" type="#_x0000_t32" style="position:absolute;left:0;text-align:left;margin-left:16.2pt;margin-top:9pt;width:382.2pt;height:1.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"/>
            </w:pict>
          </mc:Fallback>
        </mc:AlternateContent>
      </w:r>
    </w:p>
    <w:p w14:paraId="121EED2E" w14:textId="77777777" w:rsidR="00412965" w:rsidRDefault="00F943E1">
      <w:pPr>
        <w:pStyle w:val="1"/>
        <w:spacing w:beforeLines="50" w:before="156" w:afterLines="50" w:after="156"/>
        <w:ind w:left="357" w:firstLineChars="0" w:firstLine="0"/>
        <w:contextualSpacing/>
        <w:jc w:val="center"/>
        <w:rPr>
          <w:rFonts w:eastAsia="黑体"/>
          <w:color w:val="000000" w:themeColor="text1"/>
          <w:sz w:val="28"/>
          <w:szCs w:val="28"/>
        </w:rPr>
        <w:sectPr w:rsidR="00412965" w:rsidSect="00ED3EA8">
          <w:headerReference w:type="even" r:id="rId9"/>
          <w:headerReference w:type="default" r:id="rId10"/>
          <w:footerReference w:type="even" r:id="rId11"/>
          <w:footerReference w:type="default" r:id="rId12"/>
          <w:headerReference w:type="first" r:id="rId13"/>
          <w:footerReference w:type="first" r:id="rId14"/>
          <w:pgSz w:w="11906" w:h="16838"/>
          <w:pgMar w:top="1440" w:right="1800" w:bottom="1440" w:left="1800" w:header="851" w:footer="992" w:gutter="0"/>
          <w:cols w:space="425"/>
          <w:docGrid w:type="lines" w:linePitch="312"/>
        </w:sectPr>
      </w:pPr>
      <w:r>
        <w:rPr>
          <w:rFonts w:eastAsia="华文中宋"/>
          <w:color w:val="000000" w:themeColor="text1"/>
          <w:spacing w:val="71"/>
          <w:kern w:val="0"/>
          <w:sz w:val="32"/>
          <w:szCs w:val="32"/>
        </w:rPr>
        <w:t>中国绿色食品发展中</w:t>
      </w:r>
      <w:r>
        <w:rPr>
          <w:rFonts w:eastAsia="华文中宋"/>
          <w:color w:val="000000" w:themeColor="text1"/>
          <w:spacing w:val="1"/>
          <w:kern w:val="0"/>
          <w:sz w:val="32"/>
          <w:szCs w:val="32"/>
        </w:rPr>
        <w:t>心</w:t>
      </w:r>
      <w:r>
        <w:rPr>
          <w:rFonts w:eastAsia="黑体"/>
          <w:color w:val="000000" w:themeColor="text1"/>
          <w:sz w:val="28"/>
          <w:szCs w:val="28"/>
        </w:rPr>
        <w:t>发布</w:t>
      </w:r>
    </w:p>
    <w:p w14:paraId="5E5EE894" w14:textId="3161DB18" w:rsidR="00F437C3" w:rsidRDefault="00F437C3">
      <w:pPr>
        <w:pStyle w:val="1"/>
        <w:spacing w:beforeLines="50" w:before="156" w:afterLines="50" w:after="156"/>
        <w:ind w:left="357" w:firstLineChars="0" w:firstLine="0"/>
        <w:contextualSpacing/>
        <w:jc w:val="center"/>
        <w:rPr>
          <w:rFonts w:eastAsia="黑体"/>
          <w:color w:val="000000" w:themeColor="text1"/>
          <w:sz w:val="28"/>
          <w:szCs w:val="28"/>
        </w:rPr>
      </w:pPr>
    </w:p>
    <w:p w14:paraId="6D51AC5B" w14:textId="77777777" w:rsidR="00F437C3" w:rsidRDefault="00F943E1">
      <w:pPr>
        <w:pStyle w:val="1"/>
        <w:spacing w:beforeLines="50" w:before="156" w:afterLines="50" w:after="156"/>
        <w:ind w:left="357" w:firstLineChars="0" w:firstLine="0"/>
        <w:contextualSpacing/>
        <w:jc w:val="center"/>
        <w:rPr>
          <w:rFonts w:eastAsia="黑体"/>
          <w:color w:val="000000" w:themeColor="text1"/>
          <w:sz w:val="32"/>
          <w:szCs w:val="32"/>
        </w:rPr>
      </w:pPr>
      <w:r>
        <w:rPr>
          <w:rFonts w:eastAsia="黑体"/>
          <w:color w:val="000000" w:themeColor="text1"/>
          <w:sz w:val="32"/>
          <w:szCs w:val="32"/>
        </w:rPr>
        <w:t>前言</w:t>
      </w:r>
    </w:p>
    <w:p w14:paraId="714E0CFA" w14:textId="77777777" w:rsidR="00F437C3" w:rsidRDefault="00F437C3">
      <w:pPr>
        <w:pStyle w:val="1"/>
        <w:spacing w:beforeLines="50" w:before="156" w:afterLines="50" w:after="156"/>
        <w:ind w:left="357" w:firstLineChars="0" w:firstLine="0"/>
        <w:contextualSpacing/>
        <w:jc w:val="center"/>
        <w:rPr>
          <w:rFonts w:eastAsia="黑体"/>
          <w:color w:val="000000" w:themeColor="text1"/>
          <w:sz w:val="32"/>
          <w:szCs w:val="32"/>
        </w:rPr>
      </w:pPr>
    </w:p>
    <w:p w14:paraId="0022821B" w14:textId="77777777" w:rsidR="00F437C3" w:rsidRDefault="00F943E1">
      <w:pPr>
        <w:pStyle w:val="1"/>
        <w:spacing w:beforeLines="50" w:before="156" w:afterLines="50" w:after="156"/>
        <w:contextualSpacing/>
        <w:jc w:val="left"/>
        <w:rPr>
          <w:color w:val="000000" w:themeColor="text1"/>
        </w:rPr>
      </w:pPr>
      <w:r>
        <w:rPr>
          <w:color w:val="000000" w:themeColor="text1"/>
        </w:rPr>
        <w:t>本文件按照</w:t>
      </w:r>
      <w:r>
        <w:rPr>
          <w:color w:val="000000" w:themeColor="text1"/>
        </w:rPr>
        <w:t xml:space="preserve"> GB/T 1.1-2020</w:t>
      </w:r>
      <w:r>
        <w:rPr>
          <w:color w:val="000000" w:themeColor="text1"/>
        </w:rPr>
        <w:t>《标准化工作导则第</w:t>
      </w:r>
      <w:r>
        <w:rPr>
          <w:color w:val="000000" w:themeColor="text1"/>
        </w:rPr>
        <w:t>1</w:t>
      </w:r>
      <w:r>
        <w:rPr>
          <w:color w:val="000000" w:themeColor="text1"/>
        </w:rPr>
        <w:t>部分：标准化文件的结构和起草规则》规定的规则编写。</w:t>
      </w:r>
    </w:p>
    <w:p w14:paraId="46E60832" w14:textId="77777777" w:rsidR="00F437C3" w:rsidRDefault="00F943E1">
      <w:pPr>
        <w:pStyle w:val="1"/>
        <w:spacing w:beforeLines="50" w:before="156" w:afterLines="50" w:after="156"/>
        <w:contextualSpacing/>
        <w:jc w:val="left"/>
        <w:rPr>
          <w:color w:val="000000" w:themeColor="text1"/>
        </w:rPr>
      </w:pPr>
      <w:r>
        <w:rPr>
          <w:color w:val="000000" w:themeColor="text1"/>
        </w:rPr>
        <w:t>本文件由中国绿色食品发展中心提出并归口。</w:t>
      </w:r>
    </w:p>
    <w:p w14:paraId="01D53D76" w14:textId="77777777" w:rsidR="00F437C3" w:rsidRDefault="00F943E1">
      <w:pPr>
        <w:pStyle w:val="1"/>
        <w:spacing w:beforeLines="50" w:before="156" w:afterLines="50" w:after="156"/>
        <w:contextualSpacing/>
        <w:jc w:val="left"/>
        <w:rPr>
          <w:color w:val="000000" w:themeColor="text1"/>
        </w:rPr>
      </w:pPr>
      <w:r>
        <w:rPr>
          <w:color w:val="000000" w:themeColor="text1"/>
        </w:rPr>
        <w:t>本文件起草单位：中国农业科学院农业资源与农业区划研究所、江苏省农业科学院蔬菜研究所</w:t>
      </w:r>
      <w:r>
        <w:rPr>
          <w:rFonts w:hint="eastAsia"/>
          <w:color w:val="000000" w:themeColor="text1"/>
        </w:rPr>
        <w:t>、北京市</w:t>
      </w:r>
      <w:proofErr w:type="gramStart"/>
      <w:r>
        <w:rPr>
          <w:rFonts w:hint="eastAsia"/>
          <w:color w:val="000000" w:themeColor="text1"/>
        </w:rPr>
        <w:t>昌平区</w:t>
      </w:r>
      <w:proofErr w:type="gramEnd"/>
      <w:r>
        <w:rPr>
          <w:rFonts w:hint="eastAsia"/>
          <w:color w:val="000000" w:themeColor="text1"/>
        </w:rPr>
        <w:t>农业技术推广站</w:t>
      </w:r>
      <w:r w:rsidR="00813E0B">
        <w:rPr>
          <w:rFonts w:hint="eastAsia"/>
          <w:color w:val="000000" w:themeColor="text1"/>
        </w:rPr>
        <w:t>、</w:t>
      </w:r>
      <w:r w:rsidR="00813E0B">
        <w:rPr>
          <w:color w:val="000000" w:themeColor="text1"/>
        </w:rPr>
        <w:t>中国绿色</w:t>
      </w:r>
      <w:r w:rsidR="00813E0B">
        <w:rPr>
          <w:rFonts w:hint="eastAsia"/>
          <w:color w:val="000000" w:themeColor="text1"/>
        </w:rPr>
        <w:t>食品</w:t>
      </w:r>
      <w:r w:rsidR="00813E0B">
        <w:rPr>
          <w:color w:val="000000" w:themeColor="text1"/>
        </w:rPr>
        <w:t>发展中心</w:t>
      </w:r>
      <w:r>
        <w:rPr>
          <w:color w:val="000000" w:themeColor="text1"/>
        </w:rPr>
        <w:t>。</w:t>
      </w:r>
    </w:p>
    <w:p w14:paraId="6CA38AD1" w14:textId="77777777" w:rsidR="00F437C3" w:rsidRDefault="00F943E1">
      <w:pPr>
        <w:pStyle w:val="1"/>
        <w:spacing w:beforeLines="50" w:before="156" w:afterLines="50" w:after="156"/>
        <w:contextualSpacing/>
        <w:jc w:val="left"/>
        <w:rPr>
          <w:color w:val="000000" w:themeColor="text1"/>
        </w:rPr>
      </w:pPr>
      <w:r>
        <w:rPr>
          <w:color w:val="000000" w:themeColor="text1"/>
        </w:rPr>
        <w:t>本文件主要起草人：邹亚杰、胡清秀、曲绍轩、陈强、李辉平</w:t>
      </w:r>
      <w:r>
        <w:rPr>
          <w:rFonts w:hint="eastAsia"/>
          <w:color w:val="000000" w:themeColor="text1"/>
        </w:rPr>
        <w:t>、康勇</w:t>
      </w:r>
      <w:r w:rsidR="00813E0B">
        <w:rPr>
          <w:rFonts w:hint="eastAsia"/>
          <w:color w:val="000000" w:themeColor="text1"/>
        </w:rPr>
        <w:t>、</w:t>
      </w:r>
      <w:r w:rsidR="00813E0B">
        <w:rPr>
          <w:color w:val="000000" w:themeColor="text1"/>
        </w:rPr>
        <w:t>刘艳辉</w:t>
      </w:r>
      <w:r>
        <w:rPr>
          <w:rFonts w:hint="eastAsia"/>
          <w:color w:val="000000" w:themeColor="text1"/>
        </w:rPr>
        <w:t>。</w:t>
      </w:r>
    </w:p>
    <w:p w14:paraId="07773BE1" w14:textId="77777777" w:rsidR="00F437C3" w:rsidRDefault="00F437C3" w:rsidP="00345AFB">
      <w:pPr>
        <w:pStyle w:val="1"/>
        <w:spacing w:beforeLines="50" w:before="156" w:afterLines="50" w:after="156"/>
        <w:ind w:left="357" w:firstLineChars="0" w:firstLine="0"/>
        <w:contextualSpacing/>
        <w:jc w:val="center"/>
        <w:rPr>
          <w:rFonts w:eastAsia="黑体"/>
          <w:color w:val="000000" w:themeColor="text1"/>
          <w:sz w:val="32"/>
          <w:szCs w:val="32"/>
        </w:rPr>
      </w:pPr>
    </w:p>
    <w:p w14:paraId="1C23588C" w14:textId="77777777" w:rsidR="006C488E" w:rsidRDefault="006C488E">
      <w:pPr>
        <w:widowControl/>
        <w:spacing w:before="312" w:after="312"/>
        <w:rPr>
          <w:rFonts w:ascii="Times New Roman" w:eastAsia="黑体" w:hAnsi="Times New Roman" w:cs="Times New Roman"/>
          <w:color w:val="000000" w:themeColor="text1"/>
          <w:sz w:val="32"/>
          <w:szCs w:val="32"/>
        </w:rPr>
        <w:sectPr w:rsidR="006C488E" w:rsidSect="006C488E">
          <w:headerReference w:type="even" r:id="rId15"/>
          <w:headerReference w:type="default" r:id="rId16"/>
          <w:footerReference w:type="even" r:id="rId17"/>
          <w:footerReference w:type="default" r:id="rId18"/>
          <w:headerReference w:type="first" r:id="rId19"/>
          <w:footerReference w:type="first" r:id="rId20"/>
          <w:pgSz w:w="11906" w:h="16838"/>
          <w:pgMar w:top="1440" w:right="1800" w:bottom="1440" w:left="1800" w:header="851" w:footer="992" w:gutter="0"/>
          <w:pgNumType w:fmt="upperRoman" w:start="1"/>
          <w:cols w:space="425"/>
          <w:titlePg/>
          <w:docGrid w:type="lines" w:linePitch="312"/>
        </w:sectPr>
      </w:pPr>
    </w:p>
    <w:p w14:paraId="46428A30" w14:textId="77777777" w:rsidR="00F437C3" w:rsidRDefault="00F943E1">
      <w:pPr>
        <w:widowControl/>
        <w:spacing w:before="312" w:after="312"/>
        <w:jc w:val="center"/>
        <w:rPr>
          <w:rFonts w:ascii="Times New Roman" w:hAnsi="Times New Roman" w:cs="Times New Roman"/>
          <w:color w:val="000000" w:themeColor="text1"/>
          <w:sz w:val="28"/>
          <w:szCs w:val="28"/>
        </w:rPr>
      </w:pPr>
      <w:r>
        <w:rPr>
          <w:rFonts w:ascii="Times New Roman" w:eastAsia="黑体" w:hAnsi="Times New Roman" w:cs="Times New Roman"/>
          <w:color w:val="000000" w:themeColor="text1"/>
          <w:sz w:val="32"/>
          <w:szCs w:val="32"/>
        </w:rPr>
        <w:lastRenderedPageBreak/>
        <w:t>绿色食品双</w:t>
      </w:r>
      <w:proofErr w:type="gramStart"/>
      <w:r>
        <w:rPr>
          <w:rFonts w:ascii="Times New Roman" w:eastAsia="黑体" w:hAnsi="Times New Roman" w:cs="Times New Roman"/>
          <w:color w:val="000000" w:themeColor="text1"/>
          <w:sz w:val="32"/>
          <w:szCs w:val="32"/>
        </w:rPr>
        <w:t>孢</w:t>
      </w:r>
      <w:proofErr w:type="gramEnd"/>
      <w:r>
        <w:rPr>
          <w:rFonts w:ascii="Times New Roman" w:eastAsia="黑体" w:hAnsi="Times New Roman" w:cs="Times New Roman"/>
          <w:color w:val="000000" w:themeColor="text1"/>
          <w:sz w:val="32"/>
          <w:szCs w:val="32"/>
        </w:rPr>
        <w:t>蘑菇季节性生产技术规程</w:t>
      </w:r>
    </w:p>
    <w:p w14:paraId="01BC3047" w14:textId="77777777" w:rsidR="00F437C3" w:rsidRDefault="00F943E1">
      <w:pPr>
        <w:pStyle w:val="1"/>
        <w:snapToGrid w:val="0"/>
        <w:spacing w:before="312" w:after="312"/>
        <w:ind w:firstLineChars="0" w:firstLine="0"/>
        <w:rPr>
          <w:rFonts w:eastAsia="黑体"/>
          <w:color w:val="000000" w:themeColor="text1"/>
        </w:rPr>
      </w:pPr>
      <w:r>
        <w:rPr>
          <w:rFonts w:eastAsia="黑体"/>
          <w:color w:val="000000" w:themeColor="text1"/>
        </w:rPr>
        <w:t xml:space="preserve">1 </w:t>
      </w:r>
      <w:r>
        <w:rPr>
          <w:rFonts w:eastAsia="黑体"/>
          <w:color w:val="000000" w:themeColor="text1"/>
        </w:rPr>
        <w:t>范围</w:t>
      </w:r>
    </w:p>
    <w:p w14:paraId="2B94C94B" w14:textId="77777777" w:rsidR="00AE4DBD" w:rsidRDefault="00F943E1" w:rsidP="00345AFB">
      <w:pPr>
        <w:pStyle w:val="1"/>
        <w:spacing w:beforeLines="50" w:before="156" w:afterLines="50" w:after="156"/>
        <w:contextualSpacing/>
        <w:rPr>
          <w:color w:val="000000" w:themeColor="text1"/>
        </w:rPr>
      </w:pPr>
      <w:r>
        <w:rPr>
          <w:color w:val="000000" w:themeColor="text1"/>
        </w:rPr>
        <w:t>本文件规定了绿色食品双</w:t>
      </w:r>
      <w:proofErr w:type="gramStart"/>
      <w:r>
        <w:rPr>
          <w:color w:val="000000" w:themeColor="text1"/>
        </w:rPr>
        <w:t>孢</w:t>
      </w:r>
      <w:proofErr w:type="gramEnd"/>
      <w:r>
        <w:rPr>
          <w:color w:val="000000" w:themeColor="text1"/>
        </w:rPr>
        <w:t>蘑菇季节性生产的要求，包括</w:t>
      </w:r>
      <w:r w:rsidR="00AE4DBD" w:rsidRPr="00AE4DBD">
        <w:rPr>
          <w:rFonts w:hint="eastAsia"/>
          <w:color w:val="000000" w:themeColor="text1"/>
        </w:rPr>
        <w:t>产地环境、农业投入品、菌种及质量要求、生产工艺流程、采收</w:t>
      </w:r>
      <w:r w:rsidR="00AE4DBD">
        <w:rPr>
          <w:rFonts w:hint="eastAsia"/>
          <w:color w:val="000000" w:themeColor="text1"/>
        </w:rPr>
        <w:t>及</w:t>
      </w:r>
      <w:r w:rsidR="00AE4DBD" w:rsidRPr="00AE4DBD">
        <w:rPr>
          <w:rFonts w:hint="eastAsia"/>
          <w:color w:val="000000" w:themeColor="text1"/>
        </w:rPr>
        <w:t>包装、病虫害防治、储藏和运输、</w:t>
      </w:r>
      <w:r w:rsidR="00AE4DBD">
        <w:rPr>
          <w:rFonts w:hint="eastAsia"/>
          <w:color w:val="000000" w:themeColor="text1"/>
        </w:rPr>
        <w:t>生产</w:t>
      </w:r>
      <w:r w:rsidR="00AE4DBD" w:rsidRPr="00AE4DBD">
        <w:rPr>
          <w:rFonts w:hint="eastAsia"/>
          <w:color w:val="000000" w:themeColor="text1"/>
        </w:rPr>
        <w:t>废弃物处理和生产档案管理技术要求。</w:t>
      </w:r>
    </w:p>
    <w:p w14:paraId="05FB1041" w14:textId="77777777" w:rsidR="00F437C3" w:rsidRDefault="00F943E1">
      <w:pPr>
        <w:pStyle w:val="1"/>
        <w:spacing w:beforeLines="50" w:before="156" w:afterLines="50" w:after="156"/>
        <w:contextualSpacing/>
        <w:rPr>
          <w:color w:val="000000" w:themeColor="text1"/>
        </w:rPr>
      </w:pPr>
      <w:r>
        <w:rPr>
          <w:color w:val="000000" w:themeColor="text1"/>
        </w:rPr>
        <w:t>本文件适用于绿色食品双</w:t>
      </w:r>
      <w:proofErr w:type="gramStart"/>
      <w:r>
        <w:rPr>
          <w:color w:val="000000" w:themeColor="text1"/>
        </w:rPr>
        <w:t>孢</w:t>
      </w:r>
      <w:proofErr w:type="gramEnd"/>
      <w:r>
        <w:rPr>
          <w:color w:val="000000" w:themeColor="text1"/>
        </w:rPr>
        <w:t>蘑菇季节性生产及管理。</w:t>
      </w:r>
    </w:p>
    <w:p w14:paraId="0BAB351B" w14:textId="77777777" w:rsidR="00F437C3" w:rsidRDefault="00F943E1">
      <w:pPr>
        <w:pStyle w:val="1"/>
        <w:snapToGrid w:val="0"/>
        <w:spacing w:before="312" w:after="312"/>
        <w:ind w:firstLineChars="0" w:firstLine="0"/>
        <w:rPr>
          <w:rFonts w:eastAsia="黑体"/>
          <w:color w:val="000000" w:themeColor="text1"/>
        </w:rPr>
      </w:pPr>
      <w:r>
        <w:rPr>
          <w:rFonts w:eastAsia="黑体"/>
          <w:color w:val="000000" w:themeColor="text1"/>
        </w:rPr>
        <w:t xml:space="preserve">2 </w:t>
      </w:r>
      <w:r>
        <w:rPr>
          <w:rFonts w:eastAsia="黑体"/>
          <w:color w:val="000000" w:themeColor="text1"/>
        </w:rPr>
        <w:t>规范性引用文件</w:t>
      </w:r>
    </w:p>
    <w:p w14:paraId="4220F5B8" w14:textId="77777777" w:rsidR="00F437C3" w:rsidRDefault="00F943E1" w:rsidP="00345AFB">
      <w:pPr>
        <w:pStyle w:val="1"/>
        <w:spacing w:beforeLines="50" w:before="156" w:afterLines="50" w:after="156"/>
        <w:contextualSpacing/>
        <w:rPr>
          <w:color w:val="000000" w:themeColor="text1"/>
        </w:rPr>
      </w:pPr>
      <w:r>
        <w:rPr>
          <w:color w:val="000000" w:themeColor="text1"/>
        </w:rPr>
        <w:t>下列文件中的内容通过文中的规范性引用而构成本文件必不可少的条款。其中，注日期的引用文件，仅该日期的版本适用于本文件。不注日期的引用文件，其最新版本（包括所有的修改单）适用于本文件。</w:t>
      </w:r>
    </w:p>
    <w:p w14:paraId="057F746E" w14:textId="77777777" w:rsidR="00F437C3" w:rsidRDefault="00F943E1">
      <w:pPr>
        <w:pStyle w:val="1"/>
        <w:spacing w:beforeLines="50" w:before="156" w:afterLines="50" w:after="156"/>
        <w:contextualSpacing/>
        <w:rPr>
          <w:color w:val="000000" w:themeColor="text1"/>
        </w:rPr>
      </w:pPr>
      <w:r>
        <w:rPr>
          <w:color w:val="000000" w:themeColor="text1"/>
        </w:rPr>
        <w:t xml:space="preserve">GB/T 191 </w:t>
      </w:r>
      <w:r>
        <w:rPr>
          <w:color w:val="000000" w:themeColor="text1"/>
        </w:rPr>
        <w:t>包装储运图示标志</w:t>
      </w:r>
    </w:p>
    <w:p w14:paraId="05A2589C" w14:textId="77777777" w:rsidR="00F437C3" w:rsidRDefault="00F943E1">
      <w:pPr>
        <w:pStyle w:val="1"/>
        <w:spacing w:beforeLines="50" w:before="156" w:afterLines="50" w:after="156"/>
        <w:contextualSpacing/>
        <w:rPr>
          <w:color w:val="000000" w:themeColor="text1"/>
        </w:rPr>
      </w:pPr>
      <w:r>
        <w:rPr>
          <w:color w:val="000000" w:themeColor="text1"/>
        </w:rPr>
        <w:t xml:space="preserve">GB/T 12728 </w:t>
      </w:r>
      <w:r>
        <w:rPr>
          <w:color w:val="000000" w:themeColor="text1"/>
        </w:rPr>
        <w:t>食用菌术语</w:t>
      </w:r>
    </w:p>
    <w:p w14:paraId="402E1870" w14:textId="77777777" w:rsidR="00F437C3" w:rsidRDefault="00F943E1">
      <w:pPr>
        <w:pStyle w:val="1"/>
        <w:spacing w:beforeLines="50" w:before="156" w:afterLines="50" w:after="156"/>
        <w:contextualSpacing/>
        <w:rPr>
          <w:color w:val="000000" w:themeColor="text1"/>
        </w:rPr>
      </w:pPr>
      <w:r>
        <w:rPr>
          <w:color w:val="000000" w:themeColor="text1"/>
        </w:rPr>
        <w:t xml:space="preserve">GB 15618 </w:t>
      </w:r>
      <w:r>
        <w:rPr>
          <w:color w:val="000000" w:themeColor="text1"/>
        </w:rPr>
        <w:t>土壤环境质量农用地土壤污染风险管控标准（试行）</w:t>
      </w:r>
    </w:p>
    <w:p w14:paraId="436C4A44" w14:textId="77777777" w:rsidR="00F437C3" w:rsidRDefault="00F943E1">
      <w:pPr>
        <w:pStyle w:val="1"/>
        <w:spacing w:beforeLines="50" w:before="156" w:afterLines="50" w:after="156"/>
        <w:contextualSpacing/>
        <w:rPr>
          <w:color w:val="000000" w:themeColor="text1"/>
        </w:rPr>
      </w:pPr>
      <w:r>
        <w:rPr>
          <w:color w:val="000000" w:themeColor="text1"/>
        </w:rPr>
        <w:t xml:space="preserve">GB 19171 </w:t>
      </w:r>
      <w:r>
        <w:rPr>
          <w:color w:val="000000" w:themeColor="text1"/>
        </w:rPr>
        <w:t>双</w:t>
      </w:r>
      <w:proofErr w:type="gramStart"/>
      <w:r>
        <w:rPr>
          <w:color w:val="000000" w:themeColor="text1"/>
        </w:rPr>
        <w:t>孢</w:t>
      </w:r>
      <w:proofErr w:type="gramEnd"/>
      <w:r>
        <w:rPr>
          <w:color w:val="000000" w:themeColor="text1"/>
        </w:rPr>
        <w:t>蘑菇菌种</w:t>
      </w:r>
    </w:p>
    <w:p w14:paraId="2C69FAC8" w14:textId="77777777" w:rsidR="00F437C3" w:rsidRPr="00AB56D8" w:rsidRDefault="00F943E1">
      <w:pPr>
        <w:pStyle w:val="1"/>
        <w:spacing w:beforeLines="50" w:before="156" w:afterLines="50" w:after="156"/>
        <w:contextualSpacing/>
      </w:pPr>
      <w:r w:rsidRPr="00AB56D8">
        <w:t xml:space="preserve">GB/T 23190 </w:t>
      </w:r>
      <w:r w:rsidRPr="00AB56D8">
        <w:rPr>
          <w:rFonts w:hint="eastAsia"/>
        </w:rPr>
        <w:t>双</w:t>
      </w:r>
      <w:proofErr w:type="gramStart"/>
      <w:r w:rsidRPr="00AB56D8">
        <w:rPr>
          <w:rFonts w:hint="eastAsia"/>
        </w:rPr>
        <w:t>孢</w:t>
      </w:r>
      <w:proofErr w:type="gramEnd"/>
      <w:r w:rsidRPr="00AB56D8">
        <w:rPr>
          <w:rFonts w:hint="eastAsia"/>
        </w:rPr>
        <w:t>蘑菇</w:t>
      </w:r>
    </w:p>
    <w:p w14:paraId="78C68998" w14:textId="77777777" w:rsidR="00F437C3" w:rsidRDefault="00F943E1">
      <w:pPr>
        <w:pStyle w:val="1"/>
        <w:spacing w:beforeLines="50" w:before="156" w:afterLines="50" w:after="156"/>
        <w:contextualSpacing/>
        <w:rPr>
          <w:color w:val="000000" w:themeColor="text1"/>
        </w:rPr>
      </w:pPr>
      <w:r>
        <w:rPr>
          <w:color w:val="000000" w:themeColor="text1"/>
        </w:rPr>
        <w:t xml:space="preserve">NY/T 391 </w:t>
      </w:r>
      <w:r>
        <w:rPr>
          <w:color w:val="000000" w:themeColor="text1"/>
        </w:rPr>
        <w:t>绿色食品产地环境质量</w:t>
      </w:r>
    </w:p>
    <w:p w14:paraId="73997C3C" w14:textId="77777777" w:rsidR="00F437C3" w:rsidRDefault="00F943E1">
      <w:pPr>
        <w:pStyle w:val="1"/>
        <w:spacing w:beforeLines="50" w:before="156" w:afterLines="50" w:after="156"/>
        <w:contextualSpacing/>
        <w:rPr>
          <w:color w:val="000000" w:themeColor="text1"/>
        </w:rPr>
      </w:pPr>
      <w:r>
        <w:rPr>
          <w:color w:val="000000" w:themeColor="text1"/>
        </w:rPr>
        <w:t xml:space="preserve">NY/T 393 </w:t>
      </w:r>
      <w:r>
        <w:rPr>
          <w:rFonts w:hint="eastAsia"/>
          <w:color w:val="000000" w:themeColor="text1"/>
        </w:rPr>
        <w:t>绿色食品农药使用准则</w:t>
      </w:r>
    </w:p>
    <w:p w14:paraId="623FF8EA" w14:textId="77777777" w:rsidR="00F437C3" w:rsidRDefault="00F943E1">
      <w:pPr>
        <w:pStyle w:val="1"/>
        <w:spacing w:beforeLines="50" w:before="156" w:afterLines="50" w:after="156"/>
        <w:contextualSpacing/>
        <w:rPr>
          <w:color w:val="000000" w:themeColor="text1"/>
        </w:rPr>
      </w:pPr>
      <w:r>
        <w:rPr>
          <w:rFonts w:hint="eastAsia"/>
          <w:color w:val="000000" w:themeColor="text1"/>
        </w:rPr>
        <w:t xml:space="preserve">NY/T 394 </w:t>
      </w:r>
      <w:r>
        <w:rPr>
          <w:rFonts w:hint="eastAsia"/>
          <w:color w:val="000000" w:themeColor="text1"/>
        </w:rPr>
        <w:t>绿色食品</w:t>
      </w:r>
      <w:r>
        <w:rPr>
          <w:rFonts w:hint="eastAsia"/>
          <w:color w:val="000000" w:themeColor="text1"/>
        </w:rPr>
        <w:t xml:space="preserve"> </w:t>
      </w:r>
      <w:r>
        <w:rPr>
          <w:rFonts w:hint="eastAsia"/>
          <w:color w:val="000000" w:themeColor="text1"/>
        </w:rPr>
        <w:t>肥料使用准则</w:t>
      </w:r>
    </w:p>
    <w:p w14:paraId="4B3D113C" w14:textId="77777777" w:rsidR="00F437C3" w:rsidRDefault="00F943E1">
      <w:pPr>
        <w:pStyle w:val="1"/>
        <w:spacing w:beforeLines="50" w:before="156" w:afterLines="50" w:after="156"/>
        <w:contextualSpacing/>
        <w:rPr>
          <w:color w:val="000000" w:themeColor="text1"/>
        </w:rPr>
      </w:pPr>
      <w:r>
        <w:rPr>
          <w:color w:val="000000" w:themeColor="text1"/>
        </w:rPr>
        <w:t xml:space="preserve">NY/T 528 </w:t>
      </w:r>
      <w:r>
        <w:rPr>
          <w:rFonts w:hint="eastAsia"/>
          <w:color w:val="000000" w:themeColor="text1"/>
        </w:rPr>
        <w:t>食用菌菌种生产技术规程</w:t>
      </w:r>
    </w:p>
    <w:p w14:paraId="00CAF7AD" w14:textId="77777777" w:rsidR="00F437C3" w:rsidRDefault="00F943E1">
      <w:pPr>
        <w:pStyle w:val="1"/>
        <w:spacing w:beforeLines="50" w:before="156" w:afterLines="50" w:after="156"/>
        <w:contextualSpacing/>
        <w:rPr>
          <w:color w:val="000000" w:themeColor="text1"/>
        </w:rPr>
      </w:pPr>
      <w:r>
        <w:rPr>
          <w:rFonts w:hint="eastAsia"/>
          <w:color w:val="000000" w:themeColor="text1"/>
        </w:rPr>
        <w:t>NY/T 658</w:t>
      </w:r>
      <w:r>
        <w:rPr>
          <w:color w:val="000000" w:themeColor="text1"/>
        </w:rPr>
        <w:t xml:space="preserve"> </w:t>
      </w:r>
      <w:r>
        <w:rPr>
          <w:rFonts w:hint="eastAsia"/>
          <w:color w:val="000000" w:themeColor="text1"/>
        </w:rPr>
        <w:t>绿色食品</w:t>
      </w:r>
      <w:r>
        <w:rPr>
          <w:rFonts w:hint="eastAsia"/>
          <w:color w:val="000000" w:themeColor="text1"/>
        </w:rPr>
        <w:t xml:space="preserve"> </w:t>
      </w:r>
      <w:r>
        <w:rPr>
          <w:rFonts w:hint="eastAsia"/>
          <w:color w:val="000000" w:themeColor="text1"/>
        </w:rPr>
        <w:t>包装通用准则</w:t>
      </w:r>
    </w:p>
    <w:p w14:paraId="058C6944" w14:textId="77777777" w:rsidR="00F437C3" w:rsidRDefault="00F943E1">
      <w:pPr>
        <w:pStyle w:val="1"/>
        <w:spacing w:beforeLines="50" w:before="156" w:afterLines="50" w:after="156"/>
        <w:contextualSpacing/>
        <w:rPr>
          <w:color w:val="000000" w:themeColor="text1"/>
        </w:rPr>
      </w:pPr>
      <w:r>
        <w:rPr>
          <w:rFonts w:hint="eastAsia"/>
          <w:color w:val="000000" w:themeColor="text1"/>
        </w:rPr>
        <w:t xml:space="preserve">NY/T 749 </w:t>
      </w:r>
      <w:r>
        <w:rPr>
          <w:rFonts w:hint="eastAsia"/>
          <w:color w:val="000000" w:themeColor="text1"/>
        </w:rPr>
        <w:t>绿色食品</w:t>
      </w:r>
      <w:r>
        <w:rPr>
          <w:rFonts w:hint="eastAsia"/>
          <w:color w:val="000000" w:themeColor="text1"/>
        </w:rPr>
        <w:t xml:space="preserve"> </w:t>
      </w:r>
      <w:r>
        <w:rPr>
          <w:rFonts w:hint="eastAsia"/>
          <w:color w:val="000000" w:themeColor="text1"/>
        </w:rPr>
        <w:t>食用菌</w:t>
      </w:r>
    </w:p>
    <w:p w14:paraId="76AEF8C5" w14:textId="77777777" w:rsidR="00813E0B" w:rsidRDefault="00813E0B">
      <w:pPr>
        <w:pStyle w:val="1"/>
        <w:spacing w:beforeLines="50" w:before="156" w:afterLines="50" w:after="156"/>
        <w:contextualSpacing/>
        <w:rPr>
          <w:color w:val="000000" w:themeColor="text1"/>
        </w:rPr>
      </w:pPr>
      <w:r>
        <w:rPr>
          <w:rFonts w:hint="eastAsia"/>
          <w:color w:val="000000" w:themeColor="text1"/>
        </w:rPr>
        <w:t xml:space="preserve">NY/T </w:t>
      </w:r>
      <w:r>
        <w:rPr>
          <w:color w:val="000000" w:themeColor="text1"/>
        </w:rPr>
        <w:t xml:space="preserve">1056 </w:t>
      </w:r>
      <w:r>
        <w:rPr>
          <w:rFonts w:hint="eastAsia"/>
          <w:color w:val="000000" w:themeColor="text1"/>
        </w:rPr>
        <w:t>绿色食品</w:t>
      </w:r>
      <w:r>
        <w:rPr>
          <w:rFonts w:hint="eastAsia"/>
          <w:color w:val="000000" w:themeColor="text1"/>
        </w:rPr>
        <w:t xml:space="preserve"> </w:t>
      </w:r>
      <w:r w:rsidRPr="001B5A48">
        <w:rPr>
          <w:rFonts w:hint="eastAsia"/>
          <w:color w:val="000000" w:themeColor="text1"/>
        </w:rPr>
        <w:t>储藏运输准则</w:t>
      </w:r>
    </w:p>
    <w:p w14:paraId="318A8334" w14:textId="77777777" w:rsidR="00F437C3" w:rsidRDefault="00F943E1">
      <w:pPr>
        <w:pStyle w:val="1"/>
        <w:spacing w:beforeLines="50" w:before="156" w:afterLines="50" w:after="156"/>
        <w:contextualSpacing/>
        <w:rPr>
          <w:color w:val="000000" w:themeColor="text1"/>
        </w:rPr>
      </w:pPr>
      <w:r>
        <w:rPr>
          <w:color w:val="000000" w:themeColor="text1"/>
        </w:rPr>
        <w:t xml:space="preserve">NY/T 1790 </w:t>
      </w:r>
      <w:r>
        <w:rPr>
          <w:color w:val="000000" w:themeColor="text1"/>
        </w:rPr>
        <w:t>双</w:t>
      </w:r>
      <w:proofErr w:type="gramStart"/>
      <w:r>
        <w:rPr>
          <w:color w:val="000000" w:themeColor="text1"/>
        </w:rPr>
        <w:t>孢</w:t>
      </w:r>
      <w:proofErr w:type="gramEnd"/>
      <w:r>
        <w:rPr>
          <w:color w:val="000000" w:themeColor="text1"/>
        </w:rPr>
        <w:t>蘑菇等级规格</w:t>
      </w:r>
    </w:p>
    <w:p w14:paraId="29D83031" w14:textId="77777777" w:rsidR="00F437C3" w:rsidRDefault="00F943E1">
      <w:pPr>
        <w:pStyle w:val="1"/>
        <w:spacing w:beforeLines="50" w:before="156" w:afterLines="50" w:after="156"/>
        <w:contextualSpacing/>
        <w:rPr>
          <w:color w:val="000000" w:themeColor="text1"/>
        </w:rPr>
      </w:pPr>
      <w:r>
        <w:rPr>
          <w:color w:val="000000" w:themeColor="text1"/>
        </w:rPr>
        <w:t xml:space="preserve">NY/T 1934 </w:t>
      </w:r>
      <w:r>
        <w:rPr>
          <w:color w:val="000000" w:themeColor="text1"/>
        </w:rPr>
        <w:t>双</w:t>
      </w:r>
      <w:proofErr w:type="gramStart"/>
      <w:r>
        <w:rPr>
          <w:color w:val="000000" w:themeColor="text1"/>
        </w:rPr>
        <w:t>孢</w:t>
      </w:r>
      <w:proofErr w:type="gramEnd"/>
      <w:r>
        <w:rPr>
          <w:color w:val="000000" w:themeColor="text1"/>
        </w:rPr>
        <w:t>蘑菇、金针</w:t>
      </w:r>
      <w:proofErr w:type="gramStart"/>
      <w:r>
        <w:rPr>
          <w:color w:val="000000" w:themeColor="text1"/>
        </w:rPr>
        <w:t>菇</w:t>
      </w:r>
      <w:proofErr w:type="gramEnd"/>
      <w:r>
        <w:rPr>
          <w:color w:val="000000" w:themeColor="text1"/>
        </w:rPr>
        <w:t>贮运技术规范</w:t>
      </w:r>
    </w:p>
    <w:p w14:paraId="65BD9A85" w14:textId="77777777" w:rsidR="00F437C3" w:rsidRDefault="00F943E1">
      <w:pPr>
        <w:pStyle w:val="1"/>
        <w:spacing w:beforeLines="50" w:before="156" w:afterLines="50" w:after="156"/>
        <w:contextualSpacing/>
        <w:rPr>
          <w:color w:val="000000" w:themeColor="text1"/>
        </w:rPr>
      </w:pPr>
      <w:r>
        <w:rPr>
          <w:rFonts w:hint="eastAsia"/>
          <w:color w:val="000000" w:themeColor="text1"/>
        </w:rPr>
        <w:t>NY/T 1935</w:t>
      </w:r>
      <w:r>
        <w:rPr>
          <w:color w:val="000000" w:themeColor="text1"/>
        </w:rPr>
        <w:t xml:space="preserve"> </w:t>
      </w:r>
      <w:r>
        <w:rPr>
          <w:rFonts w:hint="eastAsia"/>
          <w:color w:val="000000" w:themeColor="text1"/>
        </w:rPr>
        <w:t>食用菌栽培基质质量安全要求</w:t>
      </w:r>
    </w:p>
    <w:p w14:paraId="35DDCE89" w14:textId="77777777" w:rsidR="00F437C3" w:rsidRDefault="00F943E1">
      <w:pPr>
        <w:pStyle w:val="1"/>
        <w:spacing w:beforeLines="50" w:before="156" w:afterLines="50" w:after="156"/>
        <w:contextualSpacing/>
        <w:rPr>
          <w:color w:val="000000" w:themeColor="text1"/>
        </w:rPr>
      </w:pPr>
      <w:r>
        <w:rPr>
          <w:color w:val="000000" w:themeColor="text1"/>
        </w:rPr>
        <w:t xml:space="preserve">NY/T 2117 </w:t>
      </w:r>
      <w:r>
        <w:rPr>
          <w:color w:val="000000" w:themeColor="text1"/>
        </w:rPr>
        <w:t>双</w:t>
      </w:r>
      <w:proofErr w:type="gramStart"/>
      <w:r>
        <w:rPr>
          <w:color w:val="000000" w:themeColor="text1"/>
        </w:rPr>
        <w:t>孢</w:t>
      </w:r>
      <w:proofErr w:type="gramEnd"/>
      <w:r>
        <w:rPr>
          <w:color w:val="000000" w:themeColor="text1"/>
        </w:rPr>
        <w:t>蘑菇</w:t>
      </w:r>
      <w:r>
        <w:rPr>
          <w:color w:val="000000" w:themeColor="text1"/>
        </w:rPr>
        <w:t xml:space="preserve"> </w:t>
      </w:r>
      <w:r>
        <w:rPr>
          <w:color w:val="000000" w:themeColor="text1"/>
        </w:rPr>
        <w:t>冷藏及冷链运输技术规范</w:t>
      </w:r>
    </w:p>
    <w:p w14:paraId="742435B8" w14:textId="77777777" w:rsidR="00F437C3" w:rsidRDefault="00F943E1">
      <w:pPr>
        <w:pStyle w:val="1"/>
        <w:snapToGrid w:val="0"/>
        <w:spacing w:before="312" w:after="312"/>
        <w:ind w:firstLineChars="0" w:firstLine="0"/>
        <w:rPr>
          <w:rFonts w:eastAsia="黑体"/>
          <w:color w:val="000000" w:themeColor="text1"/>
        </w:rPr>
      </w:pPr>
      <w:r>
        <w:rPr>
          <w:rFonts w:eastAsia="黑体"/>
          <w:color w:val="000000" w:themeColor="text1"/>
        </w:rPr>
        <w:t xml:space="preserve">4 </w:t>
      </w:r>
      <w:r>
        <w:rPr>
          <w:rFonts w:eastAsia="黑体"/>
          <w:color w:val="000000" w:themeColor="text1"/>
        </w:rPr>
        <w:t>产地环境</w:t>
      </w:r>
    </w:p>
    <w:p w14:paraId="2C2DC2AA" w14:textId="77777777" w:rsidR="00F437C3" w:rsidRDefault="00F943E1" w:rsidP="00345AFB">
      <w:pPr>
        <w:pStyle w:val="1"/>
        <w:spacing w:beforeLines="50" w:before="156" w:afterLines="50" w:after="156"/>
        <w:contextualSpacing/>
        <w:rPr>
          <w:color w:val="000000" w:themeColor="text1"/>
        </w:rPr>
      </w:pPr>
      <w:r>
        <w:rPr>
          <w:color w:val="000000" w:themeColor="text1"/>
        </w:rPr>
        <w:t>环境空气质量应符合</w:t>
      </w:r>
      <w:r>
        <w:rPr>
          <w:color w:val="000000" w:themeColor="text1"/>
        </w:rPr>
        <w:t>NY/T 391</w:t>
      </w:r>
      <w:r>
        <w:rPr>
          <w:color w:val="000000" w:themeColor="text1"/>
        </w:rPr>
        <w:t>的要求。场地应选择地势平坦、通风良好、水源充足、环境清洁的地方。远离工矿区和城市污染源、禽畜舍、垃圾场和死水水塘等危害食用菌的病</w:t>
      </w:r>
      <w:r>
        <w:rPr>
          <w:color w:val="000000" w:themeColor="text1"/>
        </w:rPr>
        <w:lastRenderedPageBreak/>
        <w:t>虫源滋生地。与常规农田邻近的食用菌厂区应设置缓冲带或物理屏障，避免禁用物质的影响。</w:t>
      </w:r>
    </w:p>
    <w:p w14:paraId="7291C01B" w14:textId="77777777" w:rsidR="00F437C3" w:rsidRDefault="00F943E1">
      <w:pPr>
        <w:pStyle w:val="1"/>
        <w:snapToGrid w:val="0"/>
        <w:spacing w:before="312" w:after="312"/>
        <w:ind w:firstLineChars="0" w:firstLine="0"/>
        <w:rPr>
          <w:rFonts w:eastAsia="黑体"/>
          <w:color w:val="000000" w:themeColor="text1"/>
        </w:rPr>
      </w:pPr>
      <w:r>
        <w:rPr>
          <w:rFonts w:eastAsia="黑体"/>
          <w:color w:val="000000" w:themeColor="text1"/>
        </w:rPr>
        <w:t>5</w:t>
      </w:r>
      <w:r>
        <w:rPr>
          <w:rFonts w:eastAsia="黑体"/>
          <w:color w:val="000000" w:themeColor="text1"/>
        </w:rPr>
        <w:t>农业投入品</w:t>
      </w:r>
    </w:p>
    <w:p w14:paraId="5C83CF88" w14:textId="77777777" w:rsidR="00F437C3" w:rsidRDefault="00F943E1">
      <w:pPr>
        <w:pStyle w:val="1"/>
        <w:snapToGrid w:val="0"/>
        <w:spacing w:before="312" w:after="312"/>
        <w:ind w:firstLineChars="0" w:firstLine="0"/>
        <w:rPr>
          <w:rFonts w:eastAsia="黑体"/>
          <w:color w:val="000000" w:themeColor="text1"/>
        </w:rPr>
      </w:pPr>
      <w:r>
        <w:rPr>
          <w:rFonts w:eastAsia="黑体"/>
          <w:color w:val="000000" w:themeColor="text1"/>
        </w:rPr>
        <w:t xml:space="preserve">5.1 </w:t>
      </w:r>
      <w:r>
        <w:rPr>
          <w:rFonts w:eastAsia="黑体"/>
          <w:color w:val="000000" w:themeColor="text1"/>
        </w:rPr>
        <w:t>生产用水</w:t>
      </w:r>
    </w:p>
    <w:p w14:paraId="47BD7AD5" w14:textId="77777777" w:rsidR="00F437C3" w:rsidRDefault="00F943E1">
      <w:pPr>
        <w:pStyle w:val="1"/>
        <w:snapToGrid w:val="0"/>
        <w:spacing w:before="312" w:after="312"/>
        <w:rPr>
          <w:rFonts w:eastAsiaTheme="minorEastAsia"/>
          <w:color w:val="000000" w:themeColor="text1"/>
        </w:rPr>
      </w:pPr>
      <w:r>
        <w:rPr>
          <w:rFonts w:eastAsiaTheme="minorEastAsia"/>
          <w:color w:val="000000" w:themeColor="text1"/>
        </w:rPr>
        <w:t>生产用水应符合</w:t>
      </w:r>
      <w:r>
        <w:rPr>
          <w:rFonts w:eastAsiaTheme="minorEastAsia"/>
          <w:color w:val="000000" w:themeColor="text1"/>
        </w:rPr>
        <w:t>NY/T 391</w:t>
      </w:r>
      <w:r>
        <w:rPr>
          <w:rFonts w:eastAsiaTheme="minorEastAsia"/>
          <w:color w:val="000000" w:themeColor="text1"/>
        </w:rPr>
        <w:t>的要求。</w:t>
      </w:r>
    </w:p>
    <w:p w14:paraId="4B1E22D5" w14:textId="77777777" w:rsidR="00F437C3" w:rsidRDefault="00F943E1">
      <w:pPr>
        <w:pStyle w:val="1"/>
        <w:snapToGrid w:val="0"/>
        <w:spacing w:before="312" w:after="312"/>
        <w:ind w:firstLineChars="0" w:firstLine="0"/>
        <w:rPr>
          <w:rFonts w:eastAsia="黑体"/>
          <w:color w:val="000000" w:themeColor="text1"/>
        </w:rPr>
      </w:pPr>
      <w:r>
        <w:rPr>
          <w:rFonts w:eastAsia="黑体"/>
          <w:color w:val="000000" w:themeColor="text1"/>
        </w:rPr>
        <w:t xml:space="preserve">5.2 </w:t>
      </w:r>
      <w:r>
        <w:rPr>
          <w:rFonts w:eastAsia="黑体"/>
          <w:color w:val="000000" w:themeColor="text1"/>
        </w:rPr>
        <w:t>栽培原料</w:t>
      </w:r>
    </w:p>
    <w:p w14:paraId="5E2B1CF8" w14:textId="7056B260" w:rsidR="00F437C3" w:rsidRDefault="00F943E1">
      <w:pPr>
        <w:pStyle w:val="1"/>
        <w:adjustRightInd w:val="0"/>
        <w:snapToGrid w:val="0"/>
        <w:spacing w:before="312" w:after="312"/>
        <w:rPr>
          <w:color w:val="000000" w:themeColor="text1"/>
        </w:rPr>
      </w:pPr>
      <w:r>
        <w:rPr>
          <w:color w:val="000000" w:themeColor="text1"/>
        </w:rPr>
        <w:t>主、辅料要求洁净、干燥、无虫、无霉</w:t>
      </w:r>
      <w:r>
        <w:rPr>
          <w:rFonts w:hint="eastAsia"/>
          <w:color w:val="000000" w:themeColor="text1"/>
        </w:rPr>
        <w:t>变</w:t>
      </w:r>
      <w:r w:rsidR="007A6CED">
        <w:rPr>
          <w:rFonts w:hint="eastAsia"/>
          <w:color w:val="000000" w:themeColor="text1"/>
        </w:rPr>
        <w:t>，</w:t>
      </w:r>
      <w:r w:rsidR="007A6CED">
        <w:rPr>
          <w:color w:val="000000" w:themeColor="text1"/>
        </w:rPr>
        <w:t>质量应符合</w:t>
      </w:r>
      <w:r w:rsidR="007A6CED">
        <w:rPr>
          <w:rFonts w:eastAsiaTheme="minorEastAsia"/>
          <w:color w:val="000000" w:themeColor="text1"/>
        </w:rPr>
        <w:t>NY/T 391</w:t>
      </w:r>
      <w:r w:rsidR="007A6CED">
        <w:rPr>
          <w:rFonts w:eastAsiaTheme="minorEastAsia" w:hint="eastAsia"/>
          <w:color w:val="000000" w:themeColor="text1"/>
        </w:rPr>
        <w:t>的</w:t>
      </w:r>
      <w:r w:rsidR="007A6CED">
        <w:rPr>
          <w:rFonts w:eastAsiaTheme="minorEastAsia"/>
          <w:color w:val="000000" w:themeColor="text1"/>
        </w:rPr>
        <w:t>规定</w:t>
      </w:r>
      <w:r>
        <w:rPr>
          <w:color w:val="000000" w:themeColor="text1"/>
        </w:rPr>
        <w:t>。</w:t>
      </w:r>
      <w:r>
        <w:rPr>
          <w:rFonts w:hint="eastAsia"/>
          <w:color w:val="000000" w:themeColor="text1"/>
        </w:rPr>
        <w:t>不应使用来源于污染农田或污染区农田的原料。</w:t>
      </w:r>
    </w:p>
    <w:p w14:paraId="37033CE5" w14:textId="77777777" w:rsidR="00F437C3" w:rsidRDefault="00F943E1">
      <w:pPr>
        <w:pStyle w:val="1"/>
        <w:adjustRightInd w:val="0"/>
        <w:snapToGrid w:val="0"/>
        <w:spacing w:before="312" w:after="312"/>
        <w:ind w:firstLineChars="0" w:firstLine="0"/>
        <w:rPr>
          <w:rFonts w:eastAsia="黑体"/>
          <w:color w:val="000000" w:themeColor="text1"/>
        </w:rPr>
      </w:pPr>
      <w:r>
        <w:rPr>
          <w:rFonts w:eastAsia="黑体" w:hint="eastAsia"/>
          <w:color w:val="000000" w:themeColor="text1"/>
        </w:rPr>
        <w:t xml:space="preserve">5.3 </w:t>
      </w:r>
      <w:r>
        <w:rPr>
          <w:rFonts w:eastAsia="黑体" w:hint="eastAsia"/>
          <w:color w:val="000000" w:themeColor="text1"/>
        </w:rPr>
        <w:t>设备设施</w:t>
      </w:r>
    </w:p>
    <w:p w14:paraId="1243FF20" w14:textId="77777777" w:rsidR="00F437C3" w:rsidRDefault="00F943E1" w:rsidP="00345AFB">
      <w:pPr>
        <w:pStyle w:val="1"/>
        <w:spacing w:beforeLines="50" w:before="156" w:afterLines="50" w:after="156"/>
        <w:contextualSpacing/>
        <w:rPr>
          <w:color w:val="000000" w:themeColor="text1"/>
        </w:rPr>
      </w:pPr>
      <w:r>
        <w:rPr>
          <w:color w:val="000000" w:themeColor="text1"/>
        </w:rPr>
        <w:t>出</w:t>
      </w:r>
      <w:proofErr w:type="gramStart"/>
      <w:r>
        <w:rPr>
          <w:color w:val="000000" w:themeColor="text1"/>
        </w:rPr>
        <w:t>菇</w:t>
      </w:r>
      <w:r>
        <w:rPr>
          <w:rFonts w:hint="eastAsia"/>
          <w:color w:val="000000" w:themeColor="text1"/>
        </w:rPr>
        <w:t>设施</w:t>
      </w:r>
      <w:proofErr w:type="gramEnd"/>
      <w:r>
        <w:rPr>
          <w:rFonts w:hint="eastAsia"/>
          <w:color w:val="000000" w:themeColor="text1"/>
        </w:rPr>
        <w:t>应</w:t>
      </w:r>
      <w:r>
        <w:rPr>
          <w:color w:val="000000" w:themeColor="text1"/>
        </w:rPr>
        <w:t>选</w:t>
      </w:r>
      <w:r>
        <w:rPr>
          <w:rFonts w:hint="eastAsia"/>
          <w:color w:val="000000" w:themeColor="text1"/>
        </w:rPr>
        <w:t>择</w:t>
      </w:r>
      <w:r>
        <w:rPr>
          <w:color w:val="000000" w:themeColor="text1"/>
        </w:rPr>
        <w:t>出菇</w:t>
      </w:r>
      <w:proofErr w:type="gramStart"/>
      <w:r>
        <w:rPr>
          <w:color w:val="000000" w:themeColor="text1"/>
        </w:rPr>
        <w:t>房或者</w:t>
      </w:r>
      <w:proofErr w:type="gramEnd"/>
      <w:r>
        <w:rPr>
          <w:color w:val="000000" w:themeColor="text1"/>
        </w:rPr>
        <w:t>塑料大棚及相应的配套生产设备。门窗应能随时开启或关闭，装有</w:t>
      </w:r>
      <w:r>
        <w:rPr>
          <w:rFonts w:hint="eastAsia"/>
          <w:color w:val="000000" w:themeColor="text1"/>
        </w:rPr>
        <w:t>能够</w:t>
      </w:r>
      <w:r>
        <w:rPr>
          <w:color w:val="000000" w:themeColor="text1"/>
        </w:rPr>
        <w:t>隔离害虫的纱网，关闭门窗后应能够进行环境消毒处理。</w:t>
      </w:r>
    </w:p>
    <w:p w14:paraId="559F319C" w14:textId="77777777" w:rsidR="00F437C3" w:rsidRDefault="00F943E1">
      <w:pPr>
        <w:pStyle w:val="1"/>
        <w:snapToGrid w:val="0"/>
        <w:spacing w:before="312" w:after="312"/>
        <w:ind w:firstLineChars="0" w:firstLine="0"/>
        <w:rPr>
          <w:rFonts w:eastAsia="黑体"/>
          <w:color w:val="000000" w:themeColor="text1"/>
        </w:rPr>
      </w:pPr>
      <w:r>
        <w:rPr>
          <w:rFonts w:eastAsia="黑体"/>
          <w:color w:val="000000" w:themeColor="text1"/>
        </w:rPr>
        <w:t xml:space="preserve">6 </w:t>
      </w:r>
      <w:r>
        <w:rPr>
          <w:rFonts w:eastAsia="黑体"/>
          <w:color w:val="000000" w:themeColor="text1"/>
        </w:rPr>
        <w:t>菌种及质量要求</w:t>
      </w:r>
    </w:p>
    <w:p w14:paraId="573F1658" w14:textId="77777777" w:rsidR="00F437C3" w:rsidRDefault="00F943E1">
      <w:pPr>
        <w:pStyle w:val="1"/>
        <w:snapToGrid w:val="0"/>
        <w:spacing w:before="312" w:after="312"/>
        <w:rPr>
          <w:color w:val="000000" w:themeColor="text1"/>
        </w:rPr>
      </w:pPr>
      <w:r>
        <w:rPr>
          <w:rFonts w:hint="eastAsia"/>
          <w:color w:val="000000" w:themeColor="text1"/>
        </w:rPr>
        <w:t>应选择种性稳定、抗逆性强、产量高、品质优良品种，须纯度高，外观洁白，菌丝生长健旺，均匀无角变，有浓郁蘑菇香味，无杂菌虫害。质量应符合</w:t>
      </w:r>
      <w:r>
        <w:rPr>
          <w:rFonts w:hint="eastAsia"/>
          <w:color w:val="000000" w:themeColor="text1"/>
        </w:rPr>
        <w:t>GB 19171</w:t>
      </w:r>
      <w:r>
        <w:rPr>
          <w:rFonts w:hint="eastAsia"/>
          <w:color w:val="000000" w:themeColor="text1"/>
        </w:rPr>
        <w:t>的要求。</w:t>
      </w:r>
    </w:p>
    <w:p w14:paraId="2A4924A8" w14:textId="77777777" w:rsidR="00F437C3" w:rsidRDefault="00F943E1">
      <w:pPr>
        <w:pStyle w:val="1"/>
        <w:snapToGrid w:val="0"/>
        <w:spacing w:before="312" w:after="312"/>
        <w:ind w:firstLineChars="0" w:firstLine="0"/>
        <w:rPr>
          <w:rFonts w:eastAsia="黑体"/>
          <w:color w:val="000000" w:themeColor="text1"/>
        </w:rPr>
      </w:pPr>
      <w:r>
        <w:rPr>
          <w:rFonts w:eastAsia="黑体"/>
          <w:color w:val="000000" w:themeColor="text1"/>
        </w:rPr>
        <w:t xml:space="preserve">7 </w:t>
      </w:r>
      <w:r>
        <w:rPr>
          <w:rFonts w:eastAsia="黑体"/>
          <w:color w:val="000000" w:themeColor="text1"/>
        </w:rPr>
        <w:t>生产工艺流程</w:t>
      </w:r>
    </w:p>
    <w:p w14:paraId="53101014" w14:textId="77777777" w:rsidR="00F437C3" w:rsidRDefault="00F943E1" w:rsidP="00345AFB">
      <w:pPr>
        <w:pStyle w:val="1"/>
        <w:spacing w:beforeLines="50" w:before="156" w:afterLines="50" w:after="156"/>
        <w:contextualSpacing/>
        <w:rPr>
          <w:color w:val="000000" w:themeColor="text1"/>
        </w:rPr>
      </w:pPr>
      <w:r>
        <w:rPr>
          <w:color w:val="000000" w:themeColor="text1"/>
        </w:rPr>
        <w:t>备料</w:t>
      </w:r>
      <w:r>
        <w:rPr>
          <w:color w:val="000000" w:themeColor="text1"/>
        </w:rPr>
        <w:t>→</w:t>
      </w:r>
      <w:r>
        <w:rPr>
          <w:rFonts w:hint="eastAsia"/>
          <w:color w:val="000000" w:themeColor="text1"/>
        </w:rPr>
        <w:t>混</w:t>
      </w:r>
      <w:r>
        <w:rPr>
          <w:color w:val="000000" w:themeColor="text1"/>
        </w:rPr>
        <w:t>料</w:t>
      </w:r>
      <w:r>
        <w:rPr>
          <w:color w:val="000000" w:themeColor="text1"/>
        </w:rPr>
        <w:t>→</w:t>
      </w:r>
      <w:r>
        <w:rPr>
          <w:color w:val="000000" w:themeColor="text1"/>
        </w:rPr>
        <w:t>一次发酵</w:t>
      </w:r>
      <w:r>
        <w:rPr>
          <w:color w:val="000000" w:themeColor="text1"/>
        </w:rPr>
        <w:t>→</w:t>
      </w:r>
      <w:r>
        <w:rPr>
          <w:color w:val="000000" w:themeColor="text1"/>
        </w:rPr>
        <w:t>二次发酵</w:t>
      </w:r>
      <w:r>
        <w:rPr>
          <w:color w:val="000000" w:themeColor="text1"/>
        </w:rPr>
        <w:t>→</w:t>
      </w:r>
      <w:r>
        <w:rPr>
          <w:color w:val="000000" w:themeColor="text1"/>
        </w:rPr>
        <w:t>播种</w:t>
      </w:r>
      <w:r>
        <w:rPr>
          <w:color w:val="000000" w:themeColor="text1"/>
        </w:rPr>
        <w:t>→</w:t>
      </w:r>
      <w:r>
        <w:rPr>
          <w:color w:val="000000" w:themeColor="text1"/>
        </w:rPr>
        <w:t>发菌管理</w:t>
      </w:r>
      <w:r>
        <w:rPr>
          <w:color w:val="000000" w:themeColor="text1"/>
        </w:rPr>
        <w:t>→</w:t>
      </w:r>
      <w:r>
        <w:rPr>
          <w:color w:val="000000" w:themeColor="text1"/>
        </w:rPr>
        <w:t>覆土</w:t>
      </w:r>
      <w:r>
        <w:rPr>
          <w:color w:val="000000" w:themeColor="text1"/>
        </w:rPr>
        <w:t>→</w:t>
      </w:r>
      <w:r>
        <w:rPr>
          <w:color w:val="000000" w:themeColor="text1"/>
        </w:rPr>
        <w:t>出</w:t>
      </w:r>
      <w:proofErr w:type="gramStart"/>
      <w:r>
        <w:rPr>
          <w:color w:val="000000" w:themeColor="text1"/>
        </w:rPr>
        <w:t>菇管理</w:t>
      </w:r>
      <w:proofErr w:type="gramEnd"/>
      <w:r>
        <w:rPr>
          <w:color w:val="000000" w:themeColor="text1"/>
        </w:rPr>
        <w:t>→</w:t>
      </w:r>
      <w:r>
        <w:rPr>
          <w:color w:val="000000" w:themeColor="text1"/>
        </w:rPr>
        <w:t>采收。</w:t>
      </w:r>
    </w:p>
    <w:p w14:paraId="2A45C14F" w14:textId="77777777" w:rsidR="00F437C3" w:rsidRDefault="00F943E1">
      <w:pPr>
        <w:pStyle w:val="1"/>
        <w:snapToGrid w:val="0"/>
        <w:spacing w:before="312" w:after="312"/>
        <w:ind w:firstLineChars="0" w:firstLine="0"/>
        <w:rPr>
          <w:rFonts w:eastAsia="黑体"/>
          <w:color w:val="000000" w:themeColor="text1"/>
        </w:rPr>
      </w:pPr>
      <w:r>
        <w:rPr>
          <w:rFonts w:eastAsia="黑体"/>
          <w:color w:val="000000" w:themeColor="text1"/>
        </w:rPr>
        <w:t xml:space="preserve">7.1 </w:t>
      </w:r>
      <w:r>
        <w:rPr>
          <w:rFonts w:eastAsia="黑体"/>
          <w:color w:val="000000" w:themeColor="text1"/>
        </w:rPr>
        <w:t>培养料及配方</w:t>
      </w:r>
    </w:p>
    <w:p w14:paraId="5115B8B5" w14:textId="77777777" w:rsidR="00F437C3" w:rsidRDefault="00F943E1">
      <w:pPr>
        <w:pStyle w:val="1"/>
        <w:snapToGrid w:val="0"/>
        <w:spacing w:before="312" w:after="312"/>
        <w:ind w:firstLineChars="0" w:firstLine="0"/>
        <w:rPr>
          <w:rFonts w:eastAsia="黑体"/>
          <w:color w:val="000000" w:themeColor="text1"/>
        </w:rPr>
      </w:pPr>
      <w:r>
        <w:rPr>
          <w:rFonts w:eastAsia="黑体"/>
          <w:color w:val="000000" w:themeColor="text1"/>
        </w:rPr>
        <w:t xml:space="preserve">7.1.1 </w:t>
      </w:r>
      <w:r>
        <w:rPr>
          <w:rFonts w:eastAsia="黑体"/>
          <w:color w:val="000000" w:themeColor="text1"/>
        </w:rPr>
        <w:t>主要原料</w:t>
      </w:r>
    </w:p>
    <w:p w14:paraId="495BDCC2" w14:textId="5FD783C4" w:rsidR="00F437C3" w:rsidRDefault="00F943E1" w:rsidP="00345AFB">
      <w:pPr>
        <w:pStyle w:val="1"/>
        <w:spacing w:beforeLines="50" w:before="156" w:afterLines="50" w:after="156"/>
        <w:contextualSpacing/>
        <w:rPr>
          <w:color w:val="000000" w:themeColor="text1"/>
        </w:rPr>
      </w:pPr>
      <w:r>
        <w:rPr>
          <w:color w:val="000000" w:themeColor="text1"/>
        </w:rPr>
        <w:t>稻草、麦草、牛粪、鸡粪</w:t>
      </w:r>
      <w:r>
        <w:rPr>
          <w:rFonts w:hint="eastAsia"/>
          <w:color w:val="000000" w:themeColor="text1"/>
        </w:rPr>
        <w:t>、杏</w:t>
      </w:r>
      <w:proofErr w:type="gramStart"/>
      <w:r>
        <w:rPr>
          <w:rFonts w:hint="eastAsia"/>
          <w:color w:val="000000" w:themeColor="text1"/>
        </w:rPr>
        <w:t>鲍菇菌渣</w:t>
      </w:r>
      <w:r w:rsidR="00D5358F">
        <w:rPr>
          <w:color w:val="000000" w:themeColor="text1"/>
        </w:rPr>
        <w:t>等</w:t>
      </w:r>
      <w:proofErr w:type="gramEnd"/>
      <w:r w:rsidR="00D5358F">
        <w:rPr>
          <w:color w:val="000000" w:themeColor="text1"/>
        </w:rPr>
        <w:t>，质量及</w:t>
      </w:r>
      <w:r w:rsidR="00D5358F">
        <w:rPr>
          <w:rFonts w:hint="eastAsia"/>
          <w:color w:val="000000" w:themeColor="text1"/>
        </w:rPr>
        <w:t>储</w:t>
      </w:r>
      <w:r>
        <w:rPr>
          <w:color w:val="000000" w:themeColor="text1"/>
        </w:rPr>
        <w:t>藏应符合</w:t>
      </w:r>
      <w:bookmarkStart w:id="1" w:name="OLE_LINK13"/>
      <w:bookmarkStart w:id="2" w:name="OLE_LINK14"/>
      <w:r>
        <w:rPr>
          <w:color w:val="000000" w:themeColor="text1"/>
        </w:rPr>
        <w:t>NY/T 1935</w:t>
      </w:r>
      <w:bookmarkEnd w:id="1"/>
      <w:bookmarkEnd w:id="2"/>
      <w:r>
        <w:rPr>
          <w:color w:val="000000" w:themeColor="text1"/>
        </w:rPr>
        <w:t>要求。</w:t>
      </w:r>
    </w:p>
    <w:p w14:paraId="6430D29F" w14:textId="77777777" w:rsidR="00F437C3" w:rsidRDefault="00F943E1">
      <w:pPr>
        <w:pStyle w:val="1"/>
        <w:snapToGrid w:val="0"/>
        <w:spacing w:before="312" w:after="312"/>
        <w:ind w:firstLineChars="0" w:firstLine="0"/>
        <w:rPr>
          <w:rFonts w:eastAsia="黑体"/>
          <w:color w:val="000000" w:themeColor="text1"/>
        </w:rPr>
      </w:pPr>
      <w:r>
        <w:rPr>
          <w:rFonts w:eastAsia="黑体"/>
          <w:color w:val="000000" w:themeColor="text1"/>
        </w:rPr>
        <w:t xml:space="preserve">7.1.2 </w:t>
      </w:r>
      <w:r>
        <w:rPr>
          <w:rFonts w:eastAsia="黑体"/>
          <w:color w:val="000000" w:themeColor="text1"/>
        </w:rPr>
        <w:t>辅助原料</w:t>
      </w:r>
    </w:p>
    <w:p w14:paraId="400CF6ED" w14:textId="3BFD6E4A" w:rsidR="00F437C3" w:rsidRDefault="00F943E1" w:rsidP="00345AFB">
      <w:pPr>
        <w:pStyle w:val="1"/>
        <w:spacing w:beforeLines="50" w:before="156" w:afterLines="50" w:after="156"/>
        <w:contextualSpacing/>
        <w:rPr>
          <w:color w:val="000000" w:themeColor="text1"/>
        </w:rPr>
      </w:pPr>
      <w:r>
        <w:rPr>
          <w:color w:val="000000" w:themeColor="text1"/>
        </w:rPr>
        <w:t>豆饼粉、菜籽饼粉、石灰、石膏</w:t>
      </w:r>
      <w:r>
        <w:rPr>
          <w:rFonts w:hint="eastAsia"/>
          <w:color w:val="000000" w:themeColor="text1"/>
        </w:rPr>
        <w:t>、</w:t>
      </w:r>
      <w:r w:rsidR="00D5358F">
        <w:rPr>
          <w:color w:val="000000" w:themeColor="text1"/>
        </w:rPr>
        <w:t>覆土等，质量及</w:t>
      </w:r>
      <w:r w:rsidR="00D5358F">
        <w:rPr>
          <w:rFonts w:hint="eastAsia"/>
          <w:color w:val="000000" w:themeColor="text1"/>
        </w:rPr>
        <w:t>储</w:t>
      </w:r>
      <w:r>
        <w:rPr>
          <w:color w:val="000000" w:themeColor="text1"/>
        </w:rPr>
        <w:t>藏应符合</w:t>
      </w:r>
      <w:bookmarkStart w:id="3" w:name="OLE_LINK2"/>
      <w:r>
        <w:rPr>
          <w:color w:val="000000" w:themeColor="text1"/>
        </w:rPr>
        <w:t>NY/T 1935</w:t>
      </w:r>
      <w:bookmarkEnd w:id="3"/>
      <w:r>
        <w:rPr>
          <w:color w:val="000000" w:themeColor="text1"/>
        </w:rPr>
        <w:t>要求。</w:t>
      </w:r>
      <w:r>
        <w:rPr>
          <w:rFonts w:hint="eastAsia"/>
          <w:color w:val="000000" w:themeColor="text1"/>
        </w:rPr>
        <w:t>尿素</w:t>
      </w:r>
      <w:r>
        <w:rPr>
          <w:color w:val="000000" w:themeColor="text1"/>
        </w:rPr>
        <w:t>、</w:t>
      </w:r>
      <w:r>
        <w:rPr>
          <w:rFonts w:hint="eastAsia"/>
          <w:color w:val="000000" w:themeColor="text1"/>
        </w:rPr>
        <w:t>复合肥</w:t>
      </w:r>
      <w:r>
        <w:rPr>
          <w:color w:val="000000" w:themeColor="text1"/>
        </w:rPr>
        <w:t>、</w:t>
      </w:r>
      <w:r>
        <w:rPr>
          <w:rFonts w:hint="eastAsia"/>
          <w:color w:val="000000" w:themeColor="text1"/>
        </w:rPr>
        <w:t>过磷酸钙、</w:t>
      </w:r>
      <w:r>
        <w:rPr>
          <w:color w:val="000000" w:themeColor="text1"/>
        </w:rPr>
        <w:t>碳酸氢铵</w:t>
      </w:r>
      <w:r>
        <w:rPr>
          <w:rFonts w:hint="eastAsia"/>
          <w:color w:val="000000" w:themeColor="text1"/>
        </w:rPr>
        <w:t>等</w:t>
      </w:r>
      <w:r w:rsidR="00D5358F">
        <w:rPr>
          <w:color w:val="000000" w:themeColor="text1"/>
        </w:rPr>
        <w:t>，质量及</w:t>
      </w:r>
      <w:r w:rsidR="00D5358F">
        <w:rPr>
          <w:rFonts w:hint="eastAsia"/>
          <w:color w:val="000000" w:themeColor="text1"/>
        </w:rPr>
        <w:t>储</w:t>
      </w:r>
      <w:r>
        <w:rPr>
          <w:color w:val="000000" w:themeColor="text1"/>
        </w:rPr>
        <w:t>藏应符合</w:t>
      </w:r>
      <w:bookmarkStart w:id="4" w:name="OLE_LINK25"/>
      <w:r>
        <w:rPr>
          <w:rFonts w:hint="eastAsia"/>
          <w:color w:val="000000" w:themeColor="text1"/>
        </w:rPr>
        <w:t>NY/T 394</w:t>
      </w:r>
      <w:bookmarkEnd w:id="4"/>
      <w:r>
        <w:rPr>
          <w:color w:val="000000" w:themeColor="text1"/>
        </w:rPr>
        <w:t>要求。</w:t>
      </w:r>
    </w:p>
    <w:p w14:paraId="4C69C1C8" w14:textId="77777777" w:rsidR="00F437C3" w:rsidRDefault="00F943E1">
      <w:pPr>
        <w:pStyle w:val="1"/>
        <w:snapToGrid w:val="0"/>
        <w:spacing w:before="312" w:after="312"/>
        <w:ind w:firstLineChars="0" w:firstLine="0"/>
        <w:rPr>
          <w:rFonts w:eastAsia="黑体"/>
          <w:color w:val="000000" w:themeColor="text1"/>
        </w:rPr>
      </w:pPr>
      <w:r>
        <w:rPr>
          <w:rFonts w:eastAsia="黑体"/>
          <w:color w:val="000000" w:themeColor="text1"/>
        </w:rPr>
        <w:lastRenderedPageBreak/>
        <w:t>7.1.3</w:t>
      </w:r>
      <w:r>
        <w:rPr>
          <w:rFonts w:eastAsia="黑体"/>
          <w:color w:val="000000" w:themeColor="text1"/>
        </w:rPr>
        <w:t>基质配方</w:t>
      </w:r>
    </w:p>
    <w:p w14:paraId="103BEDC6" w14:textId="77777777" w:rsidR="00F437C3" w:rsidRDefault="00F943E1">
      <w:pPr>
        <w:pStyle w:val="1"/>
        <w:snapToGrid w:val="0"/>
        <w:spacing w:before="312" w:after="312"/>
        <w:rPr>
          <w:color w:val="000000" w:themeColor="text1"/>
        </w:rPr>
      </w:pPr>
      <w:r>
        <w:rPr>
          <w:rFonts w:hint="eastAsia"/>
          <w:color w:val="000000" w:themeColor="text1"/>
        </w:rPr>
        <w:t>发酵前培养料碳氮比应为</w:t>
      </w:r>
      <w:r>
        <w:rPr>
          <w:rFonts w:hint="eastAsia"/>
          <w:color w:val="000000" w:themeColor="text1"/>
        </w:rPr>
        <w:t>2</w:t>
      </w:r>
      <w:r>
        <w:rPr>
          <w:color w:val="000000" w:themeColor="text1"/>
        </w:rPr>
        <w:t>5</w:t>
      </w:r>
      <w:r>
        <w:rPr>
          <w:rFonts w:hint="eastAsia"/>
          <w:color w:val="000000" w:themeColor="text1"/>
        </w:rPr>
        <w:t>:1</w:t>
      </w:r>
      <w:r>
        <w:rPr>
          <w:color w:val="000000" w:themeColor="text1"/>
        </w:rPr>
        <w:t xml:space="preserve"> </w:t>
      </w:r>
      <w:r>
        <w:rPr>
          <w:rFonts w:hint="eastAsia"/>
          <w:color w:val="000000" w:themeColor="text1"/>
        </w:rPr>
        <w:t>～</w:t>
      </w:r>
      <w:r>
        <w:rPr>
          <w:rFonts w:hint="eastAsia"/>
          <w:color w:val="000000" w:themeColor="text1"/>
        </w:rPr>
        <w:t xml:space="preserve"> 30:1</w:t>
      </w:r>
      <w:r>
        <w:rPr>
          <w:rFonts w:hint="eastAsia"/>
          <w:color w:val="000000" w:themeColor="text1"/>
        </w:rPr>
        <w:t>，含氮量为</w:t>
      </w:r>
      <w:r>
        <w:rPr>
          <w:rFonts w:hint="eastAsia"/>
          <w:color w:val="000000" w:themeColor="text1"/>
        </w:rPr>
        <w:t xml:space="preserve">1.4% </w:t>
      </w:r>
      <w:r>
        <w:rPr>
          <w:rFonts w:hint="eastAsia"/>
          <w:color w:val="000000" w:themeColor="text1"/>
        </w:rPr>
        <w:t>～</w:t>
      </w:r>
      <w:r>
        <w:rPr>
          <w:rFonts w:hint="eastAsia"/>
          <w:color w:val="000000" w:themeColor="text1"/>
        </w:rPr>
        <w:t xml:space="preserve"> 1.6%</w:t>
      </w:r>
      <w:r>
        <w:rPr>
          <w:rFonts w:hint="eastAsia"/>
          <w:color w:val="000000" w:themeColor="text1"/>
        </w:rPr>
        <w:t>，</w:t>
      </w:r>
      <w:r>
        <w:rPr>
          <w:color w:val="000000" w:themeColor="text1"/>
        </w:rPr>
        <w:t>根据双</w:t>
      </w:r>
      <w:proofErr w:type="gramStart"/>
      <w:r>
        <w:rPr>
          <w:color w:val="000000" w:themeColor="text1"/>
        </w:rPr>
        <w:t>孢</w:t>
      </w:r>
      <w:proofErr w:type="gramEnd"/>
      <w:r>
        <w:rPr>
          <w:color w:val="000000" w:themeColor="text1"/>
        </w:rPr>
        <w:t>蘑菇对营养的需求进行科学配比，可采用附录</w:t>
      </w:r>
      <w:r>
        <w:rPr>
          <w:color w:val="000000" w:themeColor="text1"/>
        </w:rPr>
        <w:t>A.1</w:t>
      </w:r>
      <w:r>
        <w:rPr>
          <w:color w:val="000000" w:themeColor="text1"/>
        </w:rPr>
        <w:t>中的推荐配方。</w:t>
      </w:r>
    </w:p>
    <w:p w14:paraId="661D8FC8" w14:textId="77777777" w:rsidR="00F437C3" w:rsidRDefault="00F943E1">
      <w:pPr>
        <w:pStyle w:val="1"/>
        <w:snapToGrid w:val="0"/>
        <w:spacing w:before="312" w:after="312"/>
        <w:ind w:firstLineChars="0" w:firstLine="0"/>
        <w:rPr>
          <w:rFonts w:eastAsia="黑体"/>
          <w:color w:val="000000" w:themeColor="text1"/>
        </w:rPr>
      </w:pPr>
      <w:r>
        <w:rPr>
          <w:rFonts w:eastAsia="黑体"/>
          <w:color w:val="000000" w:themeColor="text1"/>
        </w:rPr>
        <w:t xml:space="preserve">7.2 </w:t>
      </w:r>
      <w:r>
        <w:rPr>
          <w:rFonts w:eastAsia="黑体"/>
          <w:color w:val="000000" w:themeColor="text1"/>
        </w:rPr>
        <w:t>一次发酵</w:t>
      </w:r>
    </w:p>
    <w:p w14:paraId="1721D71B" w14:textId="77777777" w:rsidR="00F437C3" w:rsidRDefault="00F943E1">
      <w:pPr>
        <w:pStyle w:val="1"/>
        <w:snapToGrid w:val="0"/>
        <w:spacing w:before="312" w:after="312"/>
        <w:ind w:firstLineChars="0" w:firstLine="0"/>
        <w:rPr>
          <w:rFonts w:eastAsia="黑体"/>
          <w:color w:val="000000" w:themeColor="text1"/>
        </w:rPr>
      </w:pPr>
      <w:r>
        <w:rPr>
          <w:rFonts w:eastAsia="黑体"/>
          <w:color w:val="000000" w:themeColor="text1"/>
        </w:rPr>
        <w:t xml:space="preserve">7.2.1 </w:t>
      </w:r>
      <w:r>
        <w:rPr>
          <w:rFonts w:eastAsia="黑体" w:hint="eastAsia"/>
          <w:color w:val="000000" w:themeColor="text1"/>
        </w:rPr>
        <w:t>预湿</w:t>
      </w:r>
    </w:p>
    <w:p w14:paraId="0845EC6C" w14:textId="77777777" w:rsidR="00F437C3" w:rsidRDefault="00F943E1">
      <w:pPr>
        <w:pStyle w:val="1"/>
        <w:snapToGrid w:val="0"/>
        <w:spacing w:before="312" w:after="312"/>
        <w:rPr>
          <w:color w:val="000000" w:themeColor="text1"/>
        </w:rPr>
      </w:pPr>
      <w:r>
        <w:rPr>
          <w:color w:val="000000" w:themeColor="text1"/>
        </w:rPr>
        <w:t>用</w:t>
      </w:r>
      <w:r>
        <w:rPr>
          <w:color w:val="000000" w:themeColor="text1"/>
        </w:rPr>
        <w:t>1%</w:t>
      </w:r>
      <w:r>
        <w:rPr>
          <w:color w:val="000000" w:themeColor="text1"/>
        </w:rPr>
        <w:t>的石灰水</w:t>
      </w:r>
      <w:r w:rsidR="007C52FA">
        <w:rPr>
          <w:color w:val="000000" w:themeColor="text1"/>
        </w:rPr>
        <w:t>将稻（麦）</w:t>
      </w:r>
      <w:proofErr w:type="gramStart"/>
      <w:r w:rsidR="007C52FA">
        <w:rPr>
          <w:color w:val="000000" w:themeColor="text1"/>
        </w:rPr>
        <w:t>草</w:t>
      </w:r>
      <w:r>
        <w:rPr>
          <w:color w:val="000000" w:themeColor="text1"/>
        </w:rPr>
        <w:t>充分预</w:t>
      </w:r>
      <w:proofErr w:type="gramEnd"/>
      <w:r>
        <w:rPr>
          <w:color w:val="000000" w:themeColor="text1"/>
        </w:rPr>
        <w:t>湿，</w:t>
      </w:r>
      <w:proofErr w:type="gramStart"/>
      <w:r>
        <w:rPr>
          <w:rFonts w:hint="eastAsia"/>
          <w:color w:val="000000" w:themeColor="text1"/>
        </w:rPr>
        <w:t>预湿</w:t>
      </w:r>
      <w:r>
        <w:rPr>
          <w:color w:val="000000" w:themeColor="text1"/>
        </w:rPr>
        <w:t>时间</w:t>
      </w:r>
      <w:proofErr w:type="gramEnd"/>
      <w:r>
        <w:rPr>
          <w:color w:val="000000" w:themeColor="text1"/>
        </w:rPr>
        <w:t>是</w:t>
      </w:r>
      <w:r>
        <w:rPr>
          <w:rFonts w:hint="eastAsia"/>
          <w:color w:val="000000" w:themeColor="text1"/>
        </w:rPr>
        <w:t xml:space="preserve">2 </w:t>
      </w:r>
      <w:r>
        <w:rPr>
          <w:color w:val="000000" w:themeColor="text1"/>
        </w:rPr>
        <w:t>d ~ 3 d</w:t>
      </w:r>
      <w:r>
        <w:rPr>
          <w:rFonts w:hint="eastAsia"/>
          <w:color w:val="000000" w:themeColor="text1"/>
        </w:rPr>
        <w:t>。</w:t>
      </w:r>
      <w:r>
        <w:rPr>
          <w:color w:val="000000" w:themeColor="text1"/>
        </w:rPr>
        <w:t>牛粪碾碎过筛，加水预湿</w:t>
      </w:r>
      <w:r>
        <w:rPr>
          <w:rFonts w:hint="eastAsia"/>
          <w:color w:val="000000" w:themeColor="text1"/>
        </w:rPr>
        <w:t>，</w:t>
      </w:r>
      <w:proofErr w:type="gramStart"/>
      <w:r>
        <w:rPr>
          <w:color w:val="000000" w:themeColor="text1"/>
        </w:rPr>
        <w:t>预堆时间</w:t>
      </w:r>
      <w:proofErr w:type="gramEnd"/>
      <w:r>
        <w:rPr>
          <w:color w:val="000000" w:themeColor="text1"/>
        </w:rPr>
        <w:t xml:space="preserve">6 d </w:t>
      </w:r>
      <w:r>
        <w:rPr>
          <w:color w:val="000000" w:themeColor="text1"/>
        </w:rPr>
        <w:t>～</w:t>
      </w:r>
      <w:r>
        <w:rPr>
          <w:color w:val="000000" w:themeColor="text1"/>
        </w:rPr>
        <w:t>7 d</w:t>
      </w:r>
      <w:r>
        <w:rPr>
          <w:color w:val="000000" w:themeColor="text1"/>
        </w:rPr>
        <w:t>。</w:t>
      </w:r>
      <w:r>
        <w:rPr>
          <w:rFonts w:hint="eastAsia"/>
          <w:color w:val="000000" w:themeColor="text1"/>
        </w:rPr>
        <w:t>其它</w:t>
      </w:r>
      <w:r>
        <w:rPr>
          <w:color w:val="000000" w:themeColor="text1"/>
        </w:rPr>
        <w:t>如饼肥</w:t>
      </w:r>
      <w:r>
        <w:rPr>
          <w:rFonts w:hint="eastAsia"/>
          <w:color w:val="000000" w:themeColor="text1"/>
        </w:rPr>
        <w:t>应</w:t>
      </w:r>
      <w:r>
        <w:rPr>
          <w:color w:val="000000" w:themeColor="text1"/>
        </w:rPr>
        <w:t>在堆料</w:t>
      </w:r>
      <w:r>
        <w:rPr>
          <w:rFonts w:hint="eastAsia"/>
          <w:color w:val="000000" w:themeColor="text1"/>
        </w:rPr>
        <w:t>前粉碎</w:t>
      </w:r>
      <w:r>
        <w:rPr>
          <w:color w:val="000000" w:themeColor="text1"/>
        </w:rPr>
        <w:t>并密闭熏蒸</w:t>
      </w:r>
      <w:r>
        <w:rPr>
          <w:rFonts w:hint="eastAsia"/>
          <w:color w:val="000000" w:themeColor="text1"/>
        </w:rPr>
        <w:t xml:space="preserve">2 </w:t>
      </w:r>
      <w:r>
        <w:rPr>
          <w:color w:val="000000" w:themeColor="text1"/>
        </w:rPr>
        <w:t>d ~ 3 d</w:t>
      </w:r>
      <w:r>
        <w:rPr>
          <w:rFonts w:hint="eastAsia"/>
          <w:color w:val="000000" w:themeColor="text1"/>
        </w:rPr>
        <w:t>。</w:t>
      </w:r>
    </w:p>
    <w:p w14:paraId="7D8B94E4" w14:textId="77777777" w:rsidR="00F437C3" w:rsidRDefault="00F943E1">
      <w:pPr>
        <w:pStyle w:val="1"/>
        <w:snapToGrid w:val="0"/>
        <w:spacing w:before="312" w:after="312"/>
        <w:ind w:firstLineChars="0" w:firstLine="0"/>
        <w:rPr>
          <w:rFonts w:eastAsia="黑体"/>
          <w:color w:val="000000" w:themeColor="text1"/>
        </w:rPr>
      </w:pPr>
      <w:r>
        <w:rPr>
          <w:rFonts w:eastAsia="黑体"/>
          <w:color w:val="000000" w:themeColor="text1"/>
        </w:rPr>
        <w:t xml:space="preserve">7.2. 2 </w:t>
      </w:r>
      <w:r>
        <w:rPr>
          <w:rFonts w:eastAsia="黑体"/>
          <w:color w:val="000000" w:themeColor="text1"/>
        </w:rPr>
        <w:t>建堆</w:t>
      </w:r>
    </w:p>
    <w:p w14:paraId="6EDBEEBA" w14:textId="77777777" w:rsidR="00F437C3" w:rsidRDefault="00F943E1">
      <w:pPr>
        <w:pStyle w:val="1"/>
        <w:snapToGrid w:val="0"/>
        <w:spacing w:before="312" w:after="312"/>
        <w:rPr>
          <w:color w:val="000000" w:themeColor="text1"/>
        </w:rPr>
      </w:pPr>
      <w:r>
        <w:rPr>
          <w:rFonts w:hint="eastAsia"/>
          <w:color w:val="000000" w:themeColor="text1"/>
        </w:rPr>
        <w:t>选择离菇房近、便于搬运、地势高且干燥、排水良好、地面平整的水泥地面上建堆。</w:t>
      </w:r>
      <w:proofErr w:type="gramStart"/>
      <w:r>
        <w:rPr>
          <w:rFonts w:hint="eastAsia"/>
          <w:color w:val="000000" w:themeColor="text1"/>
        </w:rPr>
        <w:t>建堆时</w:t>
      </w:r>
      <w:proofErr w:type="gramEnd"/>
      <w:r>
        <w:rPr>
          <w:rFonts w:hint="eastAsia"/>
          <w:color w:val="000000" w:themeColor="text1"/>
        </w:rPr>
        <w:t>，先铺一层宽</w:t>
      </w:r>
      <w:r>
        <w:rPr>
          <w:rFonts w:hint="eastAsia"/>
          <w:color w:val="000000" w:themeColor="text1"/>
        </w:rPr>
        <w:t>2.0</w:t>
      </w:r>
      <w:r>
        <w:rPr>
          <w:color w:val="000000" w:themeColor="text1"/>
        </w:rPr>
        <w:t xml:space="preserve"> m </w:t>
      </w:r>
      <w:r>
        <w:rPr>
          <w:rFonts w:hint="eastAsia"/>
          <w:color w:val="000000" w:themeColor="text1"/>
        </w:rPr>
        <w:t>~</w:t>
      </w:r>
      <w:r>
        <w:rPr>
          <w:color w:val="000000" w:themeColor="text1"/>
        </w:rPr>
        <w:t xml:space="preserve"> </w:t>
      </w:r>
      <w:r>
        <w:rPr>
          <w:rFonts w:hint="eastAsia"/>
          <w:color w:val="000000" w:themeColor="text1"/>
        </w:rPr>
        <w:t>2.3</w:t>
      </w:r>
      <w:r>
        <w:rPr>
          <w:color w:val="000000" w:themeColor="text1"/>
        </w:rPr>
        <w:t xml:space="preserve"> </w:t>
      </w:r>
      <w:r>
        <w:rPr>
          <w:rFonts w:hint="eastAsia"/>
          <w:color w:val="000000" w:themeColor="text1"/>
        </w:rPr>
        <w:t>m</w:t>
      </w:r>
      <w:r>
        <w:rPr>
          <w:rFonts w:hint="eastAsia"/>
          <w:color w:val="000000" w:themeColor="text1"/>
        </w:rPr>
        <w:t>、厚</w:t>
      </w:r>
      <w:r>
        <w:rPr>
          <w:color w:val="000000" w:themeColor="text1"/>
        </w:rPr>
        <w:t>20 cm ~ 30 cm</w:t>
      </w:r>
      <w:r>
        <w:rPr>
          <w:rFonts w:hint="eastAsia"/>
          <w:color w:val="000000" w:themeColor="text1"/>
        </w:rPr>
        <w:t>的稻草或麦草，再铺一层厚</w:t>
      </w:r>
      <w:r>
        <w:rPr>
          <w:rFonts w:hint="eastAsia"/>
          <w:color w:val="000000" w:themeColor="text1"/>
        </w:rPr>
        <w:t>5</w:t>
      </w:r>
      <w:r>
        <w:rPr>
          <w:color w:val="000000" w:themeColor="text1"/>
        </w:rPr>
        <w:t xml:space="preserve"> </w:t>
      </w:r>
      <w:r>
        <w:rPr>
          <w:rFonts w:hint="eastAsia"/>
          <w:color w:val="000000" w:themeColor="text1"/>
        </w:rPr>
        <w:t>cm</w:t>
      </w:r>
      <w:r>
        <w:rPr>
          <w:rFonts w:hint="eastAsia"/>
          <w:color w:val="000000" w:themeColor="text1"/>
        </w:rPr>
        <w:t>粪肥，</w:t>
      </w:r>
      <w:proofErr w:type="gramStart"/>
      <w:r>
        <w:rPr>
          <w:rFonts w:hint="eastAsia"/>
          <w:color w:val="000000" w:themeColor="text1"/>
        </w:rPr>
        <w:t>草粪相间</w:t>
      </w:r>
      <w:proofErr w:type="gramEnd"/>
      <w:r>
        <w:rPr>
          <w:rFonts w:hint="eastAsia"/>
          <w:color w:val="000000" w:themeColor="text1"/>
        </w:rPr>
        <w:t>堆至</w:t>
      </w:r>
      <w:r>
        <w:rPr>
          <w:rFonts w:hint="eastAsia"/>
          <w:color w:val="000000" w:themeColor="text1"/>
        </w:rPr>
        <w:t>1.5</w:t>
      </w:r>
      <w:r>
        <w:rPr>
          <w:color w:val="000000" w:themeColor="text1"/>
        </w:rPr>
        <w:t xml:space="preserve"> m </w:t>
      </w:r>
      <w:r>
        <w:rPr>
          <w:rFonts w:hint="eastAsia"/>
          <w:color w:val="000000" w:themeColor="text1"/>
        </w:rPr>
        <w:t>~</w:t>
      </w:r>
      <w:r>
        <w:rPr>
          <w:color w:val="000000" w:themeColor="text1"/>
        </w:rPr>
        <w:t xml:space="preserve"> </w:t>
      </w:r>
      <w:r>
        <w:rPr>
          <w:rFonts w:hint="eastAsia"/>
          <w:color w:val="000000" w:themeColor="text1"/>
        </w:rPr>
        <w:t>1.8</w:t>
      </w:r>
      <w:r>
        <w:rPr>
          <w:color w:val="000000" w:themeColor="text1"/>
        </w:rPr>
        <w:t xml:space="preserve"> </w:t>
      </w:r>
      <w:r>
        <w:rPr>
          <w:rFonts w:hint="eastAsia"/>
          <w:color w:val="000000" w:themeColor="text1"/>
        </w:rPr>
        <w:t>m</w:t>
      </w:r>
      <w:r>
        <w:rPr>
          <w:rFonts w:hint="eastAsia"/>
          <w:color w:val="000000" w:themeColor="text1"/>
        </w:rPr>
        <w:t>高。在</w:t>
      </w:r>
      <w:r>
        <w:rPr>
          <w:rFonts w:hint="eastAsia"/>
          <w:color w:val="000000" w:themeColor="text1"/>
        </w:rPr>
        <w:t>3</w:t>
      </w:r>
      <w:r>
        <w:rPr>
          <w:color w:val="000000" w:themeColor="text1"/>
        </w:rPr>
        <w:t xml:space="preserve"> </w:t>
      </w:r>
      <w:r>
        <w:rPr>
          <w:rFonts w:hint="eastAsia"/>
          <w:color w:val="000000" w:themeColor="text1"/>
        </w:rPr>
        <w:t>层</w:t>
      </w:r>
      <w:r>
        <w:rPr>
          <w:rFonts w:hint="eastAsia"/>
          <w:color w:val="000000" w:themeColor="text1"/>
        </w:rPr>
        <w:t xml:space="preserve"> ~</w:t>
      </w:r>
      <w:r>
        <w:rPr>
          <w:color w:val="000000" w:themeColor="text1"/>
        </w:rPr>
        <w:t xml:space="preserve"> </w:t>
      </w:r>
      <w:r>
        <w:rPr>
          <w:rFonts w:hint="eastAsia"/>
          <w:color w:val="000000" w:themeColor="text1"/>
        </w:rPr>
        <w:t xml:space="preserve">4 </w:t>
      </w:r>
      <w:r>
        <w:rPr>
          <w:rFonts w:hint="eastAsia"/>
          <w:color w:val="000000" w:themeColor="text1"/>
        </w:rPr>
        <w:t>层后分层均匀撒化肥、饼肥等辅料。从第</w:t>
      </w:r>
      <w:r>
        <w:rPr>
          <w:rFonts w:hint="eastAsia"/>
          <w:color w:val="000000" w:themeColor="text1"/>
        </w:rPr>
        <w:t>3</w:t>
      </w:r>
      <w:r>
        <w:rPr>
          <w:rFonts w:hint="eastAsia"/>
          <w:color w:val="000000" w:themeColor="text1"/>
        </w:rPr>
        <w:t>层开始边堆料、边浇水，</w:t>
      </w:r>
      <w:proofErr w:type="gramStart"/>
      <w:r>
        <w:rPr>
          <w:rFonts w:hint="eastAsia"/>
          <w:color w:val="000000" w:themeColor="text1"/>
        </w:rPr>
        <w:t>水份</w:t>
      </w:r>
      <w:proofErr w:type="gramEnd"/>
      <w:r>
        <w:rPr>
          <w:rFonts w:hint="eastAsia"/>
          <w:color w:val="000000" w:themeColor="text1"/>
        </w:rPr>
        <w:t>应掌握在建</w:t>
      </w:r>
      <w:proofErr w:type="gramStart"/>
      <w:r>
        <w:rPr>
          <w:rFonts w:hint="eastAsia"/>
          <w:color w:val="000000" w:themeColor="text1"/>
        </w:rPr>
        <w:t>堆完成</w:t>
      </w:r>
      <w:proofErr w:type="gramEnd"/>
      <w:r>
        <w:rPr>
          <w:rFonts w:hint="eastAsia"/>
          <w:color w:val="000000" w:themeColor="text1"/>
        </w:rPr>
        <w:t>后，料堆四周有少量水流出为宜。料堆顶部覆盖草帘，</w:t>
      </w:r>
      <w:proofErr w:type="gramStart"/>
      <w:r>
        <w:rPr>
          <w:color w:val="000000" w:themeColor="text1"/>
        </w:rPr>
        <w:t>建堆后</w:t>
      </w:r>
      <w:proofErr w:type="gramEnd"/>
      <w:r>
        <w:rPr>
          <w:color w:val="000000" w:themeColor="text1"/>
        </w:rPr>
        <w:t xml:space="preserve">3 d </w:t>
      </w:r>
      <w:r>
        <w:rPr>
          <w:color w:val="000000" w:themeColor="text1"/>
        </w:rPr>
        <w:t>～</w:t>
      </w:r>
      <w:r>
        <w:rPr>
          <w:rFonts w:hint="eastAsia"/>
          <w:color w:val="000000" w:themeColor="text1"/>
        </w:rPr>
        <w:t xml:space="preserve"> </w:t>
      </w:r>
      <w:r>
        <w:rPr>
          <w:color w:val="000000" w:themeColor="text1"/>
        </w:rPr>
        <w:t>4 d</w:t>
      </w:r>
      <w:r>
        <w:rPr>
          <w:color w:val="000000" w:themeColor="text1"/>
        </w:rPr>
        <w:t>进行翻堆。</w:t>
      </w:r>
      <w:r>
        <w:rPr>
          <w:rFonts w:hint="eastAsia"/>
          <w:color w:val="000000" w:themeColor="text1"/>
        </w:rPr>
        <w:t>雨前应盖薄膜，雨后及时揭去。</w:t>
      </w:r>
    </w:p>
    <w:p w14:paraId="0662582D" w14:textId="77777777" w:rsidR="00F437C3" w:rsidRDefault="00F943E1">
      <w:pPr>
        <w:pStyle w:val="1"/>
        <w:snapToGrid w:val="0"/>
        <w:spacing w:before="312" w:after="312"/>
        <w:ind w:firstLineChars="0" w:firstLine="0"/>
        <w:rPr>
          <w:rFonts w:eastAsia="黑体"/>
          <w:color w:val="000000" w:themeColor="text1"/>
        </w:rPr>
      </w:pPr>
      <w:r>
        <w:rPr>
          <w:rFonts w:eastAsia="黑体"/>
          <w:color w:val="000000" w:themeColor="text1"/>
        </w:rPr>
        <w:t xml:space="preserve">7.2. 3 </w:t>
      </w:r>
      <w:r>
        <w:rPr>
          <w:rFonts w:eastAsia="黑体"/>
          <w:color w:val="000000" w:themeColor="text1"/>
        </w:rPr>
        <w:t>翻堆</w:t>
      </w:r>
    </w:p>
    <w:p w14:paraId="05DD5A8B" w14:textId="77777777" w:rsidR="00F437C3" w:rsidRDefault="00F943E1">
      <w:pPr>
        <w:pStyle w:val="1"/>
        <w:snapToGrid w:val="0"/>
        <w:spacing w:before="312" w:after="312"/>
        <w:rPr>
          <w:color w:val="000000" w:themeColor="text1"/>
        </w:rPr>
      </w:pPr>
      <w:proofErr w:type="gramStart"/>
      <w:r>
        <w:rPr>
          <w:rFonts w:hint="eastAsia"/>
          <w:color w:val="000000" w:themeColor="text1"/>
        </w:rPr>
        <w:t>翻堆需上</w:t>
      </w:r>
      <w:proofErr w:type="gramEnd"/>
      <w:r>
        <w:rPr>
          <w:rFonts w:hint="eastAsia"/>
          <w:color w:val="000000" w:themeColor="text1"/>
        </w:rPr>
        <w:t>翻下、下翻上、外翻内、内翻外，使整个料堆发酵均匀一致。</w:t>
      </w:r>
    </w:p>
    <w:p w14:paraId="17E72FB6" w14:textId="77777777" w:rsidR="00F437C3" w:rsidRDefault="00F943E1">
      <w:pPr>
        <w:pStyle w:val="1"/>
        <w:snapToGrid w:val="0"/>
        <w:spacing w:before="312" w:after="312"/>
        <w:rPr>
          <w:color w:val="000000" w:themeColor="text1"/>
        </w:rPr>
      </w:pPr>
      <w:proofErr w:type="gramStart"/>
      <w:r>
        <w:rPr>
          <w:rFonts w:hint="eastAsia"/>
          <w:color w:val="000000" w:themeColor="text1"/>
        </w:rPr>
        <w:t>建堆后</w:t>
      </w:r>
      <w:proofErr w:type="gramEnd"/>
      <w:r>
        <w:rPr>
          <w:rFonts w:hint="eastAsia"/>
          <w:color w:val="000000" w:themeColor="text1"/>
        </w:rPr>
        <w:t>5</w:t>
      </w:r>
      <w:r>
        <w:rPr>
          <w:color w:val="000000" w:themeColor="text1"/>
        </w:rPr>
        <w:t xml:space="preserve"> d </w:t>
      </w:r>
      <w:r>
        <w:rPr>
          <w:color w:val="000000" w:themeColor="text1"/>
        </w:rPr>
        <w:t>～</w:t>
      </w:r>
      <w:r>
        <w:rPr>
          <w:rFonts w:hint="eastAsia"/>
          <w:color w:val="000000" w:themeColor="text1"/>
        </w:rPr>
        <w:t xml:space="preserve"> 6</w:t>
      </w:r>
      <w:r>
        <w:rPr>
          <w:color w:val="000000" w:themeColor="text1"/>
        </w:rPr>
        <w:t xml:space="preserve"> </w:t>
      </w:r>
      <w:r>
        <w:rPr>
          <w:rFonts w:hint="eastAsia"/>
          <w:color w:val="000000" w:themeColor="text1"/>
        </w:rPr>
        <w:t>d</w:t>
      </w:r>
      <w:r>
        <w:rPr>
          <w:rFonts w:hint="eastAsia"/>
          <w:color w:val="000000" w:themeColor="text1"/>
        </w:rPr>
        <w:t>进行第一次翻堆，均匀加入过磷酸钙和石膏粉总量</w:t>
      </w:r>
      <w:r>
        <w:rPr>
          <w:color w:val="000000" w:themeColor="text1"/>
        </w:rPr>
        <w:t>的</w:t>
      </w:r>
      <w:r>
        <w:rPr>
          <w:rFonts w:hint="eastAsia"/>
          <w:color w:val="000000" w:themeColor="text1"/>
        </w:rPr>
        <w:t>60%</w:t>
      </w:r>
      <w:r>
        <w:rPr>
          <w:rFonts w:hint="eastAsia"/>
          <w:color w:val="000000" w:themeColor="text1"/>
        </w:rPr>
        <w:t>，</w:t>
      </w:r>
      <w:proofErr w:type="gramStart"/>
      <w:r>
        <w:rPr>
          <w:rFonts w:hint="eastAsia"/>
          <w:color w:val="000000" w:themeColor="text1"/>
        </w:rPr>
        <w:t>翻堆时补足</w:t>
      </w:r>
      <w:proofErr w:type="gramEnd"/>
      <w:r>
        <w:rPr>
          <w:rFonts w:hint="eastAsia"/>
          <w:color w:val="000000" w:themeColor="text1"/>
        </w:rPr>
        <w:t>水分，水分掌握翻堆后料堆四周有少量污水流出。</w:t>
      </w:r>
    </w:p>
    <w:p w14:paraId="1B1E08D9" w14:textId="77777777" w:rsidR="00F437C3" w:rsidRDefault="00F943E1">
      <w:pPr>
        <w:pStyle w:val="1"/>
        <w:snapToGrid w:val="0"/>
        <w:spacing w:before="312" w:after="312"/>
        <w:rPr>
          <w:color w:val="000000" w:themeColor="text1"/>
        </w:rPr>
      </w:pPr>
      <w:r>
        <w:rPr>
          <w:rFonts w:hint="eastAsia"/>
          <w:color w:val="000000" w:themeColor="text1"/>
        </w:rPr>
        <w:t>第一次翻堆后</w:t>
      </w:r>
      <w:r>
        <w:rPr>
          <w:rFonts w:hint="eastAsia"/>
          <w:color w:val="000000" w:themeColor="text1"/>
        </w:rPr>
        <w:t>3</w:t>
      </w:r>
      <w:r>
        <w:rPr>
          <w:color w:val="000000" w:themeColor="text1"/>
        </w:rPr>
        <w:t xml:space="preserve"> d </w:t>
      </w:r>
      <w:r>
        <w:rPr>
          <w:color w:val="000000" w:themeColor="text1"/>
        </w:rPr>
        <w:t>～</w:t>
      </w:r>
      <w:r>
        <w:rPr>
          <w:rFonts w:hint="eastAsia"/>
          <w:color w:val="000000" w:themeColor="text1"/>
        </w:rPr>
        <w:t xml:space="preserve"> 4 d</w:t>
      </w:r>
      <w:r>
        <w:rPr>
          <w:rFonts w:hint="eastAsia"/>
          <w:color w:val="000000" w:themeColor="text1"/>
        </w:rPr>
        <w:t>进行第二次翻堆，加入剩余的</w:t>
      </w:r>
      <w:r>
        <w:rPr>
          <w:rFonts w:hint="eastAsia"/>
          <w:color w:val="000000" w:themeColor="text1"/>
        </w:rPr>
        <w:t>40%</w:t>
      </w:r>
      <w:r>
        <w:rPr>
          <w:rFonts w:hint="eastAsia"/>
          <w:color w:val="000000" w:themeColor="text1"/>
        </w:rPr>
        <w:t>石膏，</w:t>
      </w:r>
      <w:r>
        <w:rPr>
          <w:color w:val="000000" w:themeColor="text1"/>
        </w:rPr>
        <w:t>料堆中间每隔</w:t>
      </w:r>
      <w:r>
        <w:rPr>
          <w:color w:val="000000" w:themeColor="text1"/>
        </w:rPr>
        <w:t>1</w:t>
      </w:r>
      <w:r>
        <w:rPr>
          <w:rFonts w:hint="eastAsia"/>
          <w:color w:val="000000" w:themeColor="text1"/>
        </w:rPr>
        <w:t xml:space="preserve"> </w:t>
      </w:r>
      <w:r>
        <w:rPr>
          <w:color w:val="000000" w:themeColor="text1"/>
        </w:rPr>
        <w:t>m</w:t>
      </w:r>
      <w:r>
        <w:rPr>
          <w:color w:val="000000" w:themeColor="text1"/>
        </w:rPr>
        <w:t>设排气孔</w:t>
      </w:r>
      <w:r>
        <w:rPr>
          <w:rFonts w:hint="eastAsia"/>
          <w:color w:val="000000" w:themeColor="text1"/>
        </w:rPr>
        <w:t>。</w:t>
      </w:r>
      <w:proofErr w:type="gramStart"/>
      <w:r>
        <w:rPr>
          <w:rFonts w:hint="eastAsia"/>
          <w:color w:val="000000" w:themeColor="text1"/>
        </w:rPr>
        <w:t>翻堆时仍需</w:t>
      </w:r>
      <w:proofErr w:type="gramEnd"/>
      <w:r>
        <w:rPr>
          <w:rFonts w:hint="eastAsia"/>
          <w:color w:val="000000" w:themeColor="text1"/>
        </w:rPr>
        <w:t>适当补充水分。</w:t>
      </w:r>
    </w:p>
    <w:p w14:paraId="6A463B5B" w14:textId="77777777" w:rsidR="00F437C3" w:rsidRDefault="00F943E1">
      <w:pPr>
        <w:pStyle w:val="1"/>
        <w:snapToGrid w:val="0"/>
        <w:spacing w:before="312" w:after="312"/>
        <w:rPr>
          <w:color w:val="000000" w:themeColor="text1"/>
        </w:rPr>
      </w:pPr>
      <w:proofErr w:type="gramStart"/>
      <w:r>
        <w:rPr>
          <w:rFonts w:hint="eastAsia"/>
          <w:color w:val="000000" w:themeColor="text1"/>
        </w:rPr>
        <w:t>建堆后</w:t>
      </w:r>
      <w:proofErr w:type="gramEnd"/>
      <w:r>
        <w:rPr>
          <w:rFonts w:hint="eastAsia"/>
          <w:color w:val="000000" w:themeColor="text1"/>
        </w:rPr>
        <w:t>13 d</w:t>
      </w:r>
      <w:r>
        <w:rPr>
          <w:rFonts w:hint="eastAsia"/>
          <w:color w:val="000000" w:themeColor="text1"/>
        </w:rPr>
        <w:t>左右进行第三次翻堆，均匀加入石灰总量的</w:t>
      </w:r>
      <w:r>
        <w:rPr>
          <w:rFonts w:hint="eastAsia"/>
          <w:color w:val="000000" w:themeColor="text1"/>
        </w:rPr>
        <w:t>50%</w:t>
      </w:r>
      <w:r>
        <w:rPr>
          <w:rFonts w:hint="eastAsia"/>
          <w:color w:val="000000" w:themeColor="text1"/>
        </w:rPr>
        <w:t>，根据需要补充调节水分，料堆中间设排气孔，改善通气状况。</w:t>
      </w:r>
    </w:p>
    <w:p w14:paraId="235FF9B0" w14:textId="77777777" w:rsidR="00F437C3" w:rsidRDefault="00F943E1">
      <w:pPr>
        <w:pStyle w:val="1"/>
        <w:snapToGrid w:val="0"/>
        <w:spacing w:before="312" w:after="312"/>
        <w:rPr>
          <w:color w:val="000000" w:themeColor="text1"/>
        </w:rPr>
      </w:pPr>
      <w:proofErr w:type="gramStart"/>
      <w:r>
        <w:rPr>
          <w:rFonts w:hint="eastAsia"/>
          <w:color w:val="000000" w:themeColor="text1"/>
        </w:rPr>
        <w:t>建堆后</w:t>
      </w:r>
      <w:proofErr w:type="gramEnd"/>
      <w:r>
        <w:rPr>
          <w:rFonts w:hint="eastAsia"/>
          <w:color w:val="000000" w:themeColor="text1"/>
        </w:rPr>
        <w:t>15</w:t>
      </w:r>
      <w:r>
        <w:rPr>
          <w:color w:val="000000" w:themeColor="text1"/>
        </w:rPr>
        <w:t xml:space="preserve"> d </w:t>
      </w:r>
      <w:r>
        <w:rPr>
          <w:rFonts w:hint="eastAsia"/>
          <w:color w:val="000000" w:themeColor="text1"/>
        </w:rPr>
        <w:t>~</w:t>
      </w:r>
      <w:r>
        <w:rPr>
          <w:color w:val="000000" w:themeColor="text1"/>
        </w:rPr>
        <w:t xml:space="preserve"> </w:t>
      </w:r>
      <w:r>
        <w:rPr>
          <w:rFonts w:hint="eastAsia"/>
          <w:color w:val="000000" w:themeColor="text1"/>
        </w:rPr>
        <w:t>17 d</w:t>
      </w:r>
      <w:r>
        <w:rPr>
          <w:rFonts w:hint="eastAsia"/>
          <w:color w:val="000000" w:themeColor="text1"/>
        </w:rPr>
        <w:t>左右进行第四次翻堆，用</w:t>
      </w:r>
      <w:r>
        <w:rPr>
          <w:rFonts w:hint="eastAsia"/>
          <w:color w:val="000000" w:themeColor="text1"/>
        </w:rPr>
        <w:t>1%</w:t>
      </w:r>
      <w:r>
        <w:rPr>
          <w:rFonts w:hint="eastAsia"/>
          <w:color w:val="000000" w:themeColor="text1"/>
        </w:rPr>
        <w:t>石灰水调节含水量至</w:t>
      </w:r>
      <w:r>
        <w:rPr>
          <w:rFonts w:hint="eastAsia"/>
          <w:color w:val="000000" w:themeColor="text1"/>
        </w:rPr>
        <w:t>70%</w:t>
      </w:r>
      <w:r>
        <w:rPr>
          <w:color w:val="000000" w:themeColor="text1"/>
        </w:rPr>
        <w:t xml:space="preserve"> </w:t>
      </w:r>
      <w:r>
        <w:rPr>
          <w:rFonts w:hint="eastAsia"/>
          <w:color w:val="000000" w:themeColor="text1"/>
        </w:rPr>
        <w:t>~</w:t>
      </w:r>
      <w:r>
        <w:rPr>
          <w:color w:val="000000" w:themeColor="text1"/>
        </w:rPr>
        <w:t xml:space="preserve"> </w:t>
      </w:r>
      <w:r>
        <w:rPr>
          <w:rFonts w:hint="eastAsia"/>
          <w:color w:val="000000" w:themeColor="text1"/>
        </w:rPr>
        <w:t>73%</w:t>
      </w:r>
      <w:r>
        <w:rPr>
          <w:rFonts w:hint="eastAsia"/>
          <w:color w:val="000000" w:themeColor="text1"/>
        </w:rPr>
        <w:t>，</w:t>
      </w:r>
      <w:r>
        <w:rPr>
          <w:rFonts w:hint="eastAsia"/>
          <w:color w:val="000000" w:themeColor="text1"/>
        </w:rPr>
        <w:t>pH</w:t>
      </w:r>
      <w:r>
        <w:rPr>
          <w:rFonts w:hint="eastAsia"/>
          <w:color w:val="000000" w:themeColor="text1"/>
        </w:rPr>
        <w:t>值至</w:t>
      </w:r>
      <w:r>
        <w:rPr>
          <w:rFonts w:hint="eastAsia"/>
          <w:color w:val="000000" w:themeColor="text1"/>
        </w:rPr>
        <w:t>7.5</w:t>
      </w:r>
      <w:r>
        <w:rPr>
          <w:color w:val="000000" w:themeColor="text1"/>
        </w:rPr>
        <w:t xml:space="preserve"> </w:t>
      </w:r>
      <w:r>
        <w:rPr>
          <w:rFonts w:hint="eastAsia"/>
          <w:color w:val="000000" w:themeColor="text1"/>
        </w:rPr>
        <w:t>~</w:t>
      </w:r>
      <w:r>
        <w:rPr>
          <w:color w:val="000000" w:themeColor="text1"/>
        </w:rPr>
        <w:t xml:space="preserve"> </w:t>
      </w:r>
      <w:r>
        <w:rPr>
          <w:rFonts w:hint="eastAsia"/>
          <w:color w:val="000000" w:themeColor="text1"/>
        </w:rPr>
        <w:t>8</w:t>
      </w:r>
      <w:r>
        <w:rPr>
          <w:color w:val="000000" w:themeColor="text1"/>
        </w:rPr>
        <w:t>.0</w:t>
      </w:r>
      <w:r>
        <w:rPr>
          <w:rFonts w:hint="eastAsia"/>
          <w:color w:val="000000" w:themeColor="text1"/>
        </w:rPr>
        <w:t>。最后一次翻堆后</w:t>
      </w:r>
      <w:r>
        <w:rPr>
          <w:rFonts w:hint="eastAsia"/>
          <w:color w:val="000000" w:themeColor="text1"/>
        </w:rPr>
        <w:t>1 d ~ 2 d</w:t>
      </w:r>
      <w:r>
        <w:rPr>
          <w:rFonts w:hint="eastAsia"/>
          <w:color w:val="000000" w:themeColor="text1"/>
        </w:rPr>
        <w:t>，将培养料移入菇房，开始进行二次发酵。</w:t>
      </w:r>
    </w:p>
    <w:p w14:paraId="33FA906E" w14:textId="77777777" w:rsidR="00F437C3" w:rsidRDefault="00F943E1">
      <w:pPr>
        <w:pStyle w:val="1"/>
        <w:snapToGrid w:val="0"/>
        <w:spacing w:before="312" w:after="312"/>
        <w:ind w:firstLineChars="0" w:firstLine="0"/>
        <w:rPr>
          <w:rFonts w:eastAsia="黑体"/>
          <w:color w:val="000000" w:themeColor="text1"/>
        </w:rPr>
      </w:pPr>
      <w:r>
        <w:rPr>
          <w:rFonts w:eastAsia="黑体"/>
          <w:color w:val="000000" w:themeColor="text1"/>
        </w:rPr>
        <w:lastRenderedPageBreak/>
        <w:t>7.2.4</w:t>
      </w:r>
      <w:r>
        <w:rPr>
          <w:rFonts w:eastAsia="黑体" w:hint="eastAsia"/>
          <w:color w:val="000000" w:themeColor="text1"/>
        </w:rPr>
        <w:t>发酵料质量要求</w:t>
      </w:r>
    </w:p>
    <w:p w14:paraId="2E83AE58" w14:textId="77777777" w:rsidR="00F437C3" w:rsidRDefault="00F943E1">
      <w:pPr>
        <w:pStyle w:val="1"/>
        <w:snapToGrid w:val="0"/>
        <w:spacing w:before="312" w:after="312"/>
        <w:rPr>
          <w:color w:val="000000" w:themeColor="text1"/>
        </w:rPr>
      </w:pPr>
      <w:r>
        <w:rPr>
          <w:color w:val="000000" w:themeColor="text1"/>
        </w:rPr>
        <w:t>培养料颜色应呈</w:t>
      </w:r>
      <w:r>
        <w:rPr>
          <w:rFonts w:hint="eastAsia"/>
          <w:color w:val="000000" w:themeColor="text1"/>
        </w:rPr>
        <w:t>深褐色</w:t>
      </w:r>
      <w:r>
        <w:rPr>
          <w:color w:val="000000" w:themeColor="text1"/>
        </w:rPr>
        <w:t>，生熟度适中（草料有韧性而又不易拉断），堆料疏松。</w:t>
      </w:r>
      <w:r>
        <w:rPr>
          <w:rFonts w:hint="eastAsia"/>
          <w:color w:val="000000" w:themeColor="text1"/>
        </w:rPr>
        <w:t>氨气含量应低于</w:t>
      </w:r>
      <w:r>
        <w:rPr>
          <w:rFonts w:hint="eastAsia"/>
          <w:color w:val="000000" w:themeColor="text1"/>
        </w:rPr>
        <w:t>0.15%</w:t>
      </w:r>
      <w:r>
        <w:rPr>
          <w:rFonts w:hint="eastAsia"/>
          <w:color w:val="000000" w:themeColor="text1"/>
        </w:rPr>
        <w:t>，无明显臭味和异味，含氮量为</w:t>
      </w:r>
      <w:r>
        <w:rPr>
          <w:rFonts w:hint="eastAsia"/>
          <w:color w:val="000000" w:themeColor="text1"/>
        </w:rPr>
        <w:t>1.8%</w:t>
      </w:r>
      <w:r>
        <w:rPr>
          <w:color w:val="000000" w:themeColor="text1"/>
        </w:rPr>
        <w:t xml:space="preserve"> </w:t>
      </w:r>
      <w:r>
        <w:rPr>
          <w:rFonts w:hint="eastAsia"/>
          <w:color w:val="000000" w:themeColor="text1"/>
        </w:rPr>
        <w:t>～</w:t>
      </w:r>
      <w:r>
        <w:rPr>
          <w:rFonts w:hint="eastAsia"/>
          <w:color w:val="000000" w:themeColor="text1"/>
        </w:rPr>
        <w:t xml:space="preserve"> 2.2%</w:t>
      </w:r>
      <w:r>
        <w:rPr>
          <w:rFonts w:hint="eastAsia"/>
          <w:color w:val="000000" w:themeColor="text1"/>
        </w:rPr>
        <w:t>。</w:t>
      </w:r>
    </w:p>
    <w:p w14:paraId="0CC42C68" w14:textId="77777777" w:rsidR="00F437C3" w:rsidRDefault="00F943E1">
      <w:pPr>
        <w:pStyle w:val="1"/>
        <w:snapToGrid w:val="0"/>
        <w:spacing w:before="312" w:after="312"/>
        <w:ind w:firstLineChars="0" w:firstLine="0"/>
        <w:rPr>
          <w:rFonts w:eastAsia="黑体"/>
          <w:color w:val="000000" w:themeColor="text1"/>
        </w:rPr>
      </w:pPr>
      <w:r>
        <w:rPr>
          <w:rFonts w:eastAsia="黑体"/>
          <w:color w:val="000000" w:themeColor="text1"/>
        </w:rPr>
        <w:t>7.3</w:t>
      </w:r>
      <w:r w:rsidR="00AE4DBD">
        <w:rPr>
          <w:rFonts w:eastAsia="黑体"/>
          <w:color w:val="000000" w:themeColor="text1"/>
        </w:rPr>
        <w:t xml:space="preserve"> </w:t>
      </w:r>
      <w:r>
        <w:rPr>
          <w:rFonts w:eastAsia="黑体"/>
          <w:color w:val="000000" w:themeColor="text1"/>
        </w:rPr>
        <w:t>二次发酵</w:t>
      </w:r>
    </w:p>
    <w:p w14:paraId="5CE83B5D" w14:textId="77777777" w:rsidR="00F437C3" w:rsidRDefault="00F943E1">
      <w:pPr>
        <w:pStyle w:val="1"/>
        <w:snapToGrid w:val="0"/>
        <w:spacing w:before="312" w:after="312"/>
        <w:ind w:firstLineChars="0" w:firstLine="0"/>
        <w:rPr>
          <w:rFonts w:eastAsia="黑体"/>
          <w:color w:val="000000" w:themeColor="text1"/>
        </w:rPr>
      </w:pPr>
      <w:r>
        <w:rPr>
          <w:rFonts w:eastAsia="黑体"/>
          <w:color w:val="000000" w:themeColor="text1"/>
        </w:rPr>
        <w:t xml:space="preserve">7.3.1 </w:t>
      </w:r>
      <w:r>
        <w:rPr>
          <w:rFonts w:eastAsia="黑体"/>
          <w:color w:val="000000" w:themeColor="text1"/>
        </w:rPr>
        <w:t>菇房消毒</w:t>
      </w:r>
    </w:p>
    <w:p w14:paraId="543A57B8" w14:textId="77777777" w:rsidR="00F437C3" w:rsidRDefault="00F943E1">
      <w:pPr>
        <w:pStyle w:val="1"/>
        <w:snapToGrid w:val="0"/>
        <w:spacing w:before="312" w:after="312"/>
        <w:rPr>
          <w:color w:val="000000" w:themeColor="text1"/>
        </w:rPr>
      </w:pPr>
      <w:r>
        <w:rPr>
          <w:color w:val="000000" w:themeColor="text1"/>
        </w:rPr>
        <w:t>在培养</w:t>
      </w:r>
      <w:proofErr w:type="gramStart"/>
      <w:r>
        <w:rPr>
          <w:color w:val="000000" w:themeColor="text1"/>
        </w:rPr>
        <w:t>料进菇</w:t>
      </w:r>
      <w:proofErr w:type="gramEnd"/>
      <w:r>
        <w:rPr>
          <w:color w:val="000000" w:themeColor="text1"/>
        </w:rPr>
        <w:t>房前</w:t>
      </w:r>
      <w:r>
        <w:rPr>
          <w:color w:val="000000" w:themeColor="text1"/>
        </w:rPr>
        <w:t>5 d ~7 d</w:t>
      </w:r>
      <w:r>
        <w:rPr>
          <w:color w:val="000000" w:themeColor="text1"/>
        </w:rPr>
        <w:t>，喷施安全低毒的</w:t>
      </w:r>
      <w:proofErr w:type="gramStart"/>
      <w:r>
        <w:rPr>
          <w:color w:val="000000" w:themeColor="text1"/>
        </w:rPr>
        <w:t>杀虫剂菇净</w:t>
      </w:r>
      <w:r>
        <w:rPr>
          <w:color w:val="000000" w:themeColor="text1"/>
        </w:rPr>
        <w:t>500</w:t>
      </w:r>
      <w:r>
        <w:rPr>
          <w:color w:val="000000" w:themeColor="text1"/>
        </w:rPr>
        <w:t>倍</w:t>
      </w:r>
      <w:proofErr w:type="gramEnd"/>
      <w:r>
        <w:rPr>
          <w:rFonts w:hint="eastAsia"/>
          <w:color w:val="000000" w:themeColor="text1"/>
        </w:rPr>
        <w:t>液</w:t>
      </w:r>
      <w:r>
        <w:rPr>
          <w:color w:val="000000" w:themeColor="text1"/>
        </w:rPr>
        <w:t>，地面撒生石灰</w:t>
      </w:r>
      <w:r>
        <w:rPr>
          <w:rFonts w:hint="eastAsia"/>
          <w:color w:val="000000" w:themeColor="text1"/>
        </w:rPr>
        <w:t>，严格</w:t>
      </w:r>
      <w:r>
        <w:rPr>
          <w:color w:val="000000" w:themeColor="text1"/>
        </w:rPr>
        <w:t>消毒杀虫，</w:t>
      </w:r>
      <w:proofErr w:type="gramStart"/>
      <w:r>
        <w:rPr>
          <w:rFonts w:hint="eastAsia"/>
          <w:color w:val="000000" w:themeColor="text1"/>
        </w:rPr>
        <w:t>培养料</w:t>
      </w:r>
      <w:r>
        <w:rPr>
          <w:color w:val="000000" w:themeColor="text1"/>
        </w:rPr>
        <w:t>进房前</w:t>
      </w:r>
      <w:proofErr w:type="gramEnd"/>
      <w:r>
        <w:rPr>
          <w:rFonts w:hint="eastAsia"/>
          <w:color w:val="000000" w:themeColor="text1"/>
        </w:rPr>
        <w:t>2</w:t>
      </w:r>
      <w:r>
        <w:rPr>
          <w:color w:val="000000" w:themeColor="text1"/>
        </w:rPr>
        <w:t xml:space="preserve"> d</w:t>
      </w:r>
      <w:r>
        <w:rPr>
          <w:rFonts w:hint="eastAsia"/>
          <w:color w:val="000000" w:themeColor="text1"/>
        </w:rPr>
        <w:t>打开</w:t>
      </w:r>
      <w:r>
        <w:rPr>
          <w:color w:val="000000" w:themeColor="text1"/>
        </w:rPr>
        <w:t>门窗，排除废气。</w:t>
      </w:r>
    </w:p>
    <w:p w14:paraId="5D440E20" w14:textId="77777777" w:rsidR="00F437C3" w:rsidRDefault="00F943E1">
      <w:pPr>
        <w:pStyle w:val="1"/>
        <w:snapToGrid w:val="0"/>
        <w:spacing w:before="312" w:after="312"/>
        <w:ind w:firstLineChars="0" w:firstLine="0"/>
        <w:rPr>
          <w:rFonts w:eastAsia="黑体"/>
          <w:color w:val="000000" w:themeColor="text1"/>
        </w:rPr>
      </w:pPr>
      <w:r>
        <w:rPr>
          <w:rFonts w:eastAsia="黑体"/>
          <w:color w:val="000000" w:themeColor="text1"/>
        </w:rPr>
        <w:t>7.3.2</w:t>
      </w:r>
      <w:r>
        <w:rPr>
          <w:rFonts w:eastAsia="黑体"/>
          <w:color w:val="000000" w:themeColor="text1"/>
        </w:rPr>
        <w:t>进料</w:t>
      </w:r>
    </w:p>
    <w:p w14:paraId="16DECB20" w14:textId="77777777" w:rsidR="00F437C3" w:rsidRDefault="00F943E1">
      <w:pPr>
        <w:pStyle w:val="1"/>
        <w:snapToGrid w:val="0"/>
        <w:spacing w:before="312" w:after="312"/>
        <w:rPr>
          <w:color w:val="000000" w:themeColor="text1"/>
        </w:rPr>
      </w:pPr>
      <w:r>
        <w:rPr>
          <w:color w:val="000000" w:themeColor="text1"/>
        </w:rPr>
        <w:t>一次发酵</w:t>
      </w:r>
      <w:r>
        <w:rPr>
          <w:rFonts w:hint="eastAsia"/>
          <w:color w:val="000000" w:themeColor="text1"/>
        </w:rPr>
        <w:t>结束</w:t>
      </w:r>
      <w:r>
        <w:rPr>
          <w:color w:val="000000" w:themeColor="text1"/>
        </w:rPr>
        <w:t>趁热将发酵料搬运到菇房床架上，堆放在中间三层床架上，厚度自上而下递增，要求堆料疏松，厚薄均匀。</w:t>
      </w:r>
      <w:proofErr w:type="gramStart"/>
      <w:r>
        <w:rPr>
          <w:color w:val="000000" w:themeColor="text1"/>
        </w:rPr>
        <w:t>培养料进房后</w:t>
      </w:r>
      <w:proofErr w:type="gramEnd"/>
      <w:r>
        <w:rPr>
          <w:color w:val="000000" w:themeColor="text1"/>
        </w:rPr>
        <w:t>，关闭门窗，让其自热升温</w:t>
      </w:r>
      <w:r>
        <w:rPr>
          <w:rFonts w:hint="eastAsia"/>
          <w:color w:val="000000" w:themeColor="text1"/>
        </w:rPr>
        <w:t>。</w:t>
      </w:r>
    </w:p>
    <w:p w14:paraId="7C235ADF" w14:textId="77777777" w:rsidR="00F437C3" w:rsidRDefault="00F943E1">
      <w:pPr>
        <w:pStyle w:val="1"/>
        <w:snapToGrid w:val="0"/>
        <w:spacing w:before="312" w:after="312"/>
        <w:ind w:firstLineChars="0" w:firstLine="0"/>
        <w:rPr>
          <w:rFonts w:eastAsia="黑体"/>
          <w:color w:val="000000" w:themeColor="text1"/>
        </w:rPr>
      </w:pPr>
      <w:r>
        <w:rPr>
          <w:rFonts w:eastAsia="黑体"/>
          <w:color w:val="000000" w:themeColor="text1"/>
        </w:rPr>
        <w:t xml:space="preserve">7.3.3 </w:t>
      </w:r>
      <w:r>
        <w:rPr>
          <w:rFonts w:eastAsia="黑体"/>
          <w:color w:val="000000" w:themeColor="text1"/>
        </w:rPr>
        <w:t>巴氏消毒</w:t>
      </w:r>
    </w:p>
    <w:p w14:paraId="73620B74" w14:textId="77777777" w:rsidR="00F437C3" w:rsidRDefault="00F943E1">
      <w:pPr>
        <w:pStyle w:val="1"/>
        <w:snapToGrid w:val="0"/>
        <w:spacing w:before="312" w:after="312"/>
        <w:ind w:firstLineChars="250" w:firstLine="525"/>
        <w:rPr>
          <w:color w:val="000000" w:themeColor="text1"/>
        </w:rPr>
      </w:pPr>
      <w:r>
        <w:rPr>
          <w:rFonts w:hint="eastAsia"/>
          <w:color w:val="000000" w:themeColor="text1"/>
        </w:rPr>
        <w:t>当料温</w:t>
      </w:r>
      <w:r>
        <w:rPr>
          <w:color w:val="000000" w:themeColor="text1"/>
        </w:rPr>
        <w:t>不</w:t>
      </w:r>
      <w:r>
        <w:rPr>
          <w:rFonts w:hint="eastAsia"/>
          <w:color w:val="000000" w:themeColor="text1"/>
        </w:rPr>
        <w:t>再</w:t>
      </w:r>
      <w:r>
        <w:rPr>
          <w:color w:val="000000" w:themeColor="text1"/>
        </w:rPr>
        <w:t>升高时，</w:t>
      </w:r>
      <w:r>
        <w:rPr>
          <w:rFonts w:hint="eastAsia"/>
          <w:color w:val="000000" w:themeColor="text1"/>
        </w:rPr>
        <w:t>开始</w:t>
      </w:r>
      <w:proofErr w:type="gramStart"/>
      <w:r>
        <w:rPr>
          <w:rFonts w:hint="eastAsia"/>
          <w:color w:val="000000" w:themeColor="text1"/>
        </w:rPr>
        <w:t>蒸气</w:t>
      </w:r>
      <w:proofErr w:type="gramEnd"/>
      <w:r>
        <w:rPr>
          <w:rFonts w:hint="eastAsia"/>
          <w:color w:val="000000" w:themeColor="text1"/>
        </w:rPr>
        <w:t>加温发酵，需使料温和气温都达到</w:t>
      </w:r>
      <w:r>
        <w:rPr>
          <w:rFonts w:hint="eastAsia"/>
          <w:color w:val="000000" w:themeColor="text1"/>
        </w:rPr>
        <w:t>60</w:t>
      </w:r>
      <w:r>
        <w:rPr>
          <w:rFonts w:ascii="宋体" w:hAnsi="宋体" w:cs="宋体" w:hint="eastAsia"/>
          <w:color w:val="000000" w:themeColor="text1"/>
        </w:rPr>
        <w:t xml:space="preserve">℃ </w:t>
      </w:r>
      <w:r>
        <w:rPr>
          <w:color w:val="000000" w:themeColor="text1"/>
        </w:rPr>
        <w:t>～</w:t>
      </w:r>
      <w:r>
        <w:rPr>
          <w:rFonts w:hint="eastAsia"/>
          <w:color w:val="000000" w:themeColor="text1"/>
        </w:rPr>
        <w:t xml:space="preserve"> 62</w:t>
      </w:r>
      <w:r>
        <w:rPr>
          <w:rFonts w:ascii="宋体" w:hAnsi="宋体" w:cs="宋体" w:hint="eastAsia"/>
          <w:color w:val="000000" w:themeColor="text1"/>
        </w:rPr>
        <w:t>℃</w:t>
      </w:r>
      <w:r>
        <w:rPr>
          <w:rFonts w:hint="eastAsia"/>
          <w:color w:val="000000" w:themeColor="text1"/>
        </w:rPr>
        <w:t>，并维持</w:t>
      </w:r>
      <w:r>
        <w:rPr>
          <w:rFonts w:hint="eastAsia"/>
          <w:color w:val="000000" w:themeColor="text1"/>
        </w:rPr>
        <w:t>8</w:t>
      </w:r>
      <w:r>
        <w:rPr>
          <w:color w:val="000000" w:themeColor="text1"/>
        </w:rPr>
        <w:t xml:space="preserve"> h </w:t>
      </w:r>
      <w:r>
        <w:rPr>
          <w:rFonts w:hint="eastAsia"/>
          <w:color w:val="000000" w:themeColor="text1"/>
        </w:rPr>
        <w:t>~</w:t>
      </w:r>
      <w:r>
        <w:rPr>
          <w:color w:val="000000" w:themeColor="text1"/>
        </w:rPr>
        <w:t xml:space="preserve"> </w:t>
      </w:r>
      <w:r>
        <w:rPr>
          <w:rFonts w:hint="eastAsia"/>
          <w:color w:val="000000" w:themeColor="text1"/>
        </w:rPr>
        <w:t>10</w:t>
      </w:r>
      <w:r>
        <w:rPr>
          <w:color w:val="000000" w:themeColor="text1"/>
        </w:rPr>
        <w:t xml:space="preserve"> </w:t>
      </w:r>
      <w:r>
        <w:rPr>
          <w:rFonts w:hint="eastAsia"/>
          <w:color w:val="000000" w:themeColor="text1"/>
        </w:rPr>
        <w:t>h</w:t>
      </w:r>
      <w:r>
        <w:rPr>
          <w:rFonts w:hint="eastAsia"/>
          <w:color w:val="000000" w:themeColor="text1"/>
        </w:rPr>
        <w:t>，不同部位多点测温，确保各部位温度一致。然后通风使温度慢慢下降至</w:t>
      </w:r>
      <w:r>
        <w:rPr>
          <w:color w:val="000000" w:themeColor="text1"/>
        </w:rPr>
        <w:t>50</w:t>
      </w:r>
      <w:r>
        <w:rPr>
          <w:rFonts w:ascii="宋体" w:hAnsi="宋体" w:cs="宋体" w:hint="eastAsia"/>
          <w:color w:val="000000" w:themeColor="text1"/>
        </w:rPr>
        <w:t xml:space="preserve">℃ </w:t>
      </w:r>
      <w:r>
        <w:rPr>
          <w:color w:val="000000" w:themeColor="text1"/>
        </w:rPr>
        <w:t>～</w:t>
      </w:r>
      <w:r>
        <w:rPr>
          <w:rFonts w:hint="eastAsia"/>
          <w:color w:val="000000" w:themeColor="text1"/>
        </w:rPr>
        <w:t xml:space="preserve"> </w:t>
      </w:r>
      <w:r>
        <w:rPr>
          <w:color w:val="000000" w:themeColor="text1"/>
        </w:rPr>
        <w:t>55</w:t>
      </w:r>
      <w:r>
        <w:rPr>
          <w:rFonts w:ascii="宋体" w:hAnsi="宋体" w:cs="宋体" w:hint="eastAsia"/>
          <w:color w:val="000000" w:themeColor="text1"/>
        </w:rPr>
        <w:t>℃</w:t>
      </w:r>
      <w:r>
        <w:rPr>
          <w:rFonts w:hint="eastAsia"/>
          <w:color w:val="000000" w:themeColor="text1"/>
        </w:rPr>
        <w:t>，维持</w:t>
      </w:r>
      <w:r>
        <w:rPr>
          <w:color w:val="000000" w:themeColor="text1"/>
        </w:rPr>
        <w:t xml:space="preserve">3 d </w:t>
      </w:r>
      <w:r>
        <w:rPr>
          <w:rFonts w:hint="eastAsia"/>
          <w:color w:val="000000" w:themeColor="text1"/>
        </w:rPr>
        <w:t>~</w:t>
      </w:r>
      <w:r>
        <w:rPr>
          <w:color w:val="000000" w:themeColor="text1"/>
        </w:rPr>
        <w:t xml:space="preserve"> </w:t>
      </w:r>
      <w:r>
        <w:rPr>
          <w:rFonts w:hint="eastAsia"/>
          <w:color w:val="000000" w:themeColor="text1"/>
        </w:rPr>
        <w:t>5</w:t>
      </w:r>
      <w:r>
        <w:rPr>
          <w:color w:val="000000" w:themeColor="text1"/>
        </w:rPr>
        <w:t xml:space="preserve"> </w:t>
      </w:r>
      <w:r>
        <w:rPr>
          <w:rFonts w:hint="eastAsia"/>
          <w:color w:val="000000" w:themeColor="text1"/>
        </w:rPr>
        <w:t>d</w:t>
      </w:r>
      <w:r>
        <w:rPr>
          <w:rFonts w:hint="eastAsia"/>
          <w:color w:val="000000" w:themeColor="text1"/>
        </w:rPr>
        <w:t>。在此期间，每隔</w:t>
      </w:r>
      <w:r>
        <w:rPr>
          <w:rFonts w:hint="eastAsia"/>
          <w:color w:val="000000" w:themeColor="text1"/>
        </w:rPr>
        <w:t>3</w:t>
      </w:r>
      <w:r>
        <w:rPr>
          <w:color w:val="000000" w:themeColor="text1"/>
        </w:rPr>
        <w:t xml:space="preserve"> h </w:t>
      </w:r>
      <w:r>
        <w:rPr>
          <w:rFonts w:hint="eastAsia"/>
          <w:color w:val="000000" w:themeColor="text1"/>
        </w:rPr>
        <w:t>~</w:t>
      </w:r>
      <w:r>
        <w:rPr>
          <w:color w:val="000000" w:themeColor="text1"/>
        </w:rPr>
        <w:t xml:space="preserve"> </w:t>
      </w:r>
      <w:r>
        <w:rPr>
          <w:rFonts w:hint="eastAsia"/>
          <w:color w:val="000000" w:themeColor="text1"/>
        </w:rPr>
        <w:t>4</w:t>
      </w:r>
      <w:r>
        <w:rPr>
          <w:color w:val="000000" w:themeColor="text1"/>
        </w:rPr>
        <w:t xml:space="preserve"> </w:t>
      </w:r>
      <w:r>
        <w:rPr>
          <w:rFonts w:hint="eastAsia"/>
          <w:color w:val="000000" w:themeColor="text1"/>
        </w:rPr>
        <w:t>h</w:t>
      </w:r>
      <w:r>
        <w:rPr>
          <w:rFonts w:hint="eastAsia"/>
          <w:color w:val="000000" w:themeColor="text1"/>
        </w:rPr>
        <w:t>需开窗补充</w:t>
      </w:r>
      <w:proofErr w:type="gramStart"/>
      <w:r>
        <w:rPr>
          <w:rFonts w:hint="eastAsia"/>
          <w:color w:val="000000" w:themeColor="text1"/>
        </w:rPr>
        <w:t>菇</w:t>
      </w:r>
      <w:proofErr w:type="gramEnd"/>
      <w:r>
        <w:rPr>
          <w:rFonts w:hint="eastAsia"/>
          <w:color w:val="000000" w:themeColor="text1"/>
        </w:rPr>
        <w:t>房内新鲜空气。停止加温，慢慢降低料内温度至</w:t>
      </w:r>
      <w:r>
        <w:rPr>
          <w:color w:val="000000" w:themeColor="text1"/>
        </w:rPr>
        <w:t>45</w:t>
      </w:r>
      <w:r>
        <w:rPr>
          <w:rFonts w:hint="eastAsia"/>
          <w:color w:val="000000" w:themeColor="text1"/>
        </w:rPr>
        <w:t>℃，开门窗通风降温。</w:t>
      </w:r>
    </w:p>
    <w:p w14:paraId="135E5775" w14:textId="77777777" w:rsidR="00F437C3" w:rsidRDefault="00F943E1">
      <w:pPr>
        <w:pStyle w:val="1"/>
        <w:snapToGrid w:val="0"/>
        <w:spacing w:before="312" w:after="312"/>
        <w:ind w:firstLineChars="0" w:firstLine="0"/>
        <w:rPr>
          <w:rFonts w:eastAsia="黑体"/>
          <w:color w:val="000000" w:themeColor="text1"/>
        </w:rPr>
      </w:pPr>
      <w:r>
        <w:rPr>
          <w:rFonts w:eastAsia="黑体"/>
          <w:color w:val="000000" w:themeColor="text1"/>
        </w:rPr>
        <w:t xml:space="preserve">7.3.4 </w:t>
      </w:r>
      <w:r>
        <w:rPr>
          <w:rFonts w:eastAsia="黑体" w:hint="eastAsia"/>
          <w:color w:val="000000" w:themeColor="text1"/>
        </w:rPr>
        <w:t>发酵料质量要求</w:t>
      </w:r>
    </w:p>
    <w:p w14:paraId="254DCFCA" w14:textId="77777777" w:rsidR="00F437C3" w:rsidRDefault="00F943E1">
      <w:pPr>
        <w:pStyle w:val="1"/>
        <w:snapToGrid w:val="0"/>
        <w:spacing w:before="312" w:after="312"/>
        <w:rPr>
          <w:color w:val="000000" w:themeColor="text1"/>
        </w:rPr>
      </w:pPr>
      <w:r>
        <w:rPr>
          <w:rFonts w:hint="eastAsia"/>
          <w:color w:val="000000" w:themeColor="text1"/>
        </w:rPr>
        <w:t>颜色暗褐色，柔软有弹性，有韧性、不</w:t>
      </w:r>
      <w:proofErr w:type="gramStart"/>
      <w:r>
        <w:rPr>
          <w:rFonts w:hint="eastAsia"/>
          <w:color w:val="000000" w:themeColor="text1"/>
        </w:rPr>
        <w:t>黏</w:t>
      </w:r>
      <w:proofErr w:type="gramEnd"/>
      <w:r>
        <w:rPr>
          <w:rFonts w:hint="eastAsia"/>
          <w:color w:val="000000" w:themeColor="text1"/>
        </w:rPr>
        <w:t>手；热料无氨味，有发酵香味；含水量</w:t>
      </w:r>
      <w:r>
        <w:rPr>
          <w:rFonts w:hint="eastAsia"/>
          <w:color w:val="000000" w:themeColor="text1"/>
        </w:rPr>
        <w:t>6</w:t>
      </w:r>
      <w:r>
        <w:rPr>
          <w:color w:val="000000" w:themeColor="text1"/>
        </w:rPr>
        <w:t>5</w:t>
      </w:r>
      <w:r>
        <w:rPr>
          <w:rFonts w:hint="eastAsia"/>
          <w:color w:val="000000" w:themeColor="text1"/>
        </w:rPr>
        <w:t>%</w:t>
      </w:r>
      <w:r>
        <w:rPr>
          <w:color w:val="000000" w:themeColor="text1"/>
        </w:rPr>
        <w:t xml:space="preserve"> </w:t>
      </w:r>
      <w:r>
        <w:rPr>
          <w:rFonts w:hint="eastAsia"/>
          <w:color w:val="000000" w:themeColor="text1"/>
        </w:rPr>
        <w:t>~</w:t>
      </w:r>
      <w:r>
        <w:rPr>
          <w:color w:val="000000" w:themeColor="text1"/>
        </w:rPr>
        <w:t xml:space="preserve"> </w:t>
      </w:r>
      <w:r>
        <w:rPr>
          <w:rFonts w:hint="eastAsia"/>
          <w:color w:val="000000" w:themeColor="text1"/>
        </w:rPr>
        <w:t>6</w:t>
      </w:r>
      <w:r>
        <w:rPr>
          <w:color w:val="000000" w:themeColor="text1"/>
        </w:rPr>
        <w:t>8</w:t>
      </w:r>
      <w:r>
        <w:rPr>
          <w:rFonts w:hint="eastAsia"/>
          <w:color w:val="000000" w:themeColor="text1"/>
        </w:rPr>
        <w:t>%</w:t>
      </w:r>
      <w:r>
        <w:rPr>
          <w:rFonts w:hint="eastAsia"/>
          <w:color w:val="000000" w:themeColor="text1"/>
        </w:rPr>
        <w:t>，</w:t>
      </w:r>
      <w:proofErr w:type="gramStart"/>
      <w:r>
        <w:rPr>
          <w:rFonts w:hint="eastAsia"/>
          <w:color w:val="000000" w:themeColor="text1"/>
        </w:rPr>
        <w:t>手紧捏有</w:t>
      </w:r>
      <w:proofErr w:type="gramEnd"/>
      <w:r>
        <w:rPr>
          <w:rFonts w:hint="eastAsia"/>
          <w:color w:val="000000" w:themeColor="text1"/>
        </w:rPr>
        <w:t>2</w:t>
      </w:r>
      <w:r>
        <w:rPr>
          <w:color w:val="000000" w:themeColor="text1"/>
        </w:rPr>
        <w:t xml:space="preserve"> </w:t>
      </w:r>
      <w:r>
        <w:rPr>
          <w:rFonts w:hint="eastAsia"/>
          <w:color w:val="000000" w:themeColor="text1"/>
        </w:rPr>
        <w:t>滴</w:t>
      </w:r>
      <w:r>
        <w:rPr>
          <w:rFonts w:hint="eastAsia"/>
          <w:color w:val="000000" w:themeColor="text1"/>
        </w:rPr>
        <w:t xml:space="preserve"> ~</w:t>
      </w:r>
      <w:r>
        <w:rPr>
          <w:color w:val="000000" w:themeColor="text1"/>
        </w:rPr>
        <w:t xml:space="preserve"> </w:t>
      </w:r>
      <w:r>
        <w:rPr>
          <w:rFonts w:hint="eastAsia"/>
          <w:color w:val="000000" w:themeColor="text1"/>
        </w:rPr>
        <w:t>3</w:t>
      </w:r>
      <w:r w:rsidR="000B57EE">
        <w:rPr>
          <w:color w:val="000000" w:themeColor="text1"/>
        </w:rPr>
        <w:t xml:space="preserve"> </w:t>
      </w:r>
      <w:r>
        <w:rPr>
          <w:rFonts w:hint="eastAsia"/>
          <w:color w:val="000000" w:themeColor="text1"/>
        </w:rPr>
        <w:t>滴水；</w:t>
      </w:r>
      <w:r>
        <w:rPr>
          <w:rFonts w:hint="eastAsia"/>
          <w:color w:val="000000" w:themeColor="text1"/>
        </w:rPr>
        <w:t>pH</w:t>
      </w:r>
      <w:r>
        <w:rPr>
          <w:rFonts w:hint="eastAsia"/>
          <w:color w:val="000000" w:themeColor="text1"/>
        </w:rPr>
        <w:t>值</w:t>
      </w:r>
      <w:r>
        <w:rPr>
          <w:rFonts w:hint="eastAsia"/>
          <w:color w:val="000000" w:themeColor="text1"/>
        </w:rPr>
        <w:t>7</w:t>
      </w:r>
      <w:r>
        <w:rPr>
          <w:color w:val="000000" w:themeColor="text1"/>
        </w:rPr>
        <w:t xml:space="preserve">.0 </w:t>
      </w:r>
      <w:r>
        <w:rPr>
          <w:rFonts w:hint="eastAsia"/>
          <w:color w:val="000000" w:themeColor="text1"/>
        </w:rPr>
        <w:t>~</w:t>
      </w:r>
      <w:r>
        <w:rPr>
          <w:color w:val="000000" w:themeColor="text1"/>
        </w:rPr>
        <w:t xml:space="preserve"> 7.2</w:t>
      </w:r>
      <w:r>
        <w:rPr>
          <w:rFonts w:hint="eastAsia"/>
          <w:color w:val="000000" w:themeColor="text1"/>
        </w:rPr>
        <w:t>；整个料层长满白色放线菌和有益真菌。</w:t>
      </w:r>
    </w:p>
    <w:p w14:paraId="35293946" w14:textId="77777777" w:rsidR="00F437C3" w:rsidRDefault="00AE4DBD">
      <w:pPr>
        <w:pStyle w:val="1"/>
        <w:snapToGrid w:val="0"/>
        <w:spacing w:before="312" w:after="312"/>
        <w:ind w:firstLineChars="0" w:firstLine="0"/>
        <w:rPr>
          <w:rFonts w:eastAsia="黑体"/>
          <w:color w:val="000000" w:themeColor="text1"/>
        </w:rPr>
      </w:pPr>
      <w:r>
        <w:rPr>
          <w:rFonts w:eastAsia="黑体"/>
          <w:color w:val="000000" w:themeColor="text1"/>
        </w:rPr>
        <w:t>7.4</w:t>
      </w:r>
      <w:r w:rsidR="00547E57">
        <w:rPr>
          <w:rFonts w:eastAsia="黑体"/>
          <w:color w:val="000000" w:themeColor="text1"/>
        </w:rPr>
        <w:t xml:space="preserve"> </w:t>
      </w:r>
      <w:r w:rsidR="00F943E1">
        <w:rPr>
          <w:rFonts w:eastAsia="黑体"/>
          <w:color w:val="000000" w:themeColor="text1"/>
        </w:rPr>
        <w:t>播种与发菌</w:t>
      </w:r>
    </w:p>
    <w:p w14:paraId="0986F173" w14:textId="77777777" w:rsidR="00F437C3" w:rsidRDefault="00AE4DBD">
      <w:pPr>
        <w:pStyle w:val="1"/>
        <w:snapToGrid w:val="0"/>
        <w:spacing w:before="312" w:after="312"/>
        <w:ind w:firstLineChars="0" w:firstLine="0"/>
        <w:rPr>
          <w:rFonts w:eastAsia="黑体"/>
          <w:color w:val="000000" w:themeColor="text1"/>
        </w:rPr>
      </w:pPr>
      <w:r>
        <w:rPr>
          <w:rFonts w:eastAsia="黑体"/>
          <w:color w:val="000000" w:themeColor="text1"/>
        </w:rPr>
        <w:t>7.4.</w:t>
      </w:r>
      <w:r w:rsidR="00547E57">
        <w:rPr>
          <w:rFonts w:eastAsia="黑体"/>
          <w:color w:val="000000" w:themeColor="text1"/>
        </w:rPr>
        <w:t>1</w:t>
      </w:r>
      <w:r w:rsidR="00F943E1">
        <w:rPr>
          <w:rFonts w:eastAsia="黑体"/>
          <w:color w:val="000000" w:themeColor="text1"/>
        </w:rPr>
        <w:t xml:space="preserve"> </w:t>
      </w:r>
      <w:r w:rsidR="00F943E1">
        <w:rPr>
          <w:rFonts w:eastAsia="黑体"/>
          <w:color w:val="000000" w:themeColor="text1"/>
        </w:rPr>
        <w:t>播种</w:t>
      </w:r>
    </w:p>
    <w:p w14:paraId="18E9730A" w14:textId="77777777" w:rsidR="00F437C3" w:rsidRDefault="00F943E1">
      <w:pPr>
        <w:pStyle w:val="1"/>
        <w:snapToGrid w:val="0"/>
        <w:spacing w:before="312" w:after="312"/>
        <w:rPr>
          <w:color w:val="000000" w:themeColor="text1"/>
        </w:rPr>
      </w:pPr>
      <w:r>
        <w:rPr>
          <w:rFonts w:hint="eastAsia"/>
          <w:color w:val="000000" w:themeColor="text1"/>
        </w:rPr>
        <w:t>播种工具应清洁，并需使用新洁尔灭、</w:t>
      </w:r>
      <w:r>
        <w:rPr>
          <w:rFonts w:hint="eastAsia"/>
          <w:color w:val="000000" w:themeColor="text1"/>
        </w:rPr>
        <w:t>0.1%</w:t>
      </w:r>
      <w:r>
        <w:rPr>
          <w:rFonts w:hint="eastAsia"/>
          <w:color w:val="000000" w:themeColor="text1"/>
        </w:rPr>
        <w:t>高锰酸钾等消毒剂消毒。</w:t>
      </w:r>
      <w:proofErr w:type="gramStart"/>
      <w:r>
        <w:rPr>
          <w:color w:val="000000" w:themeColor="text1"/>
        </w:rPr>
        <w:t>料中心温</w:t>
      </w:r>
      <w:proofErr w:type="gramEnd"/>
      <w:r>
        <w:rPr>
          <w:color w:val="000000" w:themeColor="text1"/>
        </w:rPr>
        <w:t>降至</w:t>
      </w:r>
      <w:r>
        <w:rPr>
          <w:rFonts w:hint="eastAsia"/>
          <w:color w:val="000000" w:themeColor="text1"/>
        </w:rPr>
        <w:t>28</w:t>
      </w:r>
      <w:r>
        <w:rPr>
          <w:rFonts w:ascii="宋体" w:hAnsi="宋体" w:cs="宋体" w:hint="eastAsia"/>
          <w:color w:val="000000" w:themeColor="text1"/>
        </w:rPr>
        <w:t>℃</w:t>
      </w:r>
      <w:r>
        <w:rPr>
          <w:color w:val="000000" w:themeColor="text1"/>
        </w:rPr>
        <w:t xml:space="preserve"> ~ 30</w:t>
      </w:r>
      <w:r>
        <w:rPr>
          <w:rFonts w:ascii="宋体" w:hAnsi="宋体" w:cs="宋体" w:hint="eastAsia"/>
          <w:color w:val="000000" w:themeColor="text1"/>
        </w:rPr>
        <w:t>℃</w:t>
      </w:r>
      <w:r>
        <w:rPr>
          <w:color w:val="000000" w:themeColor="text1"/>
        </w:rPr>
        <w:t>时</w:t>
      </w:r>
      <w:r>
        <w:rPr>
          <w:rFonts w:hint="eastAsia"/>
          <w:color w:val="000000" w:themeColor="text1"/>
        </w:rPr>
        <w:t>开始</w:t>
      </w:r>
      <w:r>
        <w:rPr>
          <w:color w:val="000000" w:themeColor="text1"/>
        </w:rPr>
        <w:t>播种，</w:t>
      </w:r>
      <w:r>
        <w:rPr>
          <w:rFonts w:hint="eastAsia"/>
          <w:color w:val="000000" w:themeColor="text1"/>
        </w:rPr>
        <w:t>以</w:t>
      </w:r>
      <w:r>
        <w:rPr>
          <w:rFonts w:hint="eastAsia"/>
          <w:color w:val="000000" w:themeColor="text1"/>
        </w:rPr>
        <w:t>750</w:t>
      </w:r>
      <w:r>
        <w:rPr>
          <w:color w:val="000000" w:themeColor="text1"/>
        </w:rPr>
        <w:t xml:space="preserve"> </w:t>
      </w:r>
      <w:r>
        <w:rPr>
          <w:rFonts w:hint="eastAsia"/>
          <w:color w:val="000000" w:themeColor="text1"/>
        </w:rPr>
        <w:t>mL</w:t>
      </w:r>
      <w:r>
        <w:rPr>
          <w:rFonts w:hint="eastAsia"/>
          <w:color w:val="000000" w:themeColor="text1"/>
        </w:rPr>
        <w:t>菌种瓶为例，麦粒种</w:t>
      </w:r>
      <w:r>
        <w:rPr>
          <w:rFonts w:hint="eastAsia"/>
          <w:color w:val="000000" w:themeColor="text1"/>
        </w:rPr>
        <w:t>1</w:t>
      </w:r>
      <w:r>
        <w:rPr>
          <w:rFonts w:hint="eastAsia"/>
          <w:color w:val="000000" w:themeColor="text1"/>
        </w:rPr>
        <w:t>瓶</w:t>
      </w:r>
      <w:r w:rsidR="000B57EE">
        <w:rPr>
          <w:rFonts w:hint="eastAsia"/>
          <w:color w:val="000000" w:themeColor="text1"/>
        </w:rPr>
        <w:t xml:space="preserve"> </w:t>
      </w:r>
      <w:r>
        <w:rPr>
          <w:rFonts w:hint="eastAsia"/>
          <w:color w:val="000000" w:themeColor="text1"/>
        </w:rPr>
        <w:t>~</w:t>
      </w:r>
      <w:r>
        <w:rPr>
          <w:color w:val="000000" w:themeColor="text1"/>
        </w:rPr>
        <w:t xml:space="preserve"> </w:t>
      </w:r>
      <w:r>
        <w:rPr>
          <w:rFonts w:hint="eastAsia"/>
          <w:color w:val="000000" w:themeColor="text1"/>
        </w:rPr>
        <w:t xml:space="preserve">1.5 </w:t>
      </w:r>
      <w:r>
        <w:rPr>
          <w:rFonts w:hint="eastAsia"/>
          <w:color w:val="000000" w:themeColor="text1"/>
        </w:rPr>
        <w:t>瓶</w:t>
      </w:r>
      <w:r>
        <w:rPr>
          <w:rFonts w:hint="eastAsia"/>
          <w:color w:val="000000" w:themeColor="text1"/>
        </w:rPr>
        <w:t>/m</w:t>
      </w:r>
      <w:r>
        <w:rPr>
          <w:color w:val="000000" w:themeColor="text1"/>
          <w:vertAlign w:val="superscript"/>
        </w:rPr>
        <w:t>2</w:t>
      </w:r>
      <w:r>
        <w:rPr>
          <w:rFonts w:hint="eastAsia"/>
          <w:color w:val="000000" w:themeColor="text1"/>
        </w:rPr>
        <w:t>，棉籽壳种为</w:t>
      </w:r>
      <w:r>
        <w:rPr>
          <w:rFonts w:hint="eastAsia"/>
          <w:color w:val="000000" w:themeColor="text1"/>
        </w:rPr>
        <w:t>1.5</w:t>
      </w:r>
      <w:r>
        <w:rPr>
          <w:rFonts w:hint="eastAsia"/>
          <w:color w:val="000000" w:themeColor="text1"/>
        </w:rPr>
        <w:t>瓶</w:t>
      </w:r>
      <w:r w:rsidR="000B57EE">
        <w:rPr>
          <w:rFonts w:hint="eastAsia"/>
          <w:color w:val="000000" w:themeColor="text1"/>
        </w:rPr>
        <w:t xml:space="preserve"> </w:t>
      </w:r>
      <w:r>
        <w:rPr>
          <w:rFonts w:hint="eastAsia"/>
          <w:color w:val="000000" w:themeColor="text1"/>
        </w:rPr>
        <w:t>~</w:t>
      </w:r>
      <w:r>
        <w:rPr>
          <w:color w:val="000000" w:themeColor="text1"/>
        </w:rPr>
        <w:t xml:space="preserve"> </w:t>
      </w:r>
      <w:r>
        <w:rPr>
          <w:rFonts w:hint="eastAsia"/>
          <w:color w:val="000000" w:themeColor="text1"/>
        </w:rPr>
        <w:lastRenderedPageBreak/>
        <w:t>2</w:t>
      </w:r>
      <w:r>
        <w:rPr>
          <w:color w:val="000000" w:themeColor="text1"/>
        </w:rPr>
        <w:t xml:space="preserve"> </w:t>
      </w:r>
      <w:r>
        <w:rPr>
          <w:rFonts w:hint="eastAsia"/>
          <w:color w:val="000000" w:themeColor="text1"/>
        </w:rPr>
        <w:t>瓶</w:t>
      </w:r>
      <w:r>
        <w:rPr>
          <w:rFonts w:hint="eastAsia"/>
          <w:color w:val="000000" w:themeColor="text1"/>
        </w:rPr>
        <w:t>/m</w:t>
      </w:r>
      <w:r>
        <w:rPr>
          <w:color w:val="000000" w:themeColor="text1"/>
          <w:vertAlign w:val="superscript"/>
        </w:rPr>
        <w:t>2</w:t>
      </w:r>
      <w:r>
        <w:rPr>
          <w:rFonts w:hint="eastAsia"/>
          <w:color w:val="000000" w:themeColor="text1"/>
        </w:rPr>
        <w:t>，将</w:t>
      </w:r>
      <w:r>
        <w:rPr>
          <w:rFonts w:hint="eastAsia"/>
          <w:color w:val="000000" w:themeColor="text1"/>
        </w:rPr>
        <w:t>2/3</w:t>
      </w:r>
      <w:r>
        <w:rPr>
          <w:rFonts w:hint="eastAsia"/>
          <w:color w:val="000000" w:themeColor="text1"/>
        </w:rPr>
        <w:t>菌种均匀地撒在料面，然后把</w:t>
      </w:r>
      <w:proofErr w:type="gramStart"/>
      <w:r>
        <w:rPr>
          <w:rFonts w:hint="eastAsia"/>
          <w:color w:val="000000" w:themeColor="text1"/>
        </w:rPr>
        <w:t>菌种耙入</w:t>
      </w:r>
      <w:proofErr w:type="gramEnd"/>
      <w:r>
        <w:rPr>
          <w:rFonts w:hint="eastAsia"/>
          <w:color w:val="000000" w:themeColor="text1"/>
        </w:rPr>
        <w:t>1/3</w:t>
      </w:r>
      <w:r>
        <w:rPr>
          <w:rFonts w:hint="eastAsia"/>
          <w:color w:val="000000" w:themeColor="text1"/>
        </w:rPr>
        <w:t>料层深，再把余下的</w:t>
      </w:r>
      <w:r>
        <w:rPr>
          <w:rFonts w:hint="eastAsia"/>
          <w:color w:val="000000" w:themeColor="text1"/>
        </w:rPr>
        <w:t>1/3</w:t>
      </w:r>
      <w:r>
        <w:rPr>
          <w:rFonts w:hint="eastAsia"/>
          <w:color w:val="000000" w:themeColor="text1"/>
        </w:rPr>
        <w:t>菌种播撒在料面，然后将培养料压紧拍平。</w:t>
      </w:r>
    </w:p>
    <w:p w14:paraId="4EEF0B31" w14:textId="77777777" w:rsidR="00F437C3" w:rsidRDefault="00AE4DBD">
      <w:pPr>
        <w:pStyle w:val="1"/>
        <w:snapToGrid w:val="0"/>
        <w:spacing w:before="312" w:after="312"/>
        <w:ind w:firstLineChars="0" w:firstLine="0"/>
        <w:rPr>
          <w:rFonts w:eastAsia="黑体"/>
          <w:color w:val="000000" w:themeColor="text1"/>
        </w:rPr>
      </w:pPr>
      <w:r>
        <w:rPr>
          <w:rFonts w:eastAsia="黑体"/>
          <w:color w:val="000000" w:themeColor="text1"/>
        </w:rPr>
        <w:t>7</w:t>
      </w:r>
      <w:r w:rsidR="00F943E1">
        <w:rPr>
          <w:rFonts w:eastAsia="黑体"/>
          <w:color w:val="000000" w:themeColor="text1"/>
        </w:rPr>
        <w:t>.</w:t>
      </w:r>
      <w:r>
        <w:rPr>
          <w:rFonts w:eastAsia="黑体"/>
          <w:color w:val="000000" w:themeColor="text1"/>
        </w:rPr>
        <w:t>4</w:t>
      </w:r>
      <w:r w:rsidR="00F943E1">
        <w:rPr>
          <w:rFonts w:eastAsia="黑体"/>
          <w:color w:val="000000" w:themeColor="text1"/>
        </w:rPr>
        <w:t>.</w:t>
      </w:r>
      <w:r w:rsidR="00547E57">
        <w:rPr>
          <w:rFonts w:eastAsia="黑体"/>
          <w:color w:val="000000" w:themeColor="text1"/>
        </w:rPr>
        <w:t>2</w:t>
      </w:r>
      <w:r w:rsidR="00F943E1">
        <w:rPr>
          <w:rFonts w:eastAsia="黑体"/>
          <w:color w:val="000000" w:themeColor="text1"/>
        </w:rPr>
        <w:t xml:space="preserve"> </w:t>
      </w:r>
      <w:r w:rsidR="00F943E1">
        <w:rPr>
          <w:rFonts w:eastAsia="黑体"/>
          <w:color w:val="000000" w:themeColor="text1"/>
        </w:rPr>
        <w:t>发菌</w:t>
      </w:r>
    </w:p>
    <w:p w14:paraId="438D385C" w14:textId="77777777" w:rsidR="00F437C3" w:rsidRDefault="00F943E1">
      <w:pPr>
        <w:pStyle w:val="1"/>
        <w:snapToGrid w:val="0"/>
        <w:spacing w:before="312" w:after="312"/>
        <w:rPr>
          <w:color w:val="000000" w:themeColor="text1"/>
        </w:rPr>
      </w:pPr>
      <w:r>
        <w:rPr>
          <w:color w:val="000000" w:themeColor="text1"/>
        </w:rPr>
        <w:t>播种后</w:t>
      </w:r>
      <w:r>
        <w:rPr>
          <w:color w:val="000000" w:themeColor="text1"/>
        </w:rPr>
        <w:t>2</w:t>
      </w:r>
      <w:r>
        <w:rPr>
          <w:rFonts w:hint="eastAsia"/>
          <w:color w:val="000000" w:themeColor="text1"/>
        </w:rPr>
        <w:t xml:space="preserve"> d</w:t>
      </w:r>
      <w:r>
        <w:rPr>
          <w:color w:val="000000" w:themeColor="text1"/>
        </w:rPr>
        <w:t xml:space="preserve"> </w:t>
      </w:r>
      <w:r>
        <w:rPr>
          <w:color w:val="000000" w:themeColor="text1"/>
        </w:rPr>
        <w:t>～</w:t>
      </w:r>
      <w:r>
        <w:rPr>
          <w:rFonts w:hint="eastAsia"/>
          <w:color w:val="000000" w:themeColor="text1"/>
        </w:rPr>
        <w:t xml:space="preserve"> </w:t>
      </w:r>
      <w:r>
        <w:rPr>
          <w:color w:val="000000" w:themeColor="text1"/>
        </w:rPr>
        <w:t>3</w:t>
      </w:r>
      <w:r>
        <w:rPr>
          <w:rFonts w:hint="eastAsia"/>
          <w:color w:val="000000" w:themeColor="text1"/>
        </w:rPr>
        <w:t xml:space="preserve"> d</w:t>
      </w:r>
      <w:r>
        <w:rPr>
          <w:color w:val="000000" w:themeColor="text1"/>
        </w:rPr>
        <w:t>，关闭门窗</w:t>
      </w:r>
      <w:r>
        <w:rPr>
          <w:rFonts w:hint="eastAsia"/>
          <w:color w:val="000000" w:themeColor="text1"/>
        </w:rPr>
        <w:t>，</w:t>
      </w:r>
      <w:r>
        <w:rPr>
          <w:color w:val="000000" w:themeColor="text1"/>
        </w:rPr>
        <w:t>料</w:t>
      </w:r>
      <w:r>
        <w:rPr>
          <w:rFonts w:hint="eastAsia"/>
          <w:color w:val="000000" w:themeColor="text1"/>
        </w:rPr>
        <w:t>、</w:t>
      </w:r>
      <w:r>
        <w:rPr>
          <w:color w:val="000000" w:themeColor="text1"/>
        </w:rPr>
        <w:t>室温超过</w:t>
      </w:r>
      <w:r>
        <w:rPr>
          <w:color w:val="000000" w:themeColor="text1"/>
        </w:rPr>
        <w:t>28</w:t>
      </w:r>
      <w:r>
        <w:rPr>
          <w:rFonts w:ascii="宋体" w:hAnsi="宋体" w:cs="宋体" w:hint="eastAsia"/>
          <w:color w:val="000000" w:themeColor="text1"/>
        </w:rPr>
        <w:t>℃</w:t>
      </w:r>
      <w:r>
        <w:rPr>
          <w:color w:val="000000" w:themeColor="text1"/>
        </w:rPr>
        <w:t>时应适当通风降温。</w:t>
      </w:r>
      <w:r>
        <w:rPr>
          <w:color w:val="000000" w:themeColor="text1"/>
        </w:rPr>
        <w:t>3</w:t>
      </w:r>
      <w:r>
        <w:rPr>
          <w:rFonts w:hint="eastAsia"/>
          <w:color w:val="000000" w:themeColor="text1"/>
        </w:rPr>
        <w:t xml:space="preserve"> d</w:t>
      </w:r>
      <w:r>
        <w:rPr>
          <w:color w:val="000000" w:themeColor="text1"/>
        </w:rPr>
        <w:t>后菌种萌发，且菌丝发白并向料内生长时，适当增加通风量。</w:t>
      </w:r>
      <w:r>
        <w:rPr>
          <w:color w:val="000000" w:themeColor="text1"/>
        </w:rPr>
        <w:t>7</w:t>
      </w:r>
      <w:r>
        <w:rPr>
          <w:rFonts w:hint="eastAsia"/>
          <w:color w:val="000000" w:themeColor="text1"/>
        </w:rPr>
        <w:t xml:space="preserve"> d</w:t>
      </w:r>
      <w:r>
        <w:rPr>
          <w:color w:val="000000" w:themeColor="text1"/>
        </w:rPr>
        <w:t xml:space="preserve"> </w:t>
      </w:r>
      <w:r>
        <w:rPr>
          <w:color w:val="000000" w:themeColor="text1"/>
        </w:rPr>
        <w:t>～</w:t>
      </w:r>
      <w:r>
        <w:rPr>
          <w:rFonts w:hint="eastAsia"/>
          <w:color w:val="000000" w:themeColor="text1"/>
        </w:rPr>
        <w:t xml:space="preserve"> </w:t>
      </w:r>
      <w:r>
        <w:rPr>
          <w:color w:val="000000" w:themeColor="text1"/>
        </w:rPr>
        <w:t>10</w:t>
      </w:r>
      <w:r>
        <w:rPr>
          <w:rFonts w:hint="eastAsia"/>
          <w:color w:val="000000" w:themeColor="text1"/>
        </w:rPr>
        <w:t xml:space="preserve"> d</w:t>
      </w:r>
      <w:r>
        <w:rPr>
          <w:color w:val="000000" w:themeColor="text1"/>
        </w:rPr>
        <w:t>后，菌丝</w:t>
      </w:r>
      <w:r>
        <w:rPr>
          <w:rFonts w:hint="eastAsia"/>
          <w:color w:val="000000" w:themeColor="text1"/>
        </w:rPr>
        <w:t>长满料面</w:t>
      </w:r>
      <w:r>
        <w:rPr>
          <w:color w:val="000000" w:themeColor="text1"/>
        </w:rPr>
        <w:t>，应逐渐加大通风量，菇房相对湿度控制在</w:t>
      </w:r>
      <w:r>
        <w:rPr>
          <w:color w:val="000000" w:themeColor="text1"/>
        </w:rPr>
        <w:t>80%</w:t>
      </w:r>
      <w:r>
        <w:rPr>
          <w:color w:val="000000" w:themeColor="text1"/>
        </w:rPr>
        <w:t>左右。</w:t>
      </w:r>
      <w:r>
        <w:rPr>
          <w:color w:val="000000" w:themeColor="text1"/>
        </w:rPr>
        <w:t xml:space="preserve">18 d </w:t>
      </w:r>
      <w:r>
        <w:rPr>
          <w:color w:val="000000" w:themeColor="text1"/>
        </w:rPr>
        <w:t>～</w:t>
      </w:r>
      <w:r>
        <w:rPr>
          <w:rFonts w:hint="eastAsia"/>
          <w:color w:val="000000" w:themeColor="text1"/>
        </w:rPr>
        <w:t xml:space="preserve"> </w:t>
      </w:r>
      <w:r>
        <w:rPr>
          <w:color w:val="000000" w:themeColor="text1"/>
        </w:rPr>
        <w:t>20 d</w:t>
      </w:r>
      <w:r>
        <w:rPr>
          <w:color w:val="000000" w:themeColor="text1"/>
        </w:rPr>
        <w:t>后，菌丝</w:t>
      </w:r>
      <w:proofErr w:type="gramStart"/>
      <w:r>
        <w:rPr>
          <w:color w:val="000000" w:themeColor="text1"/>
        </w:rPr>
        <w:t>发菌至</w:t>
      </w:r>
      <w:proofErr w:type="gramEnd"/>
      <w:r>
        <w:rPr>
          <w:rFonts w:hint="eastAsia"/>
          <w:color w:val="000000" w:themeColor="text1"/>
        </w:rPr>
        <w:t>2/3</w:t>
      </w:r>
      <w:r>
        <w:rPr>
          <w:rFonts w:hint="eastAsia"/>
          <w:color w:val="000000" w:themeColor="text1"/>
        </w:rPr>
        <w:t>培养料</w:t>
      </w:r>
      <w:r>
        <w:rPr>
          <w:color w:val="000000" w:themeColor="text1"/>
        </w:rPr>
        <w:t>即可覆土。</w:t>
      </w:r>
    </w:p>
    <w:p w14:paraId="1BB7E7EF" w14:textId="77777777" w:rsidR="00F437C3" w:rsidRDefault="00AE4DBD">
      <w:pPr>
        <w:pStyle w:val="1"/>
        <w:snapToGrid w:val="0"/>
        <w:spacing w:before="312" w:after="312"/>
        <w:ind w:firstLineChars="0" w:firstLine="0"/>
        <w:rPr>
          <w:rFonts w:eastAsia="黑体"/>
          <w:color w:val="000000" w:themeColor="text1"/>
        </w:rPr>
      </w:pPr>
      <w:r>
        <w:rPr>
          <w:rFonts w:eastAsia="黑体"/>
          <w:color w:val="000000" w:themeColor="text1"/>
        </w:rPr>
        <w:t>7</w:t>
      </w:r>
      <w:r w:rsidR="00F943E1">
        <w:rPr>
          <w:rFonts w:eastAsia="黑体"/>
          <w:color w:val="000000" w:themeColor="text1"/>
        </w:rPr>
        <w:t>.</w:t>
      </w:r>
      <w:r>
        <w:rPr>
          <w:rFonts w:eastAsia="黑体"/>
          <w:color w:val="000000" w:themeColor="text1"/>
        </w:rPr>
        <w:t>5</w:t>
      </w:r>
      <w:r w:rsidR="00F943E1">
        <w:rPr>
          <w:rFonts w:eastAsia="黑体"/>
          <w:color w:val="000000" w:themeColor="text1"/>
        </w:rPr>
        <w:t xml:space="preserve"> </w:t>
      </w:r>
      <w:r w:rsidR="00F943E1">
        <w:rPr>
          <w:rFonts w:eastAsia="黑体"/>
          <w:color w:val="000000" w:themeColor="text1"/>
        </w:rPr>
        <w:t>覆土</w:t>
      </w:r>
    </w:p>
    <w:p w14:paraId="79496C60" w14:textId="77777777" w:rsidR="00F437C3" w:rsidRDefault="00AE4DBD">
      <w:pPr>
        <w:pStyle w:val="1"/>
        <w:snapToGrid w:val="0"/>
        <w:spacing w:before="312" w:after="312"/>
        <w:ind w:firstLineChars="0" w:firstLine="0"/>
        <w:rPr>
          <w:rFonts w:eastAsia="黑体"/>
          <w:color w:val="000000" w:themeColor="text1"/>
        </w:rPr>
      </w:pPr>
      <w:r>
        <w:rPr>
          <w:rFonts w:eastAsia="黑体"/>
          <w:color w:val="000000" w:themeColor="text1"/>
        </w:rPr>
        <w:t>7.5</w:t>
      </w:r>
      <w:r w:rsidR="00F943E1">
        <w:rPr>
          <w:rFonts w:eastAsia="黑体" w:hint="eastAsia"/>
          <w:color w:val="000000" w:themeColor="text1"/>
        </w:rPr>
        <w:t>.1</w:t>
      </w:r>
      <w:r w:rsidR="00547E57">
        <w:rPr>
          <w:rFonts w:eastAsia="黑体"/>
          <w:color w:val="000000" w:themeColor="text1"/>
        </w:rPr>
        <w:t xml:space="preserve"> </w:t>
      </w:r>
      <w:r w:rsidR="00F943E1">
        <w:rPr>
          <w:rFonts w:eastAsia="黑体" w:hint="eastAsia"/>
          <w:color w:val="000000" w:themeColor="text1"/>
        </w:rPr>
        <w:t>材料</w:t>
      </w:r>
      <w:bookmarkStart w:id="5" w:name="_Toc21830"/>
      <w:r w:rsidR="00F943E1">
        <w:rPr>
          <w:rFonts w:eastAsia="黑体" w:hint="eastAsia"/>
          <w:color w:val="000000" w:themeColor="text1"/>
        </w:rPr>
        <w:t>理化性质</w:t>
      </w:r>
      <w:bookmarkEnd w:id="5"/>
      <w:r w:rsidR="00F943E1">
        <w:rPr>
          <w:rFonts w:eastAsia="黑体" w:hint="eastAsia"/>
          <w:color w:val="000000" w:themeColor="text1"/>
        </w:rPr>
        <w:t>要求</w:t>
      </w:r>
    </w:p>
    <w:p w14:paraId="10CF93B1" w14:textId="77777777" w:rsidR="00F437C3" w:rsidRDefault="00F943E1">
      <w:pPr>
        <w:pStyle w:val="a"/>
        <w:numPr>
          <w:ilvl w:val="2"/>
          <w:numId w:val="0"/>
        </w:numPr>
        <w:spacing w:before="156" w:after="156"/>
        <w:ind w:firstLineChars="200" w:firstLine="420"/>
        <w:rPr>
          <w:rFonts w:ascii="Times New Roman" w:eastAsia="宋体" w:hAnsi="Times New Roman" w:cs="Times New Roman"/>
          <w:color w:val="000000" w:themeColor="text1"/>
          <w:kern w:val="2"/>
          <w:szCs w:val="21"/>
        </w:rPr>
      </w:pPr>
      <w:r>
        <w:rPr>
          <w:rFonts w:ascii="Times New Roman" w:eastAsia="宋体" w:hAnsi="Times New Roman" w:cs="Times New Roman" w:hint="eastAsia"/>
          <w:color w:val="000000" w:themeColor="text1"/>
          <w:kern w:val="2"/>
          <w:szCs w:val="21"/>
        </w:rPr>
        <w:t>具有良好团粒结构、土质疏松、含有一定腐殖质、具有一定保水能力、透气性。土壤质量应符合</w:t>
      </w:r>
      <w:r>
        <w:rPr>
          <w:rFonts w:ascii="Times New Roman" w:eastAsia="宋体" w:hAnsi="Times New Roman" w:cs="Times New Roman" w:hint="eastAsia"/>
          <w:color w:val="000000" w:themeColor="text1"/>
          <w:kern w:val="2"/>
          <w:szCs w:val="21"/>
        </w:rPr>
        <w:t>GB15618</w:t>
      </w:r>
      <w:r>
        <w:rPr>
          <w:rFonts w:ascii="Times New Roman" w:eastAsia="宋体" w:hAnsi="Times New Roman" w:cs="Times New Roman" w:hint="eastAsia"/>
          <w:color w:val="000000" w:themeColor="text1"/>
          <w:kern w:val="2"/>
          <w:szCs w:val="21"/>
        </w:rPr>
        <w:t>的要求。</w:t>
      </w:r>
    </w:p>
    <w:p w14:paraId="0661A7AC" w14:textId="77777777" w:rsidR="00F437C3" w:rsidRDefault="00AE4DBD">
      <w:pPr>
        <w:pStyle w:val="1"/>
        <w:snapToGrid w:val="0"/>
        <w:spacing w:before="312" w:after="312"/>
        <w:ind w:firstLineChars="0" w:firstLine="0"/>
        <w:rPr>
          <w:rFonts w:eastAsia="黑体"/>
          <w:color w:val="000000" w:themeColor="text1"/>
        </w:rPr>
      </w:pPr>
      <w:bookmarkStart w:id="6" w:name="_Toc12700"/>
      <w:r>
        <w:rPr>
          <w:rFonts w:eastAsia="黑体"/>
          <w:color w:val="000000" w:themeColor="text1"/>
        </w:rPr>
        <w:t>7.5</w:t>
      </w:r>
      <w:r w:rsidR="00F943E1">
        <w:rPr>
          <w:rFonts w:eastAsia="黑体" w:hint="eastAsia"/>
          <w:color w:val="000000" w:themeColor="text1"/>
        </w:rPr>
        <w:t>.2</w:t>
      </w:r>
      <w:r w:rsidR="00547E57">
        <w:rPr>
          <w:rFonts w:eastAsia="黑体"/>
          <w:color w:val="000000" w:themeColor="text1"/>
        </w:rPr>
        <w:t xml:space="preserve"> </w:t>
      </w:r>
      <w:r w:rsidR="00F943E1">
        <w:rPr>
          <w:rFonts w:eastAsia="黑体" w:hint="eastAsia"/>
          <w:color w:val="000000" w:themeColor="text1"/>
        </w:rPr>
        <w:t>来源</w:t>
      </w:r>
      <w:bookmarkEnd w:id="6"/>
    </w:p>
    <w:p w14:paraId="6B6A3811" w14:textId="77777777" w:rsidR="00F437C3" w:rsidRDefault="00F943E1" w:rsidP="00345AFB">
      <w:pPr>
        <w:pStyle w:val="a"/>
        <w:numPr>
          <w:ilvl w:val="2"/>
          <w:numId w:val="0"/>
        </w:numPr>
        <w:spacing w:beforeLines="100" w:before="312" w:afterLines="100" w:after="312" w:line="400" w:lineRule="atLeast"/>
        <w:ind w:firstLineChars="200" w:firstLine="420"/>
        <w:rPr>
          <w:rFonts w:ascii="Times New Roman" w:eastAsia="宋体" w:hAnsi="Times New Roman" w:cs="Times New Roman"/>
          <w:color w:val="000000" w:themeColor="text1"/>
          <w:kern w:val="2"/>
          <w:szCs w:val="21"/>
        </w:rPr>
      </w:pPr>
      <w:r>
        <w:rPr>
          <w:rFonts w:ascii="Times New Roman" w:eastAsia="宋体" w:hAnsi="Times New Roman" w:cs="Times New Roman" w:hint="eastAsia"/>
          <w:color w:val="000000" w:themeColor="text1"/>
          <w:kern w:val="2"/>
          <w:szCs w:val="21"/>
        </w:rPr>
        <w:t>覆土土壤可采用未受污染的天然草炭土、林地腐殖土、山坡土或当年未施用过</w:t>
      </w:r>
      <w:proofErr w:type="gramStart"/>
      <w:r>
        <w:rPr>
          <w:rFonts w:ascii="Times New Roman" w:eastAsia="宋体" w:hAnsi="Times New Roman" w:cs="Times New Roman" w:hint="eastAsia"/>
          <w:color w:val="000000" w:themeColor="text1"/>
          <w:kern w:val="2"/>
          <w:szCs w:val="21"/>
        </w:rPr>
        <w:t>蘑菇菌渣回</w:t>
      </w:r>
      <w:proofErr w:type="gramEnd"/>
      <w:r>
        <w:rPr>
          <w:rFonts w:ascii="Times New Roman" w:eastAsia="宋体" w:hAnsi="Times New Roman" w:cs="Times New Roman" w:hint="eastAsia"/>
          <w:color w:val="000000" w:themeColor="text1"/>
          <w:kern w:val="2"/>
          <w:szCs w:val="21"/>
        </w:rPr>
        <w:t>田的农田耕作层</w:t>
      </w:r>
      <w:r>
        <w:rPr>
          <w:rFonts w:ascii="Times New Roman" w:eastAsia="宋体" w:hAnsi="Times New Roman" w:cs="Times New Roman" w:hint="eastAsia"/>
          <w:color w:val="000000" w:themeColor="text1"/>
          <w:kern w:val="2"/>
          <w:szCs w:val="21"/>
        </w:rPr>
        <w:t>30</w:t>
      </w:r>
      <w:r>
        <w:rPr>
          <w:rFonts w:ascii="Times New Roman" w:eastAsia="宋体" w:hAnsi="Times New Roman" w:cs="Times New Roman"/>
          <w:color w:val="000000" w:themeColor="text1"/>
          <w:kern w:val="2"/>
          <w:szCs w:val="21"/>
        </w:rPr>
        <w:t xml:space="preserve"> </w:t>
      </w:r>
      <w:r>
        <w:rPr>
          <w:rFonts w:ascii="Times New Roman" w:eastAsia="宋体" w:hAnsi="Times New Roman" w:cs="Times New Roman" w:hint="eastAsia"/>
          <w:color w:val="000000" w:themeColor="text1"/>
          <w:kern w:val="2"/>
          <w:szCs w:val="21"/>
        </w:rPr>
        <w:t>cm</w:t>
      </w:r>
      <w:r>
        <w:rPr>
          <w:rFonts w:ascii="Times New Roman" w:eastAsia="宋体" w:hAnsi="Times New Roman" w:cs="Times New Roman" w:hint="eastAsia"/>
          <w:color w:val="000000" w:themeColor="text1"/>
          <w:kern w:val="2"/>
          <w:szCs w:val="21"/>
        </w:rPr>
        <w:t>以下、</w:t>
      </w:r>
      <w:r>
        <w:rPr>
          <w:rFonts w:ascii="Times New Roman" w:eastAsia="宋体" w:hAnsi="Times New Roman" w:cs="Times New Roman" w:hint="eastAsia"/>
          <w:color w:val="000000" w:themeColor="text1"/>
          <w:kern w:val="2"/>
          <w:szCs w:val="21"/>
        </w:rPr>
        <w:t>100</w:t>
      </w:r>
      <w:r>
        <w:rPr>
          <w:rFonts w:ascii="Times New Roman" w:eastAsia="宋体" w:hAnsi="Times New Roman" w:cs="Times New Roman"/>
          <w:color w:val="000000" w:themeColor="text1"/>
          <w:kern w:val="2"/>
          <w:szCs w:val="21"/>
        </w:rPr>
        <w:t xml:space="preserve"> </w:t>
      </w:r>
      <w:r>
        <w:rPr>
          <w:rFonts w:ascii="Times New Roman" w:eastAsia="宋体" w:hAnsi="Times New Roman" w:cs="Times New Roman" w:hint="eastAsia"/>
          <w:color w:val="000000" w:themeColor="text1"/>
          <w:kern w:val="2"/>
          <w:szCs w:val="21"/>
        </w:rPr>
        <w:t>cm</w:t>
      </w:r>
      <w:r>
        <w:rPr>
          <w:rFonts w:ascii="Times New Roman" w:eastAsia="宋体" w:hAnsi="Times New Roman" w:cs="Times New Roman" w:hint="eastAsia"/>
          <w:color w:val="000000" w:themeColor="text1"/>
          <w:kern w:val="2"/>
          <w:szCs w:val="21"/>
        </w:rPr>
        <w:t>以上的土壤。</w:t>
      </w:r>
    </w:p>
    <w:p w14:paraId="64F5C20F" w14:textId="77777777" w:rsidR="00F437C3" w:rsidRDefault="00AE4DBD">
      <w:pPr>
        <w:pStyle w:val="1"/>
        <w:snapToGrid w:val="0"/>
        <w:spacing w:before="312" w:after="312"/>
        <w:ind w:firstLineChars="0" w:firstLine="0"/>
        <w:rPr>
          <w:rFonts w:eastAsia="黑体"/>
          <w:color w:val="000000" w:themeColor="text1"/>
        </w:rPr>
      </w:pPr>
      <w:bookmarkStart w:id="7" w:name="_Toc15672"/>
      <w:r>
        <w:rPr>
          <w:rFonts w:eastAsia="黑体"/>
          <w:color w:val="000000" w:themeColor="text1"/>
        </w:rPr>
        <w:t>7.5</w:t>
      </w:r>
      <w:r w:rsidR="00F943E1">
        <w:rPr>
          <w:rFonts w:eastAsia="黑体" w:hint="eastAsia"/>
          <w:color w:val="000000" w:themeColor="text1"/>
        </w:rPr>
        <w:t>.3</w:t>
      </w:r>
      <w:r w:rsidR="00547E57">
        <w:rPr>
          <w:rFonts w:eastAsia="黑体"/>
          <w:color w:val="000000" w:themeColor="text1"/>
        </w:rPr>
        <w:t xml:space="preserve"> </w:t>
      </w:r>
      <w:r w:rsidR="00F943E1">
        <w:rPr>
          <w:rFonts w:eastAsia="黑体" w:hint="eastAsia"/>
          <w:color w:val="000000" w:themeColor="text1"/>
        </w:rPr>
        <w:t>消毒</w:t>
      </w:r>
      <w:bookmarkEnd w:id="7"/>
    </w:p>
    <w:p w14:paraId="4322AA37" w14:textId="77777777" w:rsidR="00F437C3" w:rsidRDefault="00F943E1">
      <w:pPr>
        <w:pStyle w:val="a0"/>
        <w:numPr>
          <w:ilvl w:val="0"/>
          <w:numId w:val="0"/>
        </w:numPr>
        <w:spacing w:before="312" w:after="312" w:line="400" w:lineRule="atLeast"/>
        <w:ind w:firstLineChars="200" w:firstLine="420"/>
        <w:rPr>
          <w:rFonts w:ascii="宋体" w:eastAsia="宋体" w:hAnsi="宋体"/>
          <w:strike/>
          <w:color w:val="000000" w:themeColor="text1"/>
          <w:szCs w:val="21"/>
        </w:rPr>
      </w:pPr>
      <w:r>
        <w:rPr>
          <w:rFonts w:ascii="Times New Roman" w:eastAsia="宋体" w:hint="eastAsia"/>
          <w:color w:val="000000" w:themeColor="text1"/>
          <w:kern w:val="2"/>
          <w:szCs w:val="21"/>
        </w:rPr>
        <w:t>覆土采用烈日暴晒或石灰方式消毒，用</w:t>
      </w:r>
      <w:r>
        <w:rPr>
          <w:rFonts w:ascii="Times New Roman" w:eastAsia="宋体" w:hint="eastAsia"/>
          <w:color w:val="000000" w:themeColor="text1"/>
          <w:kern w:val="2"/>
          <w:szCs w:val="21"/>
        </w:rPr>
        <w:t>2%</w:t>
      </w:r>
      <w:r>
        <w:rPr>
          <w:rFonts w:ascii="Times New Roman" w:eastAsia="宋体" w:hint="eastAsia"/>
          <w:color w:val="000000" w:themeColor="text1"/>
          <w:kern w:val="2"/>
          <w:szCs w:val="21"/>
        </w:rPr>
        <w:t>石灰消毒时应至少用塑料薄膜密闭覆盖</w:t>
      </w:r>
      <w:r>
        <w:rPr>
          <w:rFonts w:ascii="Times New Roman" w:eastAsia="宋体" w:hint="eastAsia"/>
          <w:color w:val="000000" w:themeColor="text1"/>
          <w:kern w:val="2"/>
          <w:szCs w:val="21"/>
        </w:rPr>
        <w:t>48 h</w:t>
      </w:r>
      <w:r>
        <w:rPr>
          <w:rFonts w:ascii="Times New Roman" w:eastAsia="宋体" w:hint="eastAsia"/>
          <w:color w:val="000000" w:themeColor="text1"/>
          <w:kern w:val="2"/>
          <w:szCs w:val="21"/>
        </w:rPr>
        <w:t>，然后揭膜摊晾</w:t>
      </w:r>
      <w:r>
        <w:rPr>
          <w:rFonts w:ascii="Times New Roman" w:eastAsia="宋体"/>
          <w:color w:val="000000" w:themeColor="text1"/>
          <w:kern w:val="2"/>
          <w:szCs w:val="21"/>
        </w:rPr>
        <w:t>3</w:t>
      </w:r>
      <w:r>
        <w:rPr>
          <w:rFonts w:ascii="Times New Roman" w:eastAsia="宋体" w:hint="eastAsia"/>
          <w:color w:val="000000" w:themeColor="text1"/>
          <w:kern w:val="2"/>
          <w:szCs w:val="21"/>
        </w:rPr>
        <w:t xml:space="preserve"> </w:t>
      </w:r>
      <w:r>
        <w:rPr>
          <w:rFonts w:ascii="Times New Roman" w:eastAsia="宋体"/>
          <w:color w:val="000000" w:themeColor="text1"/>
          <w:kern w:val="2"/>
          <w:szCs w:val="21"/>
        </w:rPr>
        <w:t>d</w:t>
      </w:r>
      <w:r>
        <w:rPr>
          <w:rFonts w:ascii="Times New Roman" w:eastAsia="宋体" w:hint="eastAsia"/>
          <w:color w:val="000000" w:themeColor="text1"/>
          <w:kern w:val="2"/>
          <w:szCs w:val="21"/>
        </w:rPr>
        <w:t>以上，直至无残留气味。</w:t>
      </w:r>
    </w:p>
    <w:p w14:paraId="23E8E7FC" w14:textId="77777777" w:rsidR="00F437C3" w:rsidRDefault="00AE4DBD">
      <w:pPr>
        <w:pStyle w:val="1"/>
        <w:snapToGrid w:val="0"/>
        <w:spacing w:before="312" w:after="312"/>
        <w:ind w:firstLineChars="0" w:firstLine="0"/>
        <w:rPr>
          <w:rFonts w:eastAsia="黑体"/>
          <w:color w:val="000000" w:themeColor="text1"/>
        </w:rPr>
      </w:pPr>
      <w:r>
        <w:rPr>
          <w:rFonts w:eastAsia="黑体"/>
          <w:color w:val="000000" w:themeColor="text1"/>
        </w:rPr>
        <w:t>7.5</w:t>
      </w:r>
      <w:r w:rsidR="00F943E1">
        <w:rPr>
          <w:rFonts w:eastAsia="黑体" w:hint="eastAsia"/>
          <w:color w:val="000000" w:themeColor="text1"/>
        </w:rPr>
        <w:t xml:space="preserve">.4 </w:t>
      </w:r>
      <w:r w:rsidR="00F943E1">
        <w:rPr>
          <w:rFonts w:eastAsia="黑体" w:hint="eastAsia"/>
          <w:color w:val="000000" w:themeColor="text1"/>
        </w:rPr>
        <w:t>覆土管理</w:t>
      </w:r>
    </w:p>
    <w:p w14:paraId="39186685" w14:textId="77777777" w:rsidR="00F437C3" w:rsidRDefault="00F943E1">
      <w:pPr>
        <w:pStyle w:val="1"/>
        <w:snapToGrid w:val="0"/>
        <w:spacing w:before="312" w:afterLines="0"/>
        <w:rPr>
          <w:color w:val="000000" w:themeColor="text1"/>
        </w:rPr>
      </w:pPr>
      <w:proofErr w:type="gramStart"/>
      <w:r>
        <w:rPr>
          <w:rFonts w:hint="eastAsia"/>
          <w:color w:val="000000" w:themeColor="text1"/>
        </w:rPr>
        <w:t>菇床</w:t>
      </w:r>
      <w:r>
        <w:rPr>
          <w:color w:val="000000" w:themeColor="text1"/>
        </w:rPr>
        <w:t>床面</w:t>
      </w:r>
      <w:proofErr w:type="gramEnd"/>
      <w:r>
        <w:rPr>
          <w:color w:val="000000" w:themeColor="text1"/>
        </w:rPr>
        <w:t>较干燥，覆土前</w:t>
      </w:r>
      <w:r>
        <w:rPr>
          <w:color w:val="000000" w:themeColor="text1"/>
        </w:rPr>
        <w:t>2 d</w:t>
      </w:r>
      <w:r>
        <w:rPr>
          <w:color w:val="000000" w:themeColor="text1"/>
        </w:rPr>
        <w:t>可</w:t>
      </w:r>
      <w:r>
        <w:rPr>
          <w:rFonts w:hint="eastAsia"/>
          <w:color w:val="000000" w:themeColor="text1"/>
        </w:rPr>
        <w:t>多次</w:t>
      </w:r>
      <w:r>
        <w:rPr>
          <w:color w:val="000000" w:themeColor="text1"/>
        </w:rPr>
        <w:t>少量喷</w:t>
      </w:r>
      <w:r>
        <w:rPr>
          <w:color w:val="000000" w:themeColor="text1"/>
        </w:rPr>
        <w:t>1</w:t>
      </w:r>
      <w:r>
        <w:rPr>
          <w:color w:val="000000" w:themeColor="text1"/>
        </w:rPr>
        <w:t>％清石灰水润湿。</w:t>
      </w:r>
      <w:r>
        <w:rPr>
          <w:rFonts w:hint="eastAsia"/>
          <w:color w:val="000000" w:themeColor="text1"/>
        </w:rPr>
        <w:t>覆土前</w:t>
      </w:r>
      <w:r>
        <w:rPr>
          <w:rFonts w:hint="eastAsia"/>
          <w:color w:val="000000" w:themeColor="text1"/>
        </w:rPr>
        <w:t>1</w:t>
      </w:r>
      <w:r>
        <w:rPr>
          <w:color w:val="000000" w:themeColor="text1"/>
        </w:rPr>
        <w:t xml:space="preserve"> d ~ </w:t>
      </w:r>
      <w:r>
        <w:rPr>
          <w:rFonts w:hint="eastAsia"/>
          <w:color w:val="000000" w:themeColor="text1"/>
        </w:rPr>
        <w:t>2</w:t>
      </w:r>
      <w:r>
        <w:rPr>
          <w:color w:val="000000" w:themeColor="text1"/>
        </w:rPr>
        <w:t xml:space="preserve"> </w:t>
      </w:r>
      <w:r>
        <w:rPr>
          <w:rFonts w:hint="eastAsia"/>
          <w:color w:val="000000" w:themeColor="text1"/>
        </w:rPr>
        <w:t>d</w:t>
      </w:r>
      <w:r>
        <w:rPr>
          <w:rFonts w:hint="eastAsia"/>
          <w:color w:val="000000" w:themeColor="text1"/>
        </w:rPr>
        <w:t>可对覆土进行调水湿润，含水量控制在</w:t>
      </w:r>
      <w:r>
        <w:rPr>
          <w:rFonts w:hint="eastAsia"/>
          <w:color w:val="000000" w:themeColor="text1"/>
        </w:rPr>
        <w:t>33%</w:t>
      </w:r>
      <w:r>
        <w:rPr>
          <w:color w:val="000000" w:themeColor="text1"/>
        </w:rPr>
        <w:t xml:space="preserve"> </w:t>
      </w:r>
      <w:r>
        <w:rPr>
          <w:rFonts w:hint="eastAsia"/>
          <w:color w:val="000000" w:themeColor="text1"/>
        </w:rPr>
        <w:t>～</w:t>
      </w:r>
      <w:r>
        <w:rPr>
          <w:rFonts w:hint="eastAsia"/>
          <w:color w:val="000000" w:themeColor="text1"/>
        </w:rPr>
        <w:t xml:space="preserve"> 35%</w:t>
      </w:r>
      <w:r>
        <w:rPr>
          <w:rFonts w:hint="eastAsia"/>
          <w:color w:val="000000" w:themeColor="text1"/>
        </w:rPr>
        <w:t>的近饱和持水状态，呈现“</w:t>
      </w:r>
      <w:r>
        <w:rPr>
          <w:color w:val="000000" w:themeColor="text1"/>
        </w:rPr>
        <w:t>手捏成团，掉地微散</w:t>
      </w:r>
      <w:r>
        <w:rPr>
          <w:rFonts w:hint="eastAsia"/>
          <w:color w:val="000000" w:themeColor="text1"/>
        </w:rPr>
        <w:t>”状态</w:t>
      </w:r>
      <w:r>
        <w:rPr>
          <w:color w:val="000000" w:themeColor="text1"/>
        </w:rPr>
        <w:t>即可</w:t>
      </w:r>
      <w:r>
        <w:rPr>
          <w:rFonts w:hint="eastAsia"/>
          <w:color w:val="000000" w:themeColor="text1"/>
        </w:rPr>
        <w:t>。如果添加了不同比例草炭土，含水量</w:t>
      </w:r>
      <w:proofErr w:type="gramStart"/>
      <w:r>
        <w:rPr>
          <w:rFonts w:hint="eastAsia"/>
          <w:color w:val="000000" w:themeColor="text1"/>
        </w:rPr>
        <w:t>可最高</w:t>
      </w:r>
      <w:proofErr w:type="gramEnd"/>
      <w:r>
        <w:rPr>
          <w:rFonts w:hint="eastAsia"/>
          <w:color w:val="000000" w:themeColor="text1"/>
        </w:rPr>
        <w:t>控制在</w:t>
      </w:r>
      <w:r>
        <w:rPr>
          <w:rFonts w:hint="eastAsia"/>
          <w:color w:val="000000" w:themeColor="text1"/>
        </w:rPr>
        <w:t>75%</w:t>
      </w:r>
      <w:r>
        <w:rPr>
          <w:rFonts w:hint="eastAsia"/>
          <w:color w:val="000000" w:themeColor="text1"/>
        </w:rPr>
        <w:t>左右。</w:t>
      </w:r>
    </w:p>
    <w:p w14:paraId="7821CA17" w14:textId="77777777" w:rsidR="00F437C3" w:rsidRDefault="00F943E1">
      <w:pPr>
        <w:pStyle w:val="1"/>
        <w:snapToGrid w:val="0"/>
        <w:spacing w:before="312" w:afterLines="0"/>
        <w:rPr>
          <w:color w:val="000000" w:themeColor="text1"/>
        </w:rPr>
      </w:pPr>
      <w:r>
        <w:rPr>
          <w:rFonts w:hint="eastAsia"/>
          <w:color w:val="000000" w:themeColor="text1"/>
        </w:rPr>
        <w:t>覆土前检查并继续平整床面</w:t>
      </w:r>
      <w:r>
        <w:rPr>
          <w:color w:val="000000" w:themeColor="text1"/>
        </w:rPr>
        <w:t>，</w:t>
      </w:r>
      <w:r>
        <w:rPr>
          <w:rFonts w:hint="eastAsia"/>
          <w:color w:val="000000" w:themeColor="text1"/>
        </w:rPr>
        <w:t>土壤</w:t>
      </w:r>
      <w:r>
        <w:rPr>
          <w:color w:val="000000" w:themeColor="text1"/>
        </w:rPr>
        <w:t>厚度为</w:t>
      </w:r>
      <w:r>
        <w:rPr>
          <w:color w:val="000000" w:themeColor="text1"/>
        </w:rPr>
        <w:t xml:space="preserve">2.0 cm </w:t>
      </w:r>
      <w:r>
        <w:rPr>
          <w:color w:val="000000" w:themeColor="text1"/>
        </w:rPr>
        <w:t>～</w:t>
      </w:r>
      <w:r>
        <w:rPr>
          <w:rFonts w:hint="eastAsia"/>
          <w:color w:val="000000" w:themeColor="text1"/>
        </w:rPr>
        <w:t xml:space="preserve"> </w:t>
      </w:r>
      <w:r>
        <w:rPr>
          <w:color w:val="000000" w:themeColor="text1"/>
        </w:rPr>
        <w:t>3.0 cm</w:t>
      </w:r>
      <w:r>
        <w:rPr>
          <w:rFonts w:hint="eastAsia"/>
          <w:color w:val="000000" w:themeColor="text1"/>
        </w:rPr>
        <w:t>，可在床面上放置高度为</w:t>
      </w:r>
      <w:r>
        <w:rPr>
          <w:color w:val="000000" w:themeColor="text1"/>
        </w:rPr>
        <w:t>3.5</w:t>
      </w:r>
      <w:r>
        <w:rPr>
          <w:rFonts w:hint="eastAsia"/>
          <w:color w:val="000000" w:themeColor="text1"/>
        </w:rPr>
        <w:t xml:space="preserve"> </w:t>
      </w:r>
      <w:r>
        <w:rPr>
          <w:color w:val="000000" w:themeColor="text1"/>
        </w:rPr>
        <w:t>cm</w:t>
      </w:r>
      <w:r>
        <w:rPr>
          <w:rFonts w:hint="eastAsia"/>
          <w:color w:val="000000" w:themeColor="text1"/>
        </w:rPr>
        <w:t>的指示空心圆环，便于及时检验覆土的厚度。覆土后，</w:t>
      </w:r>
      <w:r>
        <w:rPr>
          <w:color w:val="000000" w:themeColor="text1"/>
        </w:rPr>
        <w:t>菇房相对湿度控制在</w:t>
      </w:r>
      <w:r>
        <w:rPr>
          <w:color w:val="000000" w:themeColor="text1"/>
        </w:rPr>
        <w:t>90</w:t>
      </w:r>
      <w:r>
        <w:rPr>
          <w:color w:val="000000" w:themeColor="text1"/>
        </w:rPr>
        <w:t>％左右。</w:t>
      </w:r>
      <w:r>
        <w:rPr>
          <w:color w:val="000000" w:themeColor="text1"/>
        </w:rPr>
        <w:t>3 d</w:t>
      </w:r>
      <w:r>
        <w:rPr>
          <w:color w:val="000000" w:themeColor="text1"/>
        </w:rPr>
        <w:t>后适当加大通风量。</w:t>
      </w:r>
    </w:p>
    <w:p w14:paraId="4352C306" w14:textId="77777777" w:rsidR="00F437C3" w:rsidRDefault="00AE4DBD">
      <w:pPr>
        <w:pStyle w:val="1"/>
        <w:snapToGrid w:val="0"/>
        <w:spacing w:before="312" w:after="312"/>
        <w:ind w:firstLineChars="0" w:firstLine="0"/>
        <w:rPr>
          <w:rFonts w:eastAsia="黑体"/>
          <w:color w:val="000000" w:themeColor="text1"/>
        </w:rPr>
      </w:pPr>
      <w:r>
        <w:rPr>
          <w:rFonts w:eastAsia="黑体"/>
          <w:color w:val="000000" w:themeColor="text1"/>
        </w:rPr>
        <w:lastRenderedPageBreak/>
        <w:t>7</w:t>
      </w:r>
      <w:r w:rsidR="00F943E1">
        <w:rPr>
          <w:rFonts w:eastAsia="黑体"/>
          <w:color w:val="000000" w:themeColor="text1"/>
        </w:rPr>
        <w:t>.</w:t>
      </w:r>
      <w:r>
        <w:rPr>
          <w:rFonts w:eastAsia="黑体"/>
          <w:color w:val="000000" w:themeColor="text1"/>
        </w:rPr>
        <w:t>6</w:t>
      </w:r>
      <w:r w:rsidR="00F943E1">
        <w:rPr>
          <w:rFonts w:eastAsia="黑体"/>
          <w:color w:val="000000" w:themeColor="text1"/>
        </w:rPr>
        <w:t xml:space="preserve"> </w:t>
      </w:r>
      <w:r w:rsidR="00F943E1">
        <w:rPr>
          <w:rFonts w:eastAsia="黑体"/>
          <w:color w:val="000000" w:themeColor="text1"/>
        </w:rPr>
        <w:t>出菇管理</w:t>
      </w:r>
    </w:p>
    <w:p w14:paraId="5910A1F5" w14:textId="77777777" w:rsidR="00F437C3" w:rsidRDefault="00F943E1">
      <w:pPr>
        <w:pStyle w:val="1"/>
        <w:snapToGrid w:val="0"/>
        <w:spacing w:before="312" w:afterLines="0"/>
        <w:rPr>
          <w:color w:val="000000" w:themeColor="text1"/>
        </w:rPr>
      </w:pPr>
      <w:r>
        <w:rPr>
          <w:color w:val="000000" w:themeColor="text1"/>
        </w:rPr>
        <w:t>覆土</w:t>
      </w:r>
      <w:r>
        <w:rPr>
          <w:color w:val="000000" w:themeColor="text1"/>
        </w:rPr>
        <w:t>15 d</w:t>
      </w:r>
      <w:r>
        <w:rPr>
          <w:color w:val="000000" w:themeColor="text1"/>
        </w:rPr>
        <w:t>左右，</w:t>
      </w:r>
      <w:r>
        <w:rPr>
          <w:rFonts w:hint="eastAsia"/>
          <w:color w:val="000000" w:themeColor="text1"/>
        </w:rPr>
        <w:t>当</w:t>
      </w:r>
      <w:r>
        <w:rPr>
          <w:color w:val="000000" w:themeColor="text1"/>
        </w:rPr>
        <w:t>床面</w:t>
      </w:r>
      <w:r>
        <w:rPr>
          <w:color w:val="000000" w:themeColor="text1"/>
        </w:rPr>
        <w:t xml:space="preserve">70% </w:t>
      </w:r>
      <w:r>
        <w:rPr>
          <w:color w:val="000000" w:themeColor="text1"/>
        </w:rPr>
        <w:t>～</w:t>
      </w:r>
      <w:r>
        <w:rPr>
          <w:rFonts w:hint="eastAsia"/>
          <w:color w:val="000000" w:themeColor="text1"/>
        </w:rPr>
        <w:t xml:space="preserve"> </w:t>
      </w:r>
      <w:r>
        <w:rPr>
          <w:color w:val="000000" w:themeColor="text1"/>
        </w:rPr>
        <w:t>80</w:t>
      </w:r>
      <w:r>
        <w:rPr>
          <w:color w:val="000000" w:themeColor="text1"/>
        </w:rPr>
        <w:t>％区域有蘑菇菌丝</w:t>
      </w:r>
      <w:r>
        <w:rPr>
          <w:rFonts w:hint="eastAsia"/>
          <w:color w:val="000000" w:themeColor="text1"/>
        </w:rPr>
        <w:t>穿</w:t>
      </w:r>
      <w:r>
        <w:rPr>
          <w:color w:val="000000" w:themeColor="text1"/>
        </w:rPr>
        <w:t>出土面时</w:t>
      </w:r>
      <w:proofErr w:type="gramStart"/>
      <w:r>
        <w:rPr>
          <w:color w:val="000000" w:themeColor="text1"/>
        </w:rPr>
        <w:t>喷结菇</w:t>
      </w:r>
      <w:proofErr w:type="gramEnd"/>
      <w:r>
        <w:rPr>
          <w:color w:val="000000" w:themeColor="text1"/>
        </w:rPr>
        <w:t>水，喷</w:t>
      </w:r>
      <w:r>
        <w:rPr>
          <w:rFonts w:hint="eastAsia"/>
          <w:color w:val="000000" w:themeColor="text1"/>
        </w:rPr>
        <w:t>水</w:t>
      </w:r>
      <w:r>
        <w:rPr>
          <w:color w:val="000000" w:themeColor="text1"/>
        </w:rPr>
        <w:t>量约</w:t>
      </w:r>
      <w:r>
        <w:rPr>
          <w:color w:val="000000" w:themeColor="text1"/>
        </w:rPr>
        <w:t>3000 mL/ m</w:t>
      </w:r>
      <w:r>
        <w:rPr>
          <w:color w:val="000000" w:themeColor="text1"/>
          <w:vertAlign w:val="superscript"/>
        </w:rPr>
        <w:t xml:space="preserve">2 </w:t>
      </w:r>
      <w:r>
        <w:rPr>
          <w:color w:val="000000" w:themeColor="text1"/>
        </w:rPr>
        <w:t>～</w:t>
      </w:r>
      <w:r>
        <w:rPr>
          <w:color w:val="000000" w:themeColor="text1"/>
        </w:rPr>
        <w:t xml:space="preserve"> 3500 mL/m</w:t>
      </w:r>
      <w:r>
        <w:rPr>
          <w:color w:val="000000" w:themeColor="text1"/>
          <w:vertAlign w:val="superscript"/>
        </w:rPr>
        <w:t>2</w:t>
      </w:r>
      <w:r>
        <w:rPr>
          <w:color w:val="000000" w:themeColor="text1"/>
        </w:rPr>
        <w:t>，分</w:t>
      </w:r>
      <w:r>
        <w:rPr>
          <w:color w:val="000000" w:themeColor="text1"/>
        </w:rPr>
        <w:t xml:space="preserve">2 </w:t>
      </w:r>
      <w:r>
        <w:rPr>
          <w:rFonts w:hint="eastAsia"/>
          <w:color w:val="000000" w:themeColor="text1"/>
        </w:rPr>
        <w:t>次</w:t>
      </w:r>
      <w:r>
        <w:rPr>
          <w:rFonts w:hint="eastAsia"/>
          <w:color w:val="000000" w:themeColor="text1"/>
        </w:rPr>
        <w:t xml:space="preserve"> </w:t>
      </w:r>
      <w:r>
        <w:rPr>
          <w:color w:val="000000" w:themeColor="text1"/>
        </w:rPr>
        <w:t>～</w:t>
      </w:r>
      <w:r>
        <w:rPr>
          <w:rFonts w:hint="eastAsia"/>
          <w:color w:val="000000" w:themeColor="text1"/>
        </w:rPr>
        <w:t xml:space="preserve"> </w:t>
      </w:r>
      <w:r>
        <w:rPr>
          <w:color w:val="000000" w:themeColor="text1"/>
        </w:rPr>
        <w:t>3</w:t>
      </w:r>
      <w:r>
        <w:rPr>
          <w:color w:val="000000" w:themeColor="text1"/>
        </w:rPr>
        <w:t>次喷施。控制菇房气温维持在</w:t>
      </w:r>
      <w:r>
        <w:rPr>
          <w:color w:val="000000" w:themeColor="text1"/>
        </w:rPr>
        <w:t>17</w:t>
      </w:r>
      <w:r>
        <w:rPr>
          <w:rFonts w:ascii="宋体" w:hAnsi="宋体" w:cs="宋体" w:hint="eastAsia"/>
          <w:color w:val="000000" w:themeColor="text1"/>
        </w:rPr>
        <w:t xml:space="preserve">℃ </w:t>
      </w:r>
      <w:r>
        <w:rPr>
          <w:color w:val="000000" w:themeColor="text1"/>
        </w:rPr>
        <w:t>～</w:t>
      </w:r>
      <w:r>
        <w:rPr>
          <w:rFonts w:hint="eastAsia"/>
          <w:color w:val="000000" w:themeColor="text1"/>
        </w:rPr>
        <w:t xml:space="preserve"> </w:t>
      </w:r>
      <w:r>
        <w:rPr>
          <w:color w:val="000000" w:themeColor="text1"/>
        </w:rPr>
        <w:t>19</w:t>
      </w:r>
      <w:r>
        <w:rPr>
          <w:rFonts w:ascii="宋体" w:hAnsi="宋体" w:cs="宋体" w:hint="eastAsia"/>
          <w:color w:val="000000" w:themeColor="text1"/>
        </w:rPr>
        <w:t>℃</w:t>
      </w:r>
      <w:r>
        <w:rPr>
          <w:color w:val="000000" w:themeColor="text1"/>
        </w:rPr>
        <w:t>，</w:t>
      </w:r>
      <w:proofErr w:type="gramStart"/>
      <w:r>
        <w:rPr>
          <w:color w:val="000000" w:themeColor="text1"/>
        </w:rPr>
        <w:t>菇床料温</w:t>
      </w:r>
      <w:proofErr w:type="gramEnd"/>
      <w:r>
        <w:rPr>
          <w:color w:val="000000" w:themeColor="text1"/>
        </w:rPr>
        <w:t>保持</w:t>
      </w:r>
      <w:r>
        <w:rPr>
          <w:color w:val="000000" w:themeColor="text1"/>
        </w:rPr>
        <w:t>19</w:t>
      </w:r>
      <w:r>
        <w:rPr>
          <w:rFonts w:ascii="宋体" w:hAnsi="宋体" w:cs="宋体" w:hint="eastAsia"/>
          <w:color w:val="000000" w:themeColor="text1"/>
        </w:rPr>
        <w:t xml:space="preserve">℃ </w:t>
      </w:r>
      <w:r>
        <w:rPr>
          <w:color w:val="000000" w:themeColor="text1"/>
        </w:rPr>
        <w:t>～</w:t>
      </w:r>
      <w:r>
        <w:rPr>
          <w:rFonts w:hint="eastAsia"/>
          <w:color w:val="000000" w:themeColor="text1"/>
        </w:rPr>
        <w:t xml:space="preserve"> </w:t>
      </w:r>
      <w:r>
        <w:rPr>
          <w:color w:val="000000" w:themeColor="text1"/>
        </w:rPr>
        <w:t>21</w:t>
      </w:r>
      <w:r>
        <w:rPr>
          <w:rFonts w:ascii="宋体" w:hAnsi="宋体" w:cs="宋体" w:hint="eastAsia"/>
          <w:color w:val="000000" w:themeColor="text1"/>
        </w:rPr>
        <w:t>℃</w:t>
      </w:r>
      <w:r>
        <w:rPr>
          <w:color w:val="000000" w:themeColor="text1"/>
        </w:rPr>
        <w:t>，空间相对湿度</w:t>
      </w:r>
      <w:r>
        <w:rPr>
          <w:color w:val="000000" w:themeColor="text1"/>
        </w:rPr>
        <w:t xml:space="preserve">85% </w:t>
      </w:r>
      <w:r>
        <w:rPr>
          <w:color w:val="000000" w:themeColor="text1"/>
        </w:rPr>
        <w:t>～</w:t>
      </w:r>
      <w:r>
        <w:rPr>
          <w:rFonts w:hint="eastAsia"/>
          <w:color w:val="000000" w:themeColor="text1"/>
        </w:rPr>
        <w:t xml:space="preserve"> </w:t>
      </w:r>
      <w:r>
        <w:rPr>
          <w:color w:val="000000" w:themeColor="text1"/>
        </w:rPr>
        <w:t>90%</w:t>
      </w:r>
      <w:r>
        <w:rPr>
          <w:color w:val="000000" w:themeColor="text1"/>
        </w:rPr>
        <w:t>之间。</w:t>
      </w:r>
    </w:p>
    <w:p w14:paraId="6E22199B" w14:textId="77777777" w:rsidR="00F437C3" w:rsidRDefault="00F943E1">
      <w:pPr>
        <w:pStyle w:val="1"/>
        <w:snapToGrid w:val="0"/>
        <w:spacing w:beforeLines="0" w:afterLines="0"/>
        <w:rPr>
          <w:color w:val="000000" w:themeColor="text1"/>
        </w:rPr>
      </w:pPr>
      <w:proofErr w:type="gramStart"/>
      <w:r>
        <w:rPr>
          <w:color w:val="000000" w:themeColor="text1"/>
        </w:rPr>
        <w:t>喷结菇水</w:t>
      </w:r>
      <w:proofErr w:type="gramEnd"/>
      <w:r>
        <w:rPr>
          <w:color w:val="000000" w:themeColor="text1"/>
        </w:rPr>
        <w:t>后每天仅要维护土面湿润，以掌压土面有湿润感为准，喷施量约</w:t>
      </w:r>
      <w:r>
        <w:rPr>
          <w:color w:val="000000" w:themeColor="text1"/>
        </w:rPr>
        <w:t xml:space="preserve">300 </w:t>
      </w:r>
      <w:r>
        <w:rPr>
          <w:color w:val="000000" w:themeColor="text1"/>
        </w:rPr>
        <w:t>～</w:t>
      </w:r>
      <w:r>
        <w:rPr>
          <w:rFonts w:hint="eastAsia"/>
          <w:color w:val="000000" w:themeColor="text1"/>
        </w:rPr>
        <w:t xml:space="preserve"> </w:t>
      </w:r>
      <w:r>
        <w:rPr>
          <w:color w:val="000000" w:themeColor="text1"/>
        </w:rPr>
        <w:t>500mL/ m</w:t>
      </w:r>
      <w:r>
        <w:rPr>
          <w:color w:val="000000" w:themeColor="text1"/>
          <w:vertAlign w:val="superscript"/>
        </w:rPr>
        <w:t>2</w:t>
      </w:r>
      <w:r>
        <w:rPr>
          <w:color w:val="000000" w:themeColor="text1"/>
        </w:rPr>
        <w:t>，</w:t>
      </w:r>
      <w:proofErr w:type="gramStart"/>
      <w:r>
        <w:rPr>
          <w:color w:val="000000" w:themeColor="text1"/>
        </w:rPr>
        <w:t>轻喷为主</w:t>
      </w:r>
      <w:proofErr w:type="gramEnd"/>
      <w:r>
        <w:rPr>
          <w:color w:val="000000" w:themeColor="text1"/>
        </w:rPr>
        <w:t>。待米粒</w:t>
      </w:r>
      <w:proofErr w:type="gramStart"/>
      <w:r>
        <w:rPr>
          <w:color w:val="000000" w:themeColor="text1"/>
        </w:rPr>
        <w:t>菇</w:t>
      </w:r>
      <w:proofErr w:type="gramEnd"/>
      <w:r>
        <w:rPr>
          <w:color w:val="000000" w:themeColor="text1"/>
        </w:rPr>
        <w:t>生长为圆而结实的蚕豆大小子实体时，喷出</w:t>
      </w:r>
      <w:proofErr w:type="gramStart"/>
      <w:r>
        <w:rPr>
          <w:color w:val="000000" w:themeColor="text1"/>
        </w:rPr>
        <w:t>菇</w:t>
      </w:r>
      <w:proofErr w:type="gramEnd"/>
      <w:r>
        <w:rPr>
          <w:color w:val="000000" w:themeColor="text1"/>
        </w:rPr>
        <w:t>重水。喷施量约</w:t>
      </w:r>
      <w:r>
        <w:rPr>
          <w:color w:val="000000" w:themeColor="text1"/>
        </w:rPr>
        <w:t>3000 mL/ m</w:t>
      </w:r>
      <w:r>
        <w:rPr>
          <w:color w:val="000000" w:themeColor="text1"/>
          <w:vertAlign w:val="superscript"/>
        </w:rPr>
        <w:t xml:space="preserve">2 </w:t>
      </w:r>
      <w:r>
        <w:rPr>
          <w:color w:val="000000" w:themeColor="text1"/>
        </w:rPr>
        <w:t>～</w:t>
      </w:r>
      <w:r>
        <w:rPr>
          <w:rFonts w:hint="eastAsia"/>
          <w:color w:val="000000" w:themeColor="text1"/>
        </w:rPr>
        <w:t xml:space="preserve"> </w:t>
      </w:r>
      <w:r>
        <w:rPr>
          <w:color w:val="000000" w:themeColor="text1"/>
        </w:rPr>
        <w:t>3500 mL/m</w:t>
      </w:r>
      <w:r>
        <w:rPr>
          <w:color w:val="000000" w:themeColor="text1"/>
          <w:vertAlign w:val="superscript"/>
        </w:rPr>
        <w:t>2</w:t>
      </w:r>
      <w:r>
        <w:rPr>
          <w:color w:val="000000" w:themeColor="text1"/>
        </w:rPr>
        <w:t>，分</w:t>
      </w:r>
      <w:r>
        <w:rPr>
          <w:color w:val="000000" w:themeColor="text1"/>
        </w:rPr>
        <w:t xml:space="preserve">2 </w:t>
      </w:r>
      <w:r>
        <w:rPr>
          <w:rFonts w:hint="eastAsia"/>
          <w:color w:val="000000" w:themeColor="text1"/>
        </w:rPr>
        <w:t>次</w:t>
      </w:r>
      <w:r>
        <w:rPr>
          <w:rFonts w:hint="eastAsia"/>
          <w:color w:val="000000" w:themeColor="text1"/>
        </w:rPr>
        <w:t xml:space="preserve"> </w:t>
      </w:r>
      <w:r>
        <w:rPr>
          <w:color w:val="000000" w:themeColor="text1"/>
        </w:rPr>
        <w:t>～</w:t>
      </w:r>
      <w:r>
        <w:rPr>
          <w:rFonts w:hint="eastAsia"/>
          <w:color w:val="000000" w:themeColor="text1"/>
        </w:rPr>
        <w:t xml:space="preserve"> </w:t>
      </w:r>
      <w:r>
        <w:rPr>
          <w:color w:val="000000" w:themeColor="text1"/>
        </w:rPr>
        <w:t>3</w:t>
      </w:r>
      <w:r>
        <w:rPr>
          <w:color w:val="000000" w:themeColor="text1"/>
        </w:rPr>
        <w:t>次喷</w:t>
      </w:r>
      <w:r>
        <w:rPr>
          <w:rFonts w:hint="eastAsia"/>
          <w:color w:val="000000" w:themeColor="text1"/>
        </w:rPr>
        <w:t>完</w:t>
      </w:r>
      <w:r>
        <w:rPr>
          <w:color w:val="000000" w:themeColor="text1"/>
        </w:rPr>
        <w:t>（视通风状况、覆土土质、床面</w:t>
      </w:r>
      <w:proofErr w:type="gramStart"/>
      <w:r>
        <w:rPr>
          <w:color w:val="000000" w:themeColor="text1"/>
        </w:rPr>
        <w:t>菇蕾多少</w:t>
      </w:r>
      <w:proofErr w:type="gramEnd"/>
      <w:r>
        <w:rPr>
          <w:color w:val="000000" w:themeColor="text1"/>
        </w:rPr>
        <w:t>及土层厚度而定）。喷水后应加强通风，菇房气温维持在</w:t>
      </w:r>
      <w:r>
        <w:rPr>
          <w:color w:val="000000" w:themeColor="text1"/>
        </w:rPr>
        <w:t>17</w:t>
      </w:r>
      <w:r>
        <w:rPr>
          <w:rFonts w:ascii="宋体" w:hAnsi="宋体" w:cs="宋体" w:hint="eastAsia"/>
          <w:color w:val="000000" w:themeColor="text1"/>
        </w:rPr>
        <w:t xml:space="preserve">℃ </w:t>
      </w:r>
      <w:r>
        <w:rPr>
          <w:color w:val="000000" w:themeColor="text1"/>
        </w:rPr>
        <w:t>～</w:t>
      </w:r>
      <w:r>
        <w:rPr>
          <w:rFonts w:hint="eastAsia"/>
          <w:color w:val="000000" w:themeColor="text1"/>
        </w:rPr>
        <w:t xml:space="preserve"> </w:t>
      </w:r>
      <w:r>
        <w:rPr>
          <w:color w:val="000000" w:themeColor="text1"/>
        </w:rPr>
        <w:t>19</w:t>
      </w:r>
      <w:r>
        <w:rPr>
          <w:rFonts w:ascii="宋体" w:hAnsi="宋体" w:cs="宋体" w:hint="eastAsia"/>
          <w:color w:val="000000" w:themeColor="text1"/>
        </w:rPr>
        <w:t>℃</w:t>
      </w:r>
      <w:r>
        <w:rPr>
          <w:color w:val="000000" w:themeColor="text1"/>
        </w:rPr>
        <w:t>，料温保持</w:t>
      </w:r>
      <w:r>
        <w:rPr>
          <w:color w:val="000000" w:themeColor="text1"/>
        </w:rPr>
        <w:t>19</w:t>
      </w:r>
      <w:r>
        <w:rPr>
          <w:rFonts w:ascii="宋体" w:hAnsi="宋体" w:cs="宋体" w:hint="eastAsia"/>
          <w:color w:val="000000" w:themeColor="text1"/>
        </w:rPr>
        <w:t xml:space="preserve">℃ </w:t>
      </w:r>
      <w:r>
        <w:rPr>
          <w:color w:val="000000" w:themeColor="text1"/>
        </w:rPr>
        <w:t>～</w:t>
      </w:r>
      <w:r>
        <w:rPr>
          <w:rFonts w:hint="eastAsia"/>
          <w:color w:val="000000" w:themeColor="text1"/>
        </w:rPr>
        <w:t xml:space="preserve"> </w:t>
      </w:r>
      <w:r>
        <w:rPr>
          <w:color w:val="000000" w:themeColor="text1"/>
        </w:rPr>
        <w:t>21</w:t>
      </w:r>
      <w:r>
        <w:rPr>
          <w:rFonts w:ascii="宋体" w:hAnsi="宋体" w:cs="宋体" w:hint="eastAsia"/>
          <w:color w:val="000000" w:themeColor="text1"/>
        </w:rPr>
        <w:t>℃</w:t>
      </w:r>
      <w:r>
        <w:rPr>
          <w:color w:val="000000" w:themeColor="text1"/>
        </w:rPr>
        <w:t>，空间相对湿度</w:t>
      </w:r>
      <w:r>
        <w:rPr>
          <w:color w:val="000000" w:themeColor="text1"/>
        </w:rPr>
        <w:t xml:space="preserve">85% </w:t>
      </w:r>
      <w:r>
        <w:rPr>
          <w:color w:val="000000" w:themeColor="text1"/>
        </w:rPr>
        <w:t>～</w:t>
      </w:r>
      <w:r>
        <w:rPr>
          <w:color w:val="000000" w:themeColor="text1"/>
        </w:rPr>
        <w:t xml:space="preserve"> 90%</w:t>
      </w:r>
      <w:r>
        <w:rPr>
          <w:color w:val="000000" w:themeColor="text1"/>
        </w:rPr>
        <w:t>之间。</w:t>
      </w:r>
    </w:p>
    <w:p w14:paraId="2D3D34D7" w14:textId="77777777" w:rsidR="00F437C3" w:rsidRDefault="00F943E1">
      <w:pPr>
        <w:pStyle w:val="1"/>
        <w:snapToGrid w:val="0"/>
        <w:spacing w:beforeLines="0" w:afterLines="0"/>
        <w:rPr>
          <w:color w:val="000000" w:themeColor="text1"/>
        </w:rPr>
      </w:pPr>
      <w:r>
        <w:rPr>
          <w:color w:val="000000" w:themeColor="text1"/>
        </w:rPr>
        <w:t>2 d</w:t>
      </w:r>
      <w:r>
        <w:rPr>
          <w:color w:val="000000" w:themeColor="text1"/>
        </w:rPr>
        <w:t>后，可开始采收蘑菇子实体，采摘期</w:t>
      </w:r>
      <w:r>
        <w:rPr>
          <w:color w:val="000000" w:themeColor="text1"/>
        </w:rPr>
        <w:t>4</w:t>
      </w:r>
      <w:bookmarkStart w:id="8" w:name="OLE_LINK11"/>
      <w:r>
        <w:rPr>
          <w:color w:val="000000" w:themeColor="text1"/>
        </w:rPr>
        <w:t xml:space="preserve"> d </w:t>
      </w:r>
      <w:r>
        <w:rPr>
          <w:color w:val="000000" w:themeColor="text1"/>
        </w:rPr>
        <w:t>～</w:t>
      </w:r>
      <w:bookmarkEnd w:id="8"/>
      <w:r>
        <w:rPr>
          <w:rFonts w:hint="eastAsia"/>
          <w:color w:val="000000" w:themeColor="text1"/>
        </w:rPr>
        <w:t xml:space="preserve"> </w:t>
      </w:r>
      <w:r>
        <w:rPr>
          <w:color w:val="000000" w:themeColor="text1"/>
        </w:rPr>
        <w:t>5 d</w:t>
      </w:r>
      <w:r>
        <w:rPr>
          <w:color w:val="000000" w:themeColor="text1"/>
        </w:rPr>
        <w:t>。采摘期间可视实际情况对床面及</w:t>
      </w:r>
      <w:proofErr w:type="gramStart"/>
      <w:r>
        <w:rPr>
          <w:color w:val="000000" w:themeColor="text1"/>
        </w:rPr>
        <w:t>空间喷细雾状</w:t>
      </w:r>
      <w:proofErr w:type="gramEnd"/>
      <w:r>
        <w:rPr>
          <w:color w:val="000000" w:themeColor="text1"/>
        </w:rPr>
        <w:t>维持水，</w:t>
      </w:r>
      <w:proofErr w:type="gramStart"/>
      <w:r>
        <w:rPr>
          <w:color w:val="000000" w:themeColor="text1"/>
        </w:rPr>
        <w:t>维持菇床湿润</w:t>
      </w:r>
      <w:proofErr w:type="gramEnd"/>
      <w:r>
        <w:rPr>
          <w:color w:val="000000" w:themeColor="text1"/>
        </w:rPr>
        <w:t>，喷施量约</w:t>
      </w:r>
      <w:r>
        <w:rPr>
          <w:color w:val="000000" w:themeColor="text1"/>
        </w:rPr>
        <w:t>500 mL/ m</w:t>
      </w:r>
      <w:r>
        <w:rPr>
          <w:color w:val="000000" w:themeColor="text1"/>
          <w:vertAlign w:val="superscript"/>
        </w:rPr>
        <w:t>2</w:t>
      </w:r>
      <w:r>
        <w:rPr>
          <w:color w:val="000000" w:themeColor="text1"/>
        </w:rPr>
        <w:t xml:space="preserve"> </w:t>
      </w:r>
      <w:r>
        <w:rPr>
          <w:color w:val="000000" w:themeColor="text1"/>
        </w:rPr>
        <w:t>～</w:t>
      </w:r>
      <w:r>
        <w:rPr>
          <w:rFonts w:hint="eastAsia"/>
          <w:color w:val="000000" w:themeColor="text1"/>
        </w:rPr>
        <w:t xml:space="preserve"> </w:t>
      </w:r>
      <w:r>
        <w:rPr>
          <w:color w:val="000000" w:themeColor="text1"/>
        </w:rPr>
        <w:t>1000 mL/ m</w:t>
      </w:r>
      <w:r>
        <w:rPr>
          <w:color w:val="000000" w:themeColor="text1"/>
          <w:vertAlign w:val="superscript"/>
        </w:rPr>
        <w:t>2</w:t>
      </w:r>
      <w:r>
        <w:rPr>
          <w:color w:val="000000" w:themeColor="text1"/>
        </w:rPr>
        <w:t>。喷水后适当通风，避免细菌性病害产生；采菇期间</w:t>
      </w:r>
      <w:r>
        <w:rPr>
          <w:rFonts w:hint="eastAsia"/>
          <w:color w:val="000000" w:themeColor="text1"/>
        </w:rPr>
        <w:t>菇房</w:t>
      </w:r>
      <w:r>
        <w:rPr>
          <w:color w:val="000000" w:themeColor="text1"/>
        </w:rPr>
        <w:t>气温维持在</w:t>
      </w:r>
      <w:r>
        <w:rPr>
          <w:color w:val="000000" w:themeColor="text1"/>
        </w:rPr>
        <w:t>17</w:t>
      </w:r>
      <w:r>
        <w:rPr>
          <w:rFonts w:ascii="宋体" w:hAnsi="宋体" w:cs="宋体" w:hint="eastAsia"/>
          <w:color w:val="000000" w:themeColor="text1"/>
        </w:rPr>
        <w:t xml:space="preserve">℃ </w:t>
      </w:r>
      <w:r>
        <w:rPr>
          <w:color w:val="000000" w:themeColor="text1"/>
        </w:rPr>
        <w:t>～</w:t>
      </w:r>
      <w:r>
        <w:rPr>
          <w:rFonts w:hint="eastAsia"/>
          <w:color w:val="000000" w:themeColor="text1"/>
        </w:rPr>
        <w:t xml:space="preserve"> </w:t>
      </w:r>
      <w:r>
        <w:rPr>
          <w:color w:val="000000" w:themeColor="text1"/>
        </w:rPr>
        <w:t>19</w:t>
      </w:r>
      <w:r>
        <w:rPr>
          <w:rFonts w:ascii="宋体" w:hAnsi="宋体" w:cs="宋体" w:hint="eastAsia"/>
          <w:color w:val="000000" w:themeColor="text1"/>
        </w:rPr>
        <w:t>℃</w:t>
      </w:r>
      <w:r>
        <w:rPr>
          <w:color w:val="000000" w:themeColor="text1"/>
        </w:rPr>
        <w:t>，料温保持</w:t>
      </w:r>
      <w:r>
        <w:rPr>
          <w:color w:val="000000" w:themeColor="text1"/>
        </w:rPr>
        <w:t>19</w:t>
      </w:r>
      <w:r>
        <w:rPr>
          <w:rFonts w:ascii="宋体" w:hAnsi="宋体" w:cs="宋体" w:hint="eastAsia"/>
          <w:color w:val="000000" w:themeColor="text1"/>
        </w:rPr>
        <w:t xml:space="preserve">℃ </w:t>
      </w:r>
      <w:r>
        <w:rPr>
          <w:color w:val="000000" w:themeColor="text1"/>
        </w:rPr>
        <w:t>～</w:t>
      </w:r>
      <w:r>
        <w:rPr>
          <w:rFonts w:hint="eastAsia"/>
          <w:color w:val="000000" w:themeColor="text1"/>
        </w:rPr>
        <w:t xml:space="preserve"> </w:t>
      </w:r>
      <w:r>
        <w:rPr>
          <w:color w:val="000000" w:themeColor="text1"/>
        </w:rPr>
        <w:t>21</w:t>
      </w:r>
      <w:r>
        <w:rPr>
          <w:rFonts w:ascii="宋体" w:hAnsi="宋体" w:cs="宋体" w:hint="eastAsia"/>
          <w:color w:val="000000" w:themeColor="text1"/>
        </w:rPr>
        <w:t>℃</w:t>
      </w:r>
      <w:r>
        <w:rPr>
          <w:color w:val="000000" w:themeColor="text1"/>
        </w:rPr>
        <w:t>，空间相对湿度</w:t>
      </w:r>
      <w:r>
        <w:rPr>
          <w:color w:val="000000" w:themeColor="text1"/>
        </w:rPr>
        <w:t xml:space="preserve">90% </w:t>
      </w:r>
      <w:r>
        <w:rPr>
          <w:color w:val="000000" w:themeColor="text1"/>
        </w:rPr>
        <w:t>～</w:t>
      </w:r>
      <w:r>
        <w:rPr>
          <w:rFonts w:hint="eastAsia"/>
          <w:color w:val="000000" w:themeColor="text1"/>
        </w:rPr>
        <w:t xml:space="preserve"> </w:t>
      </w:r>
      <w:r>
        <w:rPr>
          <w:color w:val="000000" w:themeColor="text1"/>
        </w:rPr>
        <w:t>95%</w:t>
      </w:r>
      <w:r>
        <w:rPr>
          <w:color w:val="000000" w:themeColor="text1"/>
        </w:rPr>
        <w:t>之间。</w:t>
      </w:r>
    </w:p>
    <w:p w14:paraId="2020D461" w14:textId="77777777" w:rsidR="00F437C3" w:rsidRDefault="00AE4DBD">
      <w:pPr>
        <w:pStyle w:val="1"/>
        <w:snapToGrid w:val="0"/>
        <w:spacing w:before="312" w:after="312"/>
        <w:ind w:firstLineChars="0" w:firstLine="0"/>
        <w:rPr>
          <w:rFonts w:eastAsia="黑体"/>
          <w:color w:val="000000" w:themeColor="text1"/>
        </w:rPr>
      </w:pPr>
      <w:r>
        <w:rPr>
          <w:rFonts w:eastAsia="黑体"/>
          <w:color w:val="000000" w:themeColor="text1"/>
        </w:rPr>
        <w:t>7</w:t>
      </w:r>
      <w:r w:rsidR="00F943E1">
        <w:rPr>
          <w:rFonts w:eastAsia="黑体"/>
          <w:color w:val="000000" w:themeColor="text1"/>
        </w:rPr>
        <w:t>.</w:t>
      </w:r>
      <w:r>
        <w:rPr>
          <w:rFonts w:eastAsia="黑体"/>
          <w:color w:val="000000" w:themeColor="text1"/>
        </w:rPr>
        <w:t>7</w:t>
      </w:r>
      <w:r w:rsidR="00F943E1">
        <w:rPr>
          <w:rFonts w:eastAsia="黑体"/>
          <w:color w:val="000000" w:themeColor="text1"/>
        </w:rPr>
        <w:t xml:space="preserve"> </w:t>
      </w:r>
      <w:proofErr w:type="gramStart"/>
      <w:r w:rsidR="00F943E1">
        <w:rPr>
          <w:rFonts w:eastAsia="黑体" w:hint="eastAsia"/>
          <w:color w:val="000000" w:themeColor="text1"/>
        </w:rPr>
        <w:t>转潮</w:t>
      </w:r>
      <w:r w:rsidR="00F943E1">
        <w:rPr>
          <w:rFonts w:eastAsia="黑体"/>
          <w:color w:val="000000" w:themeColor="text1"/>
        </w:rPr>
        <w:t>管理</w:t>
      </w:r>
      <w:proofErr w:type="gramEnd"/>
    </w:p>
    <w:p w14:paraId="26805087" w14:textId="77777777" w:rsidR="00F437C3" w:rsidRDefault="00F943E1">
      <w:pPr>
        <w:pStyle w:val="1"/>
        <w:snapToGrid w:val="0"/>
        <w:spacing w:before="312" w:after="312"/>
        <w:rPr>
          <w:color w:val="000000" w:themeColor="text1"/>
        </w:rPr>
      </w:pPr>
      <w:r>
        <w:rPr>
          <w:color w:val="000000" w:themeColor="text1"/>
        </w:rPr>
        <w:t>每潮菇采摘完后，应剔除残根，补平床面</w:t>
      </w:r>
      <w:r>
        <w:rPr>
          <w:rFonts w:hint="eastAsia"/>
          <w:color w:val="000000" w:themeColor="text1"/>
        </w:rPr>
        <w:t>，</w:t>
      </w:r>
      <w:r>
        <w:rPr>
          <w:color w:val="000000" w:themeColor="text1"/>
        </w:rPr>
        <w:t>适当减少通风量。在</w:t>
      </w:r>
      <w:r>
        <w:rPr>
          <w:color w:val="000000" w:themeColor="text1"/>
        </w:rPr>
        <w:t xml:space="preserve">2 d </w:t>
      </w:r>
      <w:r>
        <w:rPr>
          <w:color w:val="000000" w:themeColor="text1"/>
        </w:rPr>
        <w:t>～</w:t>
      </w:r>
      <w:r>
        <w:rPr>
          <w:rFonts w:hint="eastAsia"/>
          <w:color w:val="000000" w:themeColor="text1"/>
        </w:rPr>
        <w:t xml:space="preserve"> </w:t>
      </w:r>
      <w:r>
        <w:rPr>
          <w:color w:val="000000" w:themeColor="text1"/>
        </w:rPr>
        <w:t>3 d</w:t>
      </w:r>
      <w:r>
        <w:rPr>
          <w:color w:val="000000" w:themeColor="text1"/>
        </w:rPr>
        <w:t>内，分批喷施转潮水，补足覆土层水分</w:t>
      </w:r>
      <w:r>
        <w:rPr>
          <w:rFonts w:hint="eastAsia"/>
          <w:color w:val="000000" w:themeColor="text1"/>
        </w:rPr>
        <w:t>，</w:t>
      </w:r>
      <w:r>
        <w:rPr>
          <w:color w:val="000000" w:themeColor="text1"/>
        </w:rPr>
        <w:t>喷施量为</w:t>
      </w:r>
      <w:r>
        <w:rPr>
          <w:color w:val="000000" w:themeColor="text1"/>
        </w:rPr>
        <w:t>3500 mL/m</w:t>
      </w:r>
      <w:r>
        <w:rPr>
          <w:color w:val="000000" w:themeColor="text1"/>
          <w:vertAlign w:val="superscript"/>
        </w:rPr>
        <w:t>2</w:t>
      </w:r>
      <w:r>
        <w:rPr>
          <w:color w:val="000000" w:themeColor="text1"/>
        </w:rPr>
        <w:t xml:space="preserve"> </w:t>
      </w:r>
      <w:r>
        <w:rPr>
          <w:color w:val="000000" w:themeColor="text1"/>
        </w:rPr>
        <w:t>～</w:t>
      </w:r>
      <w:r>
        <w:rPr>
          <w:rFonts w:hint="eastAsia"/>
          <w:color w:val="000000" w:themeColor="text1"/>
        </w:rPr>
        <w:t xml:space="preserve"> </w:t>
      </w:r>
      <w:r>
        <w:rPr>
          <w:color w:val="000000" w:themeColor="text1"/>
        </w:rPr>
        <w:t>4000 mL/m</w:t>
      </w:r>
      <w:r>
        <w:rPr>
          <w:color w:val="000000" w:themeColor="text1"/>
          <w:vertAlign w:val="superscript"/>
        </w:rPr>
        <w:t>2</w:t>
      </w:r>
      <w:r>
        <w:rPr>
          <w:rFonts w:hint="eastAsia"/>
          <w:color w:val="000000" w:themeColor="text1"/>
        </w:rPr>
        <w:t>。</w:t>
      </w:r>
      <w:proofErr w:type="gramStart"/>
      <w:r>
        <w:rPr>
          <w:color w:val="000000" w:themeColor="text1"/>
        </w:rPr>
        <w:t>转潮期间</w:t>
      </w:r>
      <w:proofErr w:type="gramEnd"/>
      <w:r>
        <w:rPr>
          <w:color w:val="000000" w:themeColor="text1"/>
        </w:rPr>
        <w:t>气温维持在</w:t>
      </w:r>
      <w:r>
        <w:rPr>
          <w:color w:val="000000" w:themeColor="text1"/>
        </w:rPr>
        <w:t>19</w:t>
      </w:r>
      <w:r>
        <w:rPr>
          <w:rFonts w:ascii="宋体" w:hAnsi="宋体" w:cs="宋体" w:hint="eastAsia"/>
          <w:color w:val="000000" w:themeColor="text1"/>
        </w:rPr>
        <w:t xml:space="preserve">℃ </w:t>
      </w:r>
      <w:r>
        <w:rPr>
          <w:color w:val="000000" w:themeColor="text1"/>
        </w:rPr>
        <w:t>～</w:t>
      </w:r>
      <w:r>
        <w:rPr>
          <w:rFonts w:hint="eastAsia"/>
          <w:color w:val="000000" w:themeColor="text1"/>
        </w:rPr>
        <w:t xml:space="preserve"> </w:t>
      </w:r>
      <w:r>
        <w:rPr>
          <w:color w:val="000000" w:themeColor="text1"/>
        </w:rPr>
        <w:t>21</w:t>
      </w:r>
      <w:r>
        <w:rPr>
          <w:rFonts w:ascii="宋体" w:hAnsi="宋体" w:cs="宋体" w:hint="eastAsia"/>
          <w:color w:val="000000" w:themeColor="text1"/>
        </w:rPr>
        <w:t>℃</w:t>
      </w:r>
      <w:r>
        <w:rPr>
          <w:color w:val="000000" w:themeColor="text1"/>
        </w:rPr>
        <w:t>，料温保持</w:t>
      </w:r>
      <w:r>
        <w:rPr>
          <w:color w:val="000000" w:themeColor="text1"/>
        </w:rPr>
        <w:t>21</w:t>
      </w:r>
      <w:r>
        <w:rPr>
          <w:rFonts w:ascii="宋体" w:hAnsi="宋体" w:cs="宋体" w:hint="eastAsia"/>
          <w:color w:val="000000" w:themeColor="text1"/>
        </w:rPr>
        <w:t xml:space="preserve">℃ </w:t>
      </w:r>
      <w:r>
        <w:rPr>
          <w:color w:val="000000" w:themeColor="text1"/>
        </w:rPr>
        <w:t>～</w:t>
      </w:r>
      <w:r>
        <w:rPr>
          <w:rFonts w:hint="eastAsia"/>
          <w:color w:val="000000" w:themeColor="text1"/>
        </w:rPr>
        <w:t xml:space="preserve"> </w:t>
      </w:r>
      <w:r>
        <w:rPr>
          <w:color w:val="000000" w:themeColor="text1"/>
        </w:rPr>
        <w:t>23</w:t>
      </w:r>
      <w:r>
        <w:rPr>
          <w:rFonts w:ascii="宋体" w:hAnsi="宋体" w:cs="宋体" w:hint="eastAsia"/>
          <w:color w:val="000000" w:themeColor="text1"/>
        </w:rPr>
        <w:t>℃</w:t>
      </w:r>
      <w:r>
        <w:rPr>
          <w:color w:val="000000" w:themeColor="text1"/>
        </w:rPr>
        <w:t>，空间相对湿度</w:t>
      </w:r>
      <w:r>
        <w:rPr>
          <w:color w:val="000000" w:themeColor="text1"/>
        </w:rPr>
        <w:t xml:space="preserve">85% </w:t>
      </w:r>
      <w:r>
        <w:rPr>
          <w:color w:val="000000" w:themeColor="text1"/>
        </w:rPr>
        <w:t>～</w:t>
      </w:r>
      <w:r>
        <w:rPr>
          <w:rFonts w:hint="eastAsia"/>
          <w:color w:val="000000" w:themeColor="text1"/>
        </w:rPr>
        <w:t xml:space="preserve"> </w:t>
      </w:r>
      <w:r>
        <w:rPr>
          <w:color w:val="000000" w:themeColor="text1"/>
        </w:rPr>
        <w:t>90%</w:t>
      </w:r>
      <w:r>
        <w:rPr>
          <w:color w:val="000000" w:themeColor="text1"/>
        </w:rPr>
        <w:t>之间。促使下</w:t>
      </w:r>
      <w:proofErr w:type="gramStart"/>
      <w:r>
        <w:rPr>
          <w:color w:val="000000" w:themeColor="text1"/>
        </w:rPr>
        <w:t>一潮菇蕾形成</w:t>
      </w:r>
      <w:proofErr w:type="gramEnd"/>
      <w:r>
        <w:rPr>
          <w:color w:val="000000" w:themeColor="text1"/>
        </w:rPr>
        <w:t>。随后按上述出</w:t>
      </w:r>
      <w:proofErr w:type="gramStart"/>
      <w:r>
        <w:rPr>
          <w:color w:val="000000" w:themeColor="text1"/>
        </w:rPr>
        <w:t>菇管理</w:t>
      </w:r>
      <w:proofErr w:type="gramEnd"/>
      <w:r>
        <w:rPr>
          <w:color w:val="000000" w:themeColor="text1"/>
        </w:rPr>
        <w:t>原则进行管理。</w:t>
      </w:r>
    </w:p>
    <w:p w14:paraId="239E02DE" w14:textId="77777777" w:rsidR="00F437C3" w:rsidRDefault="00AE4DBD">
      <w:pPr>
        <w:pStyle w:val="1"/>
        <w:snapToGrid w:val="0"/>
        <w:spacing w:before="312" w:after="312"/>
        <w:ind w:firstLineChars="0" w:firstLine="0"/>
        <w:rPr>
          <w:rFonts w:eastAsia="黑体"/>
          <w:color w:val="000000" w:themeColor="text1"/>
        </w:rPr>
      </w:pPr>
      <w:r>
        <w:rPr>
          <w:rFonts w:eastAsia="黑体"/>
          <w:color w:val="000000" w:themeColor="text1"/>
        </w:rPr>
        <w:t>8</w:t>
      </w:r>
      <w:r w:rsidR="00F943E1">
        <w:rPr>
          <w:rFonts w:eastAsia="黑体"/>
          <w:color w:val="000000" w:themeColor="text1"/>
        </w:rPr>
        <w:t xml:space="preserve"> </w:t>
      </w:r>
      <w:r w:rsidR="00F943E1">
        <w:rPr>
          <w:rFonts w:eastAsia="黑体"/>
          <w:color w:val="000000" w:themeColor="text1"/>
        </w:rPr>
        <w:t>采收及</w:t>
      </w:r>
      <w:r w:rsidR="00F943E1">
        <w:rPr>
          <w:rFonts w:eastAsia="黑体" w:hint="eastAsia"/>
          <w:color w:val="000000" w:themeColor="text1"/>
        </w:rPr>
        <w:t>包装</w:t>
      </w:r>
    </w:p>
    <w:p w14:paraId="7FE0BE7C" w14:textId="77777777" w:rsidR="00F437C3" w:rsidRDefault="00F943E1">
      <w:pPr>
        <w:pStyle w:val="1"/>
        <w:snapToGrid w:val="0"/>
        <w:spacing w:before="312" w:after="312"/>
        <w:rPr>
          <w:color w:val="000000" w:themeColor="text1"/>
        </w:rPr>
      </w:pPr>
      <w:r>
        <w:rPr>
          <w:color w:val="000000" w:themeColor="text1"/>
        </w:rPr>
        <w:t>适时采收</w:t>
      </w:r>
      <w:r>
        <w:rPr>
          <w:rFonts w:hint="eastAsia"/>
          <w:color w:val="000000" w:themeColor="text1"/>
        </w:rPr>
        <w:t>，</w:t>
      </w:r>
      <w:r>
        <w:rPr>
          <w:color w:val="000000" w:themeColor="text1"/>
        </w:rPr>
        <w:t>质量应符合</w:t>
      </w:r>
      <w:r>
        <w:rPr>
          <w:color w:val="000000" w:themeColor="text1"/>
        </w:rPr>
        <w:t>NY/T 749</w:t>
      </w:r>
      <w:r>
        <w:rPr>
          <w:color w:val="000000" w:themeColor="text1"/>
        </w:rPr>
        <w:t>和</w:t>
      </w:r>
      <w:r w:rsidRPr="00A33B3D">
        <w:rPr>
          <w:rFonts w:hint="eastAsia"/>
        </w:rPr>
        <w:t>GB/T 23190</w:t>
      </w:r>
      <w:r>
        <w:rPr>
          <w:color w:val="000000" w:themeColor="text1"/>
        </w:rPr>
        <w:t>的要求。按</w:t>
      </w:r>
      <w:r>
        <w:rPr>
          <w:rFonts w:hint="eastAsia"/>
          <w:color w:val="000000" w:themeColor="text1"/>
        </w:rPr>
        <w:t>NY/T 1790</w:t>
      </w:r>
      <w:r>
        <w:rPr>
          <w:rFonts w:hint="eastAsia"/>
          <w:color w:val="000000" w:themeColor="text1"/>
        </w:rPr>
        <w:t>的规定对</w:t>
      </w:r>
      <w:r>
        <w:rPr>
          <w:color w:val="000000" w:themeColor="text1"/>
        </w:rPr>
        <w:t>双</w:t>
      </w:r>
      <w:proofErr w:type="gramStart"/>
      <w:r>
        <w:rPr>
          <w:color w:val="000000" w:themeColor="text1"/>
        </w:rPr>
        <w:t>孢</w:t>
      </w:r>
      <w:proofErr w:type="gramEnd"/>
      <w:r>
        <w:rPr>
          <w:color w:val="000000" w:themeColor="text1"/>
        </w:rPr>
        <w:t>蘑菇进行</w:t>
      </w:r>
      <w:r>
        <w:rPr>
          <w:rFonts w:hint="eastAsia"/>
          <w:color w:val="000000" w:themeColor="text1"/>
        </w:rPr>
        <w:t>分等</w:t>
      </w:r>
      <w:r>
        <w:rPr>
          <w:color w:val="000000" w:themeColor="text1"/>
        </w:rPr>
        <w:t>分级。</w:t>
      </w:r>
      <w:r>
        <w:rPr>
          <w:rFonts w:hint="eastAsia"/>
          <w:color w:val="000000" w:themeColor="text1"/>
        </w:rPr>
        <w:t>根据市场需求合理选择包装材料和包装方式，包装</w:t>
      </w:r>
      <w:r>
        <w:rPr>
          <w:color w:val="000000" w:themeColor="text1"/>
        </w:rPr>
        <w:t>要求、材料选择、包装尺寸按</w:t>
      </w:r>
      <w:r>
        <w:rPr>
          <w:color w:val="000000" w:themeColor="text1"/>
        </w:rPr>
        <w:t>NY/T 658</w:t>
      </w:r>
      <w:r>
        <w:rPr>
          <w:rFonts w:hint="eastAsia"/>
          <w:color w:val="000000" w:themeColor="text1"/>
        </w:rPr>
        <w:t>的</w:t>
      </w:r>
      <w:r>
        <w:rPr>
          <w:color w:val="000000" w:themeColor="text1"/>
        </w:rPr>
        <w:t>要求执行</w:t>
      </w:r>
      <w:r>
        <w:rPr>
          <w:rFonts w:hint="eastAsia"/>
          <w:color w:val="000000" w:themeColor="text1"/>
        </w:rPr>
        <w:t>。包装标识应清晰、规范、完整、准确，符合</w:t>
      </w:r>
      <w:bookmarkStart w:id="9" w:name="OLE_LINK10"/>
      <w:bookmarkStart w:id="10" w:name="OLE_LINK12"/>
      <w:r>
        <w:rPr>
          <w:rFonts w:hint="eastAsia"/>
          <w:color w:val="000000" w:themeColor="text1"/>
        </w:rPr>
        <w:t>GB/T 191</w:t>
      </w:r>
      <w:bookmarkEnd w:id="9"/>
      <w:bookmarkEnd w:id="10"/>
      <w:r>
        <w:rPr>
          <w:rFonts w:hint="eastAsia"/>
          <w:color w:val="000000" w:themeColor="text1"/>
        </w:rPr>
        <w:t>的规定。</w:t>
      </w:r>
    </w:p>
    <w:p w14:paraId="6BF891F5" w14:textId="77777777" w:rsidR="00F437C3" w:rsidRDefault="00AE4DBD">
      <w:pPr>
        <w:pStyle w:val="1"/>
        <w:snapToGrid w:val="0"/>
        <w:spacing w:before="312" w:after="312"/>
        <w:ind w:firstLineChars="0" w:firstLine="0"/>
        <w:rPr>
          <w:rFonts w:eastAsia="黑体"/>
          <w:color w:val="000000" w:themeColor="text1"/>
        </w:rPr>
      </w:pPr>
      <w:r>
        <w:rPr>
          <w:rFonts w:eastAsia="黑体"/>
          <w:color w:val="000000" w:themeColor="text1"/>
        </w:rPr>
        <w:t>9</w:t>
      </w:r>
      <w:r w:rsidR="00F943E1">
        <w:rPr>
          <w:rFonts w:eastAsia="黑体"/>
          <w:color w:val="000000" w:themeColor="text1"/>
        </w:rPr>
        <w:t xml:space="preserve"> </w:t>
      </w:r>
      <w:r w:rsidR="00F943E1">
        <w:rPr>
          <w:rFonts w:eastAsia="黑体"/>
          <w:color w:val="000000" w:themeColor="text1"/>
        </w:rPr>
        <w:t>病虫害防治</w:t>
      </w:r>
    </w:p>
    <w:p w14:paraId="3A044809" w14:textId="77777777" w:rsidR="00F437C3" w:rsidRDefault="00AE4DBD">
      <w:pPr>
        <w:pStyle w:val="1"/>
        <w:snapToGrid w:val="0"/>
        <w:spacing w:before="312" w:after="312"/>
        <w:ind w:firstLineChars="0" w:firstLine="0"/>
        <w:rPr>
          <w:rFonts w:eastAsia="黑体"/>
          <w:color w:val="000000" w:themeColor="text1"/>
        </w:rPr>
      </w:pPr>
      <w:r>
        <w:rPr>
          <w:rFonts w:eastAsia="黑体"/>
          <w:color w:val="000000" w:themeColor="text1"/>
        </w:rPr>
        <w:t>9</w:t>
      </w:r>
      <w:r w:rsidR="00F943E1">
        <w:rPr>
          <w:rFonts w:eastAsia="黑体"/>
          <w:color w:val="000000" w:themeColor="text1"/>
        </w:rPr>
        <w:t xml:space="preserve">.1 </w:t>
      </w:r>
      <w:r w:rsidR="00F943E1">
        <w:rPr>
          <w:rFonts w:eastAsia="黑体"/>
          <w:color w:val="000000" w:themeColor="text1"/>
        </w:rPr>
        <w:t>防治原则</w:t>
      </w:r>
    </w:p>
    <w:p w14:paraId="514C47A0" w14:textId="77777777" w:rsidR="00F437C3" w:rsidRDefault="00F943E1" w:rsidP="00345AFB">
      <w:pPr>
        <w:pStyle w:val="1"/>
        <w:spacing w:beforeLines="50" w:before="156" w:afterLines="50" w:after="156"/>
        <w:contextualSpacing/>
        <w:rPr>
          <w:rFonts w:eastAsiaTheme="minorEastAsia"/>
          <w:color w:val="000000" w:themeColor="text1"/>
        </w:rPr>
      </w:pPr>
      <w:r>
        <w:rPr>
          <w:rFonts w:eastAsiaTheme="minorEastAsia" w:hint="eastAsia"/>
          <w:color w:val="000000" w:themeColor="text1"/>
        </w:rPr>
        <w:t>遵循“预防为主，综合防治”的植保方针。</w:t>
      </w:r>
      <w:r>
        <w:rPr>
          <w:rFonts w:eastAsiaTheme="minorEastAsia"/>
          <w:color w:val="000000" w:themeColor="text1"/>
        </w:rPr>
        <w:t>采用以农业防治与物理防治为主、化学防治</w:t>
      </w:r>
      <w:r>
        <w:rPr>
          <w:rFonts w:eastAsiaTheme="minorEastAsia"/>
          <w:color w:val="000000" w:themeColor="text1"/>
        </w:rPr>
        <w:lastRenderedPageBreak/>
        <w:t>为辅的综合防治措施。</w:t>
      </w:r>
    </w:p>
    <w:p w14:paraId="7664B477" w14:textId="77777777" w:rsidR="00F437C3" w:rsidRDefault="00AE4DBD">
      <w:pPr>
        <w:pStyle w:val="1"/>
        <w:snapToGrid w:val="0"/>
        <w:spacing w:before="312" w:after="312"/>
        <w:ind w:firstLineChars="0" w:firstLine="0"/>
        <w:rPr>
          <w:rFonts w:eastAsia="黑体"/>
          <w:color w:val="000000" w:themeColor="text1"/>
        </w:rPr>
      </w:pPr>
      <w:r>
        <w:rPr>
          <w:rFonts w:eastAsia="黑体"/>
          <w:color w:val="000000" w:themeColor="text1"/>
        </w:rPr>
        <w:t>9</w:t>
      </w:r>
      <w:r w:rsidR="00F943E1">
        <w:rPr>
          <w:rFonts w:eastAsia="黑体"/>
          <w:color w:val="000000" w:themeColor="text1"/>
        </w:rPr>
        <w:t xml:space="preserve">.2 </w:t>
      </w:r>
      <w:r w:rsidR="00F943E1">
        <w:rPr>
          <w:rFonts w:eastAsia="黑体"/>
          <w:color w:val="000000" w:themeColor="text1"/>
        </w:rPr>
        <w:t>主要病虫害</w:t>
      </w:r>
    </w:p>
    <w:p w14:paraId="106C364A" w14:textId="77777777" w:rsidR="00F437C3" w:rsidRDefault="00F943E1" w:rsidP="00345AFB">
      <w:pPr>
        <w:pStyle w:val="1"/>
        <w:spacing w:beforeLines="50" w:before="156" w:afterLines="50" w:after="156"/>
        <w:contextualSpacing/>
        <w:rPr>
          <w:rFonts w:eastAsiaTheme="minorEastAsia"/>
          <w:color w:val="000000" w:themeColor="text1"/>
        </w:rPr>
      </w:pPr>
      <w:r>
        <w:rPr>
          <w:rFonts w:eastAsiaTheme="minorEastAsia"/>
          <w:color w:val="000000" w:themeColor="text1"/>
        </w:rPr>
        <w:t xml:space="preserve">a) </w:t>
      </w:r>
      <w:r>
        <w:rPr>
          <w:rFonts w:eastAsiaTheme="minorEastAsia"/>
          <w:color w:val="000000" w:themeColor="text1"/>
        </w:rPr>
        <w:t>主要病害：木霉、石膏霉、曲霉、链</w:t>
      </w:r>
      <w:proofErr w:type="gramStart"/>
      <w:r>
        <w:rPr>
          <w:rFonts w:eastAsiaTheme="minorEastAsia"/>
          <w:color w:val="000000" w:themeColor="text1"/>
        </w:rPr>
        <w:t>孢</w:t>
      </w:r>
      <w:proofErr w:type="gramEnd"/>
      <w:r>
        <w:rPr>
          <w:rFonts w:eastAsiaTheme="minorEastAsia"/>
          <w:color w:val="000000" w:themeColor="text1"/>
        </w:rPr>
        <w:t>霉、鬼伞等竞争性杂菌，有疣</w:t>
      </w:r>
      <w:proofErr w:type="gramStart"/>
      <w:r>
        <w:rPr>
          <w:rFonts w:eastAsiaTheme="minorEastAsia"/>
          <w:color w:val="000000" w:themeColor="text1"/>
        </w:rPr>
        <w:t>孢</w:t>
      </w:r>
      <w:proofErr w:type="gramEnd"/>
      <w:r>
        <w:rPr>
          <w:rFonts w:eastAsiaTheme="minorEastAsia"/>
          <w:color w:val="000000" w:themeColor="text1"/>
        </w:rPr>
        <w:t>霉、胡桃肉状菌、</w:t>
      </w:r>
      <w:proofErr w:type="gramStart"/>
      <w:r>
        <w:rPr>
          <w:rFonts w:eastAsiaTheme="minorEastAsia"/>
          <w:color w:val="000000" w:themeColor="text1"/>
        </w:rPr>
        <w:t>轮枝霉</w:t>
      </w:r>
      <w:proofErr w:type="gramEnd"/>
      <w:r>
        <w:rPr>
          <w:rFonts w:eastAsiaTheme="minorEastAsia"/>
          <w:color w:val="000000" w:themeColor="text1"/>
        </w:rPr>
        <w:t>、假单</w:t>
      </w:r>
      <w:proofErr w:type="gramStart"/>
      <w:r>
        <w:rPr>
          <w:rFonts w:eastAsiaTheme="minorEastAsia"/>
          <w:color w:val="000000" w:themeColor="text1"/>
        </w:rPr>
        <w:t>胞</w:t>
      </w:r>
      <w:proofErr w:type="gramEnd"/>
      <w:r>
        <w:rPr>
          <w:rFonts w:eastAsiaTheme="minorEastAsia"/>
          <w:color w:val="000000" w:themeColor="text1"/>
        </w:rPr>
        <w:t>杆菌、线虫等引起的菌丝体或子实体的褐腐病、褐斑病、腐烂病等。</w:t>
      </w:r>
    </w:p>
    <w:p w14:paraId="226B6E81" w14:textId="77777777" w:rsidR="00F437C3" w:rsidRDefault="00F943E1" w:rsidP="00345AFB">
      <w:pPr>
        <w:pStyle w:val="1"/>
        <w:spacing w:beforeLines="50" w:before="156" w:afterLines="50" w:after="156"/>
        <w:contextualSpacing/>
        <w:rPr>
          <w:rFonts w:eastAsiaTheme="minorEastAsia"/>
          <w:color w:val="000000" w:themeColor="text1"/>
        </w:rPr>
      </w:pPr>
      <w:r>
        <w:rPr>
          <w:rFonts w:eastAsiaTheme="minorEastAsia"/>
          <w:color w:val="000000" w:themeColor="text1"/>
        </w:rPr>
        <w:t xml:space="preserve">b) </w:t>
      </w:r>
      <w:r>
        <w:rPr>
          <w:rFonts w:eastAsiaTheme="minorEastAsia"/>
          <w:color w:val="000000" w:themeColor="text1"/>
        </w:rPr>
        <w:t>主要虫害：</w:t>
      </w:r>
      <w:r>
        <w:rPr>
          <w:color w:val="000000" w:themeColor="text1"/>
        </w:rPr>
        <w:t>眼蕈蚊、</w:t>
      </w:r>
      <w:proofErr w:type="gramStart"/>
      <w:r>
        <w:rPr>
          <w:color w:val="000000" w:themeColor="text1"/>
        </w:rPr>
        <w:t>瘿</w:t>
      </w:r>
      <w:proofErr w:type="gramEnd"/>
      <w:r>
        <w:rPr>
          <w:color w:val="000000" w:themeColor="text1"/>
        </w:rPr>
        <w:t>蚊、</w:t>
      </w:r>
      <w:proofErr w:type="gramStart"/>
      <w:r>
        <w:rPr>
          <w:color w:val="000000" w:themeColor="text1"/>
        </w:rPr>
        <w:t>蚤</w:t>
      </w:r>
      <w:proofErr w:type="gramEnd"/>
      <w:r>
        <w:rPr>
          <w:color w:val="000000" w:themeColor="text1"/>
        </w:rPr>
        <w:t>蝇等蝇蚊类害虫，还有螨虫和跳虫等种类。</w:t>
      </w:r>
    </w:p>
    <w:p w14:paraId="0E7B187E" w14:textId="77777777" w:rsidR="00F437C3" w:rsidRDefault="00AE4DBD">
      <w:pPr>
        <w:pStyle w:val="1"/>
        <w:snapToGrid w:val="0"/>
        <w:spacing w:before="312" w:after="312"/>
        <w:ind w:firstLineChars="0" w:firstLine="0"/>
        <w:rPr>
          <w:rFonts w:eastAsia="黑体"/>
          <w:color w:val="000000" w:themeColor="text1"/>
        </w:rPr>
      </w:pPr>
      <w:r>
        <w:rPr>
          <w:rFonts w:eastAsia="黑体"/>
          <w:color w:val="000000" w:themeColor="text1"/>
        </w:rPr>
        <w:t>9</w:t>
      </w:r>
      <w:r w:rsidR="00F943E1">
        <w:rPr>
          <w:rFonts w:eastAsia="黑体"/>
          <w:color w:val="000000" w:themeColor="text1"/>
        </w:rPr>
        <w:t xml:space="preserve">.3 </w:t>
      </w:r>
      <w:r w:rsidR="00F943E1">
        <w:rPr>
          <w:rFonts w:eastAsia="黑体"/>
          <w:color w:val="000000" w:themeColor="text1"/>
        </w:rPr>
        <w:t>防治方法</w:t>
      </w:r>
    </w:p>
    <w:p w14:paraId="23675425" w14:textId="77777777" w:rsidR="00F437C3" w:rsidRDefault="00AE4DBD">
      <w:pPr>
        <w:pStyle w:val="1"/>
        <w:snapToGrid w:val="0"/>
        <w:spacing w:before="312" w:after="312"/>
        <w:ind w:firstLineChars="0" w:firstLine="0"/>
        <w:rPr>
          <w:rFonts w:eastAsia="黑体"/>
          <w:color w:val="000000" w:themeColor="text1"/>
        </w:rPr>
      </w:pPr>
      <w:r>
        <w:rPr>
          <w:rFonts w:eastAsia="黑体"/>
          <w:color w:val="000000" w:themeColor="text1"/>
        </w:rPr>
        <w:t>9</w:t>
      </w:r>
      <w:r w:rsidR="00F943E1">
        <w:rPr>
          <w:rFonts w:eastAsia="黑体"/>
          <w:color w:val="000000" w:themeColor="text1"/>
        </w:rPr>
        <w:t>.3.1</w:t>
      </w:r>
      <w:r w:rsidR="00F943E1">
        <w:rPr>
          <w:rFonts w:eastAsia="黑体"/>
          <w:color w:val="000000" w:themeColor="text1"/>
        </w:rPr>
        <w:t>农业防治</w:t>
      </w:r>
    </w:p>
    <w:p w14:paraId="4E13D606" w14:textId="77777777" w:rsidR="00F437C3" w:rsidRDefault="00F943E1" w:rsidP="00345AFB">
      <w:pPr>
        <w:pStyle w:val="1"/>
        <w:spacing w:beforeLines="50" w:before="156" w:afterLines="50" w:after="156"/>
        <w:contextualSpacing/>
        <w:rPr>
          <w:rFonts w:eastAsiaTheme="minorEastAsia"/>
          <w:color w:val="000000" w:themeColor="text1"/>
        </w:rPr>
      </w:pPr>
      <w:r>
        <w:rPr>
          <w:rFonts w:eastAsiaTheme="minorEastAsia"/>
          <w:color w:val="000000" w:themeColor="text1"/>
        </w:rPr>
        <w:t xml:space="preserve">a) </w:t>
      </w:r>
      <w:r>
        <w:rPr>
          <w:rFonts w:eastAsiaTheme="minorEastAsia"/>
          <w:color w:val="000000" w:themeColor="text1"/>
        </w:rPr>
        <w:t>选用抗病抗逆强的双</w:t>
      </w:r>
      <w:proofErr w:type="gramStart"/>
      <w:r>
        <w:rPr>
          <w:rFonts w:eastAsiaTheme="minorEastAsia"/>
          <w:color w:val="000000" w:themeColor="text1"/>
        </w:rPr>
        <w:t>孢</w:t>
      </w:r>
      <w:proofErr w:type="gramEnd"/>
      <w:r>
        <w:rPr>
          <w:rFonts w:eastAsiaTheme="minorEastAsia"/>
          <w:color w:val="000000" w:themeColor="text1"/>
        </w:rPr>
        <w:t>蘑菇菌种，用于生产的菌种必须健壮、适龄且无病虫污染；</w:t>
      </w:r>
    </w:p>
    <w:p w14:paraId="6A068210" w14:textId="77777777" w:rsidR="00F437C3" w:rsidRDefault="00F943E1" w:rsidP="00345AFB">
      <w:pPr>
        <w:pStyle w:val="1"/>
        <w:spacing w:beforeLines="50" w:before="156" w:afterLines="50" w:after="156"/>
        <w:contextualSpacing/>
        <w:rPr>
          <w:rFonts w:eastAsiaTheme="minorEastAsia"/>
          <w:color w:val="000000" w:themeColor="text1"/>
        </w:rPr>
      </w:pPr>
      <w:r>
        <w:rPr>
          <w:rFonts w:eastAsiaTheme="minorEastAsia"/>
          <w:color w:val="000000" w:themeColor="text1"/>
        </w:rPr>
        <w:t xml:space="preserve">b) </w:t>
      </w:r>
      <w:r>
        <w:rPr>
          <w:rFonts w:eastAsiaTheme="minorEastAsia"/>
          <w:color w:val="000000" w:themeColor="text1"/>
        </w:rPr>
        <w:t>根据当地气候条件以及品种特性合理安排生产季节；</w:t>
      </w:r>
    </w:p>
    <w:p w14:paraId="16B89082" w14:textId="77777777" w:rsidR="00F437C3" w:rsidRDefault="00F943E1">
      <w:pPr>
        <w:pStyle w:val="1"/>
        <w:spacing w:beforeLines="50" w:before="156" w:afterLines="50" w:after="156"/>
        <w:contextualSpacing/>
        <w:rPr>
          <w:rFonts w:eastAsiaTheme="minorEastAsia"/>
          <w:color w:val="000000" w:themeColor="text1"/>
        </w:rPr>
      </w:pPr>
      <w:r>
        <w:rPr>
          <w:rFonts w:eastAsiaTheme="minorEastAsia"/>
          <w:color w:val="000000" w:themeColor="text1"/>
        </w:rPr>
        <w:t xml:space="preserve">c) </w:t>
      </w:r>
      <w:r>
        <w:rPr>
          <w:rFonts w:hint="eastAsia"/>
          <w:color w:val="000000" w:themeColor="text1"/>
        </w:rPr>
        <w:t>严格把</w:t>
      </w:r>
      <w:proofErr w:type="gramStart"/>
      <w:r>
        <w:rPr>
          <w:rFonts w:hint="eastAsia"/>
          <w:color w:val="000000" w:themeColor="text1"/>
        </w:rPr>
        <w:t>控培养</w:t>
      </w:r>
      <w:proofErr w:type="gramEnd"/>
      <w:r>
        <w:rPr>
          <w:rFonts w:hint="eastAsia"/>
          <w:color w:val="000000" w:themeColor="text1"/>
        </w:rPr>
        <w:t>原料质量、配制、发酵关键点，确保培养料质量符合要求</w:t>
      </w:r>
      <w:r>
        <w:rPr>
          <w:rFonts w:eastAsiaTheme="minorEastAsia"/>
          <w:color w:val="000000" w:themeColor="text1"/>
        </w:rPr>
        <w:t>；</w:t>
      </w:r>
    </w:p>
    <w:p w14:paraId="418C85E5" w14:textId="77777777" w:rsidR="00F437C3" w:rsidRDefault="00F943E1">
      <w:pPr>
        <w:pStyle w:val="1"/>
        <w:spacing w:beforeLines="50" w:before="156" w:afterLines="50" w:after="156"/>
        <w:contextualSpacing/>
        <w:rPr>
          <w:rFonts w:eastAsiaTheme="minorEastAsia"/>
          <w:color w:val="000000" w:themeColor="text1"/>
        </w:rPr>
      </w:pPr>
      <w:r>
        <w:rPr>
          <w:rFonts w:eastAsiaTheme="minorEastAsia"/>
          <w:color w:val="000000" w:themeColor="text1"/>
        </w:rPr>
        <w:t xml:space="preserve">d) </w:t>
      </w:r>
      <w:r>
        <w:rPr>
          <w:rFonts w:eastAsiaTheme="minorEastAsia"/>
          <w:color w:val="000000" w:themeColor="text1"/>
        </w:rPr>
        <w:t>出菇场地应保持清洁卫生</w:t>
      </w:r>
      <w:r>
        <w:rPr>
          <w:rFonts w:eastAsiaTheme="minorEastAsia" w:hint="eastAsia"/>
          <w:color w:val="000000" w:themeColor="text1"/>
        </w:rPr>
        <w:t>，</w:t>
      </w:r>
      <w:r>
        <w:rPr>
          <w:rFonts w:eastAsiaTheme="minorEastAsia"/>
          <w:color w:val="000000" w:themeColor="text1"/>
        </w:rPr>
        <w:t>做好培养料和</w:t>
      </w:r>
      <w:proofErr w:type="gramStart"/>
      <w:r>
        <w:rPr>
          <w:rFonts w:eastAsiaTheme="minorEastAsia"/>
          <w:color w:val="000000" w:themeColor="text1"/>
        </w:rPr>
        <w:t>菇房</w:t>
      </w:r>
      <w:proofErr w:type="gramEnd"/>
      <w:r>
        <w:rPr>
          <w:rFonts w:eastAsiaTheme="minorEastAsia"/>
          <w:color w:val="000000" w:themeColor="text1"/>
        </w:rPr>
        <w:t>消毒，全部采收后，及时清理废料，拆洗床架，并进行一次全面消毒。</w:t>
      </w:r>
    </w:p>
    <w:p w14:paraId="46F984A6" w14:textId="77777777" w:rsidR="00F437C3" w:rsidRDefault="00AE4DBD">
      <w:pPr>
        <w:pStyle w:val="1"/>
        <w:snapToGrid w:val="0"/>
        <w:spacing w:before="312" w:after="312"/>
        <w:ind w:firstLineChars="0" w:firstLine="0"/>
        <w:rPr>
          <w:rFonts w:eastAsia="黑体"/>
          <w:color w:val="000000" w:themeColor="text1"/>
        </w:rPr>
      </w:pPr>
      <w:r>
        <w:rPr>
          <w:rFonts w:eastAsia="黑体"/>
          <w:color w:val="000000" w:themeColor="text1"/>
        </w:rPr>
        <w:t>9</w:t>
      </w:r>
      <w:r w:rsidR="00F943E1">
        <w:rPr>
          <w:rFonts w:eastAsia="黑体"/>
          <w:color w:val="000000" w:themeColor="text1"/>
        </w:rPr>
        <w:t xml:space="preserve">.3.2 </w:t>
      </w:r>
      <w:r w:rsidR="00F943E1">
        <w:rPr>
          <w:rFonts w:eastAsia="黑体"/>
          <w:color w:val="000000" w:themeColor="text1"/>
        </w:rPr>
        <w:t>物理防治</w:t>
      </w:r>
    </w:p>
    <w:p w14:paraId="6D62A1B4" w14:textId="77777777" w:rsidR="00F437C3" w:rsidRDefault="00F943E1" w:rsidP="00345AFB">
      <w:pPr>
        <w:pStyle w:val="1"/>
        <w:spacing w:beforeLines="50" w:before="156" w:afterLines="50" w:after="156"/>
        <w:contextualSpacing/>
        <w:rPr>
          <w:rFonts w:eastAsiaTheme="minorEastAsia"/>
          <w:color w:val="000000" w:themeColor="text1"/>
        </w:rPr>
      </w:pPr>
      <w:r>
        <w:rPr>
          <w:rFonts w:eastAsiaTheme="minorEastAsia"/>
          <w:color w:val="000000" w:themeColor="text1"/>
        </w:rPr>
        <w:t xml:space="preserve">a) </w:t>
      </w:r>
      <w:r>
        <w:rPr>
          <w:rFonts w:eastAsiaTheme="minorEastAsia"/>
          <w:color w:val="000000" w:themeColor="text1"/>
        </w:rPr>
        <w:t>用粘虫板、诱虫灯、黑光灯诱杀害虫；</w:t>
      </w:r>
    </w:p>
    <w:p w14:paraId="7BE26894" w14:textId="77777777" w:rsidR="00F437C3" w:rsidRDefault="00F943E1" w:rsidP="00345AFB">
      <w:pPr>
        <w:pStyle w:val="1"/>
        <w:spacing w:beforeLines="50" w:before="156" w:afterLines="50" w:after="156"/>
        <w:contextualSpacing/>
        <w:rPr>
          <w:rFonts w:eastAsiaTheme="minorEastAsia"/>
          <w:color w:val="000000" w:themeColor="text1"/>
        </w:rPr>
      </w:pPr>
      <w:r>
        <w:rPr>
          <w:rFonts w:eastAsiaTheme="minorEastAsia"/>
          <w:color w:val="000000" w:themeColor="text1"/>
        </w:rPr>
        <w:t xml:space="preserve">b) </w:t>
      </w:r>
      <w:r>
        <w:rPr>
          <w:rFonts w:eastAsiaTheme="minorEastAsia"/>
          <w:color w:val="000000" w:themeColor="text1"/>
        </w:rPr>
        <w:t>排场周围挖深为</w:t>
      </w:r>
      <w:r>
        <w:rPr>
          <w:rFonts w:eastAsiaTheme="minorEastAsia"/>
          <w:color w:val="000000" w:themeColor="text1"/>
        </w:rPr>
        <w:t>50 cm</w:t>
      </w:r>
      <w:r>
        <w:rPr>
          <w:rFonts w:eastAsiaTheme="minorEastAsia"/>
          <w:color w:val="000000" w:themeColor="text1"/>
        </w:rPr>
        <w:t>的环形水沟防病虫迁入；</w:t>
      </w:r>
    </w:p>
    <w:p w14:paraId="37D2EF13" w14:textId="77777777" w:rsidR="00F437C3" w:rsidRDefault="00F943E1">
      <w:pPr>
        <w:pStyle w:val="1"/>
        <w:spacing w:beforeLines="50" w:before="156" w:afterLines="50" w:after="156"/>
        <w:contextualSpacing/>
        <w:rPr>
          <w:rFonts w:eastAsiaTheme="minorEastAsia"/>
          <w:color w:val="000000" w:themeColor="text1"/>
        </w:rPr>
      </w:pPr>
      <w:r>
        <w:rPr>
          <w:rFonts w:eastAsiaTheme="minorEastAsia"/>
          <w:color w:val="000000" w:themeColor="text1"/>
        </w:rPr>
        <w:t xml:space="preserve">c) </w:t>
      </w:r>
      <w:r>
        <w:rPr>
          <w:rFonts w:eastAsiaTheme="minorEastAsia"/>
          <w:color w:val="000000" w:themeColor="text1"/>
        </w:rPr>
        <w:t>人工捕捉害虫，及时摘除病菇。</w:t>
      </w:r>
    </w:p>
    <w:p w14:paraId="322A88BD" w14:textId="77777777" w:rsidR="00F437C3" w:rsidRDefault="00AE4DBD">
      <w:pPr>
        <w:pStyle w:val="1"/>
        <w:snapToGrid w:val="0"/>
        <w:spacing w:before="312" w:after="312"/>
        <w:ind w:firstLineChars="0" w:firstLine="0"/>
        <w:rPr>
          <w:rFonts w:eastAsia="黑体"/>
          <w:color w:val="000000" w:themeColor="text1"/>
        </w:rPr>
      </w:pPr>
      <w:r>
        <w:rPr>
          <w:rFonts w:eastAsia="黑体"/>
          <w:color w:val="000000" w:themeColor="text1"/>
        </w:rPr>
        <w:t>9</w:t>
      </w:r>
      <w:r w:rsidR="00F943E1">
        <w:rPr>
          <w:rFonts w:eastAsia="黑体"/>
          <w:color w:val="000000" w:themeColor="text1"/>
        </w:rPr>
        <w:t>.3.3</w:t>
      </w:r>
      <w:r w:rsidR="00F943E1">
        <w:rPr>
          <w:rFonts w:eastAsia="黑体"/>
          <w:color w:val="000000" w:themeColor="text1"/>
        </w:rPr>
        <w:t>生物防治</w:t>
      </w:r>
    </w:p>
    <w:p w14:paraId="24CC9686" w14:textId="77777777" w:rsidR="00F437C3" w:rsidRDefault="00F943E1" w:rsidP="00345AFB">
      <w:pPr>
        <w:pStyle w:val="1"/>
        <w:spacing w:beforeLines="50" w:before="156" w:afterLines="50" w:after="156"/>
        <w:contextualSpacing/>
        <w:rPr>
          <w:rFonts w:eastAsiaTheme="minorEastAsia"/>
          <w:color w:val="000000" w:themeColor="text1"/>
        </w:rPr>
      </w:pPr>
      <w:r>
        <w:rPr>
          <w:rFonts w:eastAsiaTheme="minorEastAsia"/>
          <w:color w:val="000000" w:themeColor="text1"/>
        </w:rPr>
        <w:t>当蝇蚊类害虫发生比较严重影响产量和质量的时候，必须用药防治时需优先选用对食用菌生长无药害和无残留的生物型药剂，如苏云金芽孢杆菌以色列变种（简称</w:t>
      </w:r>
      <w:proofErr w:type="spellStart"/>
      <w:r>
        <w:rPr>
          <w:rFonts w:eastAsiaTheme="minorEastAsia"/>
          <w:color w:val="000000" w:themeColor="text1"/>
        </w:rPr>
        <w:t>Bti</w:t>
      </w:r>
      <w:proofErr w:type="spellEnd"/>
      <w:r>
        <w:rPr>
          <w:rFonts w:eastAsiaTheme="minorEastAsia"/>
          <w:color w:val="000000" w:themeColor="text1"/>
        </w:rPr>
        <w:t>）在</w:t>
      </w:r>
      <w:proofErr w:type="gramStart"/>
      <w:r>
        <w:rPr>
          <w:rFonts w:eastAsiaTheme="minorEastAsia"/>
          <w:color w:val="000000" w:themeColor="text1"/>
        </w:rPr>
        <w:t>发菌期</w:t>
      </w:r>
      <w:proofErr w:type="gramEnd"/>
      <w:r>
        <w:rPr>
          <w:rFonts w:eastAsiaTheme="minorEastAsia"/>
          <w:color w:val="000000" w:themeColor="text1"/>
        </w:rPr>
        <w:t>和</w:t>
      </w:r>
      <w:proofErr w:type="gramStart"/>
      <w:r>
        <w:rPr>
          <w:rFonts w:eastAsiaTheme="minorEastAsia"/>
          <w:color w:val="000000" w:themeColor="text1"/>
        </w:rPr>
        <w:t>出菇期都能</w:t>
      </w:r>
      <w:proofErr w:type="gramEnd"/>
      <w:r>
        <w:rPr>
          <w:rFonts w:eastAsiaTheme="minorEastAsia"/>
          <w:color w:val="000000" w:themeColor="text1"/>
        </w:rPr>
        <w:t>使用。使用方法参见附录</w:t>
      </w:r>
      <w:r>
        <w:rPr>
          <w:rFonts w:eastAsiaTheme="minorEastAsia"/>
          <w:color w:val="000000" w:themeColor="text1"/>
        </w:rPr>
        <w:t>B.2</w:t>
      </w:r>
      <w:r>
        <w:rPr>
          <w:rFonts w:eastAsiaTheme="minorEastAsia"/>
          <w:color w:val="000000" w:themeColor="text1"/>
        </w:rPr>
        <w:t>。</w:t>
      </w:r>
    </w:p>
    <w:p w14:paraId="57B760AE" w14:textId="77777777" w:rsidR="00F437C3" w:rsidRDefault="00AE4DBD">
      <w:pPr>
        <w:pStyle w:val="1"/>
        <w:snapToGrid w:val="0"/>
        <w:spacing w:before="312" w:after="312"/>
        <w:ind w:firstLineChars="0" w:firstLine="0"/>
        <w:rPr>
          <w:rFonts w:eastAsia="黑体"/>
          <w:color w:val="000000" w:themeColor="text1"/>
        </w:rPr>
      </w:pPr>
      <w:r>
        <w:rPr>
          <w:rFonts w:eastAsia="黑体"/>
          <w:color w:val="000000" w:themeColor="text1"/>
        </w:rPr>
        <w:t>9</w:t>
      </w:r>
      <w:r w:rsidR="00F943E1">
        <w:rPr>
          <w:rFonts w:eastAsia="黑体"/>
          <w:color w:val="000000" w:themeColor="text1"/>
        </w:rPr>
        <w:t>.3.4</w:t>
      </w:r>
      <w:r w:rsidR="00F943E1">
        <w:rPr>
          <w:rFonts w:eastAsia="黑体"/>
          <w:color w:val="000000" w:themeColor="text1"/>
        </w:rPr>
        <w:t>化学防治</w:t>
      </w:r>
    </w:p>
    <w:p w14:paraId="3104D06C" w14:textId="77777777" w:rsidR="00F437C3" w:rsidRDefault="00F943E1" w:rsidP="00345AFB">
      <w:pPr>
        <w:pStyle w:val="1"/>
        <w:spacing w:beforeLines="50" w:before="156" w:afterLines="50" w:after="156"/>
        <w:contextualSpacing/>
        <w:rPr>
          <w:rFonts w:eastAsiaTheme="minorEastAsia"/>
          <w:color w:val="000000" w:themeColor="text1"/>
        </w:rPr>
      </w:pPr>
      <w:r>
        <w:rPr>
          <w:rFonts w:eastAsiaTheme="minorEastAsia"/>
          <w:color w:val="000000" w:themeColor="text1"/>
        </w:rPr>
        <w:t xml:space="preserve">a) </w:t>
      </w:r>
      <w:r>
        <w:rPr>
          <w:rFonts w:eastAsiaTheme="minorEastAsia"/>
          <w:color w:val="000000" w:themeColor="text1"/>
        </w:rPr>
        <w:t>出菇场地使用前应严格消毒，消毒剂及其使用方法参见附录</w:t>
      </w:r>
      <w:r>
        <w:rPr>
          <w:rFonts w:eastAsiaTheme="minorEastAsia"/>
          <w:color w:val="000000" w:themeColor="text1"/>
        </w:rPr>
        <w:t>B.1</w:t>
      </w:r>
      <w:r>
        <w:rPr>
          <w:rFonts w:eastAsiaTheme="minorEastAsia"/>
          <w:color w:val="000000" w:themeColor="text1"/>
        </w:rPr>
        <w:t>；</w:t>
      </w:r>
    </w:p>
    <w:p w14:paraId="20BC9794" w14:textId="77777777" w:rsidR="00F437C3" w:rsidRDefault="00F943E1" w:rsidP="00345AFB">
      <w:pPr>
        <w:pStyle w:val="1"/>
        <w:spacing w:beforeLines="50" w:before="156" w:afterLines="50" w:after="156"/>
        <w:contextualSpacing/>
        <w:rPr>
          <w:rFonts w:eastAsiaTheme="minorEastAsia"/>
          <w:color w:val="000000" w:themeColor="text1"/>
        </w:rPr>
      </w:pPr>
      <w:r>
        <w:rPr>
          <w:rFonts w:eastAsiaTheme="minorEastAsia"/>
          <w:color w:val="000000" w:themeColor="text1"/>
        </w:rPr>
        <w:t xml:space="preserve">b) </w:t>
      </w:r>
      <w:r>
        <w:rPr>
          <w:rFonts w:eastAsiaTheme="minorEastAsia"/>
          <w:color w:val="000000" w:themeColor="text1"/>
        </w:rPr>
        <w:t>培养阶段病虫害发生严重时，使用已登记可在食用菌上使用的低毒低残留的农药，药物的使用应符合</w:t>
      </w:r>
      <w:r>
        <w:rPr>
          <w:rFonts w:eastAsiaTheme="minorEastAsia"/>
          <w:color w:val="000000" w:themeColor="text1"/>
        </w:rPr>
        <w:t>NY/T 393</w:t>
      </w:r>
      <w:r>
        <w:rPr>
          <w:rFonts w:eastAsiaTheme="minorEastAsia"/>
          <w:color w:val="000000" w:themeColor="text1"/>
        </w:rPr>
        <w:t>的要求；若发生胡桃肉状菌、疣</w:t>
      </w:r>
      <w:proofErr w:type="gramStart"/>
      <w:r>
        <w:rPr>
          <w:rFonts w:eastAsiaTheme="minorEastAsia"/>
          <w:color w:val="000000" w:themeColor="text1"/>
        </w:rPr>
        <w:t>孢</w:t>
      </w:r>
      <w:proofErr w:type="gramEnd"/>
      <w:r>
        <w:rPr>
          <w:rFonts w:eastAsiaTheme="minorEastAsia"/>
          <w:color w:val="000000" w:themeColor="text1"/>
        </w:rPr>
        <w:t>霉病等病害时，应及时在感</w:t>
      </w:r>
      <w:proofErr w:type="gramStart"/>
      <w:r>
        <w:rPr>
          <w:rFonts w:eastAsiaTheme="minorEastAsia"/>
          <w:color w:val="000000" w:themeColor="text1"/>
        </w:rPr>
        <w:t>病区域</w:t>
      </w:r>
      <w:proofErr w:type="gramEnd"/>
      <w:r>
        <w:rPr>
          <w:rFonts w:eastAsiaTheme="minorEastAsia"/>
          <w:color w:val="000000" w:themeColor="text1"/>
        </w:rPr>
        <w:t>及其周围喷洒药剂，防止其扩散，可使用的药剂及使用方法见附录</w:t>
      </w:r>
      <w:r>
        <w:rPr>
          <w:rFonts w:eastAsiaTheme="minorEastAsia"/>
          <w:color w:val="000000" w:themeColor="text1"/>
        </w:rPr>
        <w:t>B.2</w:t>
      </w:r>
      <w:r>
        <w:rPr>
          <w:rFonts w:eastAsiaTheme="minorEastAsia"/>
          <w:color w:val="000000" w:themeColor="text1"/>
        </w:rPr>
        <w:t>。</w:t>
      </w:r>
    </w:p>
    <w:p w14:paraId="7E0FC228" w14:textId="46F115C6" w:rsidR="00F437C3" w:rsidRDefault="00F943E1">
      <w:pPr>
        <w:pStyle w:val="1"/>
        <w:spacing w:beforeLines="50" w:before="156" w:afterLines="50" w:after="156"/>
        <w:ind w:firstLineChars="0"/>
        <w:contextualSpacing/>
        <w:rPr>
          <w:rFonts w:eastAsiaTheme="minorEastAsia"/>
          <w:color w:val="000000" w:themeColor="text1"/>
        </w:rPr>
      </w:pPr>
      <w:r>
        <w:rPr>
          <w:rFonts w:eastAsiaTheme="minorEastAsia"/>
          <w:color w:val="000000" w:themeColor="text1"/>
        </w:rPr>
        <w:t xml:space="preserve">c) </w:t>
      </w:r>
      <w:r>
        <w:rPr>
          <w:rFonts w:eastAsiaTheme="minorEastAsia"/>
          <w:color w:val="000000" w:themeColor="text1"/>
        </w:rPr>
        <w:t>出菇期、采摘期和</w:t>
      </w:r>
      <w:r w:rsidR="00D5358F">
        <w:rPr>
          <w:rFonts w:hint="eastAsia"/>
          <w:color w:val="000000" w:themeColor="text1"/>
        </w:rPr>
        <w:t>储</w:t>
      </w:r>
      <w:r>
        <w:rPr>
          <w:color w:val="000000" w:themeColor="text1"/>
        </w:rPr>
        <w:t>存</w:t>
      </w:r>
      <w:r>
        <w:rPr>
          <w:rFonts w:eastAsiaTheme="minorEastAsia"/>
          <w:color w:val="000000" w:themeColor="text1"/>
        </w:rPr>
        <w:t>期，禁止使用任何农药。</w:t>
      </w:r>
    </w:p>
    <w:p w14:paraId="3D987DFB" w14:textId="77777777" w:rsidR="00F437C3" w:rsidRDefault="00F943E1">
      <w:pPr>
        <w:pStyle w:val="1"/>
        <w:snapToGrid w:val="0"/>
        <w:spacing w:before="312" w:after="312"/>
        <w:ind w:firstLineChars="0" w:firstLine="0"/>
        <w:rPr>
          <w:rFonts w:eastAsia="黑体"/>
          <w:color w:val="000000" w:themeColor="text1"/>
        </w:rPr>
      </w:pPr>
      <w:r>
        <w:rPr>
          <w:rFonts w:eastAsia="黑体"/>
          <w:color w:val="000000" w:themeColor="text1"/>
        </w:rPr>
        <w:lastRenderedPageBreak/>
        <w:t>1</w:t>
      </w:r>
      <w:r w:rsidR="00AE4DBD">
        <w:rPr>
          <w:rFonts w:eastAsia="黑体"/>
          <w:color w:val="000000" w:themeColor="text1"/>
        </w:rPr>
        <w:t>0</w:t>
      </w:r>
      <w:r>
        <w:rPr>
          <w:rFonts w:eastAsia="黑体"/>
          <w:color w:val="000000" w:themeColor="text1"/>
        </w:rPr>
        <w:t xml:space="preserve"> </w:t>
      </w:r>
      <w:r>
        <w:rPr>
          <w:rFonts w:eastAsia="黑体"/>
          <w:color w:val="000000" w:themeColor="text1"/>
        </w:rPr>
        <w:t>储存和运输</w:t>
      </w:r>
    </w:p>
    <w:p w14:paraId="1E25CCFE" w14:textId="49060B0E" w:rsidR="00F437C3" w:rsidRDefault="00F943E1" w:rsidP="00345AFB">
      <w:pPr>
        <w:pStyle w:val="1"/>
        <w:spacing w:beforeLines="50" w:before="156" w:afterLines="50" w:after="156"/>
        <w:contextualSpacing/>
        <w:rPr>
          <w:rFonts w:eastAsiaTheme="minorEastAsia"/>
          <w:color w:val="000000" w:themeColor="text1"/>
        </w:rPr>
      </w:pPr>
      <w:r>
        <w:rPr>
          <w:rFonts w:eastAsiaTheme="minorEastAsia"/>
          <w:color w:val="000000" w:themeColor="text1"/>
        </w:rPr>
        <w:t>符合</w:t>
      </w:r>
      <w:r w:rsidR="00813E0B">
        <w:rPr>
          <w:rFonts w:hint="eastAsia"/>
          <w:color w:val="000000" w:themeColor="text1"/>
        </w:rPr>
        <w:t xml:space="preserve">NY/T </w:t>
      </w:r>
      <w:r w:rsidR="00813E0B">
        <w:rPr>
          <w:color w:val="000000" w:themeColor="text1"/>
        </w:rPr>
        <w:t>1056</w:t>
      </w:r>
      <w:r w:rsidR="00813E0B">
        <w:rPr>
          <w:rFonts w:hint="eastAsia"/>
          <w:color w:val="000000" w:themeColor="text1"/>
        </w:rPr>
        <w:t>、</w:t>
      </w:r>
      <w:r>
        <w:rPr>
          <w:rFonts w:eastAsiaTheme="minorEastAsia"/>
          <w:color w:val="000000" w:themeColor="text1"/>
        </w:rPr>
        <w:t>NY/T 1934</w:t>
      </w:r>
      <w:r w:rsidR="00813E0B">
        <w:rPr>
          <w:rFonts w:hint="eastAsia"/>
          <w:color w:val="000000" w:themeColor="text1"/>
        </w:rPr>
        <w:t>和</w:t>
      </w:r>
      <w:r>
        <w:rPr>
          <w:color w:val="000000" w:themeColor="text1"/>
        </w:rPr>
        <w:t>NY/T 2117</w:t>
      </w:r>
      <w:r>
        <w:rPr>
          <w:rFonts w:eastAsiaTheme="minorEastAsia" w:hint="eastAsia"/>
          <w:color w:val="000000" w:themeColor="text1"/>
        </w:rPr>
        <w:t>的</w:t>
      </w:r>
      <w:r>
        <w:rPr>
          <w:rFonts w:eastAsiaTheme="minorEastAsia"/>
          <w:color w:val="000000" w:themeColor="text1"/>
        </w:rPr>
        <w:t>规定</w:t>
      </w:r>
      <w:r>
        <w:rPr>
          <w:rFonts w:eastAsiaTheme="minorEastAsia" w:hint="eastAsia"/>
          <w:color w:val="000000" w:themeColor="text1"/>
        </w:rPr>
        <w:t>。</w:t>
      </w:r>
    </w:p>
    <w:p w14:paraId="2B35F8B4" w14:textId="77777777" w:rsidR="00F437C3" w:rsidRDefault="00F943E1">
      <w:pPr>
        <w:pStyle w:val="1"/>
        <w:snapToGrid w:val="0"/>
        <w:spacing w:before="312" w:after="312"/>
        <w:ind w:firstLineChars="0" w:firstLine="0"/>
        <w:rPr>
          <w:rFonts w:eastAsia="黑体"/>
          <w:color w:val="000000" w:themeColor="text1"/>
        </w:rPr>
      </w:pPr>
      <w:r>
        <w:rPr>
          <w:rFonts w:eastAsia="黑体" w:hint="eastAsia"/>
          <w:color w:val="000000" w:themeColor="text1"/>
        </w:rPr>
        <w:t>1</w:t>
      </w:r>
      <w:r w:rsidR="00AE4DBD">
        <w:rPr>
          <w:rFonts w:eastAsia="黑体"/>
          <w:color w:val="000000" w:themeColor="text1"/>
        </w:rPr>
        <w:t>1</w:t>
      </w:r>
      <w:r>
        <w:rPr>
          <w:rFonts w:eastAsia="黑体" w:hint="eastAsia"/>
          <w:color w:val="000000" w:themeColor="text1"/>
        </w:rPr>
        <w:t xml:space="preserve"> </w:t>
      </w:r>
      <w:r>
        <w:rPr>
          <w:rFonts w:eastAsia="黑体" w:hint="eastAsia"/>
          <w:color w:val="000000" w:themeColor="text1"/>
        </w:rPr>
        <w:t>生产废弃物</w:t>
      </w:r>
      <w:r>
        <w:rPr>
          <w:rFonts w:eastAsia="黑体"/>
          <w:color w:val="000000" w:themeColor="text1"/>
        </w:rPr>
        <w:t>处理</w:t>
      </w:r>
    </w:p>
    <w:p w14:paraId="5092CF5B" w14:textId="77777777" w:rsidR="00F437C3" w:rsidRDefault="00F943E1">
      <w:pPr>
        <w:pStyle w:val="1"/>
        <w:snapToGrid w:val="0"/>
        <w:spacing w:before="312" w:after="312"/>
        <w:rPr>
          <w:rFonts w:eastAsiaTheme="minorEastAsia"/>
          <w:color w:val="000000" w:themeColor="text1"/>
        </w:rPr>
      </w:pPr>
      <w:r>
        <w:rPr>
          <w:rFonts w:eastAsiaTheme="minorEastAsia" w:hint="eastAsia"/>
          <w:color w:val="000000" w:themeColor="text1"/>
        </w:rPr>
        <w:t>包装物、</w:t>
      </w:r>
      <w:r>
        <w:rPr>
          <w:rFonts w:eastAsiaTheme="minorEastAsia"/>
          <w:color w:val="000000" w:themeColor="text1"/>
        </w:rPr>
        <w:t>废弃周转筐</w:t>
      </w:r>
      <w:r>
        <w:rPr>
          <w:rFonts w:eastAsiaTheme="minorEastAsia" w:hint="eastAsia"/>
          <w:color w:val="000000" w:themeColor="text1"/>
        </w:rPr>
        <w:t>等</w:t>
      </w:r>
      <w:r>
        <w:rPr>
          <w:rFonts w:eastAsiaTheme="minorEastAsia"/>
          <w:color w:val="000000" w:themeColor="text1"/>
        </w:rPr>
        <w:t>不</w:t>
      </w:r>
      <w:r>
        <w:rPr>
          <w:rFonts w:eastAsiaTheme="minorEastAsia" w:hint="eastAsia"/>
          <w:color w:val="000000" w:themeColor="text1"/>
        </w:rPr>
        <w:t>能</w:t>
      </w:r>
      <w:r>
        <w:rPr>
          <w:rFonts w:eastAsiaTheme="minorEastAsia"/>
          <w:color w:val="000000" w:themeColor="text1"/>
        </w:rPr>
        <w:t>随意丢弃，收集后送到回收处理点进行</w:t>
      </w:r>
      <w:r>
        <w:rPr>
          <w:rFonts w:eastAsiaTheme="minorEastAsia" w:hint="eastAsia"/>
          <w:color w:val="000000" w:themeColor="text1"/>
        </w:rPr>
        <w:t>统一</w:t>
      </w:r>
      <w:r>
        <w:rPr>
          <w:rFonts w:eastAsiaTheme="minorEastAsia"/>
          <w:color w:val="000000" w:themeColor="text1"/>
        </w:rPr>
        <w:t>处理。</w:t>
      </w:r>
    </w:p>
    <w:p w14:paraId="2B29B837" w14:textId="77777777" w:rsidR="00F437C3" w:rsidRDefault="00F943E1">
      <w:pPr>
        <w:pStyle w:val="1"/>
        <w:snapToGrid w:val="0"/>
        <w:spacing w:before="312" w:after="312"/>
        <w:ind w:firstLineChars="0" w:firstLine="0"/>
        <w:rPr>
          <w:rFonts w:eastAsia="黑体"/>
          <w:color w:val="000000" w:themeColor="text1"/>
        </w:rPr>
      </w:pPr>
      <w:r>
        <w:rPr>
          <w:rFonts w:eastAsia="黑体"/>
          <w:color w:val="000000" w:themeColor="text1"/>
        </w:rPr>
        <w:t>1</w:t>
      </w:r>
      <w:r w:rsidR="00AE4DBD">
        <w:rPr>
          <w:rFonts w:eastAsia="黑体"/>
          <w:color w:val="000000" w:themeColor="text1"/>
        </w:rPr>
        <w:t>2</w:t>
      </w:r>
      <w:r>
        <w:rPr>
          <w:rFonts w:eastAsia="黑体"/>
          <w:color w:val="000000" w:themeColor="text1"/>
        </w:rPr>
        <w:t xml:space="preserve"> </w:t>
      </w:r>
      <w:r>
        <w:rPr>
          <w:rFonts w:eastAsia="黑体"/>
          <w:color w:val="000000" w:themeColor="text1"/>
        </w:rPr>
        <w:t>生产档案</w:t>
      </w:r>
      <w:r>
        <w:rPr>
          <w:rFonts w:eastAsia="黑体" w:hint="eastAsia"/>
          <w:color w:val="000000" w:themeColor="text1"/>
        </w:rPr>
        <w:t>管理</w:t>
      </w:r>
    </w:p>
    <w:p w14:paraId="7A8CEDDE" w14:textId="77777777" w:rsidR="00F437C3" w:rsidRDefault="00F943E1" w:rsidP="00345AFB">
      <w:pPr>
        <w:pStyle w:val="1"/>
        <w:spacing w:beforeLines="50" w:before="156" w:afterLines="50" w:after="156"/>
        <w:contextualSpacing/>
        <w:rPr>
          <w:rFonts w:eastAsiaTheme="minorEastAsia"/>
          <w:color w:val="000000" w:themeColor="text1"/>
        </w:rPr>
      </w:pPr>
      <w:r>
        <w:rPr>
          <w:rFonts w:eastAsiaTheme="minorEastAsia"/>
          <w:color w:val="000000" w:themeColor="text1"/>
        </w:rPr>
        <w:t>建立绿色食品双</w:t>
      </w:r>
      <w:proofErr w:type="gramStart"/>
      <w:r>
        <w:rPr>
          <w:rFonts w:eastAsiaTheme="minorEastAsia"/>
          <w:color w:val="000000" w:themeColor="text1"/>
        </w:rPr>
        <w:t>孢</w:t>
      </w:r>
      <w:proofErr w:type="gramEnd"/>
      <w:r>
        <w:rPr>
          <w:rFonts w:eastAsiaTheme="minorEastAsia"/>
          <w:color w:val="000000" w:themeColor="text1"/>
        </w:rPr>
        <w:t>蘑菇生产档案，记录</w:t>
      </w:r>
      <w:r>
        <w:rPr>
          <w:rFonts w:eastAsiaTheme="minorEastAsia" w:hint="eastAsia"/>
          <w:color w:val="000000" w:themeColor="text1"/>
        </w:rPr>
        <w:t>主要</w:t>
      </w:r>
      <w:r>
        <w:rPr>
          <w:rFonts w:eastAsiaTheme="minorEastAsia"/>
          <w:color w:val="000000" w:themeColor="text1"/>
        </w:rPr>
        <w:t>包括</w:t>
      </w:r>
      <w:r>
        <w:rPr>
          <w:rFonts w:eastAsiaTheme="minorEastAsia" w:hint="eastAsia"/>
          <w:color w:val="000000" w:themeColor="text1"/>
        </w:rPr>
        <w:t>产地</w:t>
      </w:r>
      <w:r>
        <w:rPr>
          <w:rFonts w:eastAsiaTheme="minorEastAsia"/>
          <w:color w:val="000000" w:themeColor="text1"/>
        </w:rPr>
        <w:t>环境</w:t>
      </w:r>
      <w:r>
        <w:rPr>
          <w:color w:val="000000" w:themeColor="text1"/>
        </w:rPr>
        <w:t>清洁卫生条件</w:t>
      </w:r>
      <w:r>
        <w:rPr>
          <w:rFonts w:eastAsiaTheme="minorEastAsia"/>
          <w:color w:val="000000" w:themeColor="text1"/>
        </w:rPr>
        <w:t>、各类生产投入品的采购及使用、生产管理过程、病虫害防治和生产废弃物处理等各个生产环节。生产记录档案应保留</w:t>
      </w:r>
      <w:r>
        <w:rPr>
          <w:rFonts w:eastAsiaTheme="minorEastAsia"/>
          <w:color w:val="000000" w:themeColor="text1"/>
        </w:rPr>
        <w:t>3</w:t>
      </w:r>
      <w:r>
        <w:rPr>
          <w:rFonts w:eastAsiaTheme="minorEastAsia"/>
          <w:color w:val="000000" w:themeColor="text1"/>
        </w:rPr>
        <w:t>年以上，</w:t>
      </w:r>
      <w:r>
        <w:rPr>
          <w:color w:val="000000" w:themeColor="text1"/>
        </w:rPr>
        <w:t>做到</w:t>
      </w:r>
      <w:r>
        <w:rPr>
          <w:rFonts w:hint="eastAsia"/>
          <w:color w:val="000000" w:themeColor="text1"/>
        </w:rPr>
        <w:t>绿色</w:t>
      </w:r>
      <w:r>
        <w:rPr>
          <w:color w:val="000000" w:themeColor="text1"/>
        </w:rPr>
        <w:t>生产</w:t>
      </w:r>
      <w:r>
        <w:rPr>
          <w:rFonts w:hint="eastAsia"/>
          <w:color w:val="000000" w:themeColor="text1"/>
        </w:rPr>
        <w:t>过程</w:t>
      </w:r>
      <w:r>
        <w:rPr>
          <w:color w:val="000000" w:themeColor="text1"/>
        </w:rPr>
        <w:t>可追溯</w:t>
      </w:r>
      <w:r>
        <w:rPr>
          <w:rFonts w:eastAsiaTheme="minorEastAsia"/>
          <w:color w:val="000000" w:themeColor="text1"/>
        </w:rPr>
        <w:t>。</w:t>
      </w:r>
    </w:p>
    <w:p w14:paraId="0B8E6054" w14:textId="77777777" w:rsidR="00F437C3" w:rsidRDefault="00F437C3">
      <w:pPr>
        <w:spacing w:before="312" w:after="312"/>
        <w:ind w:firstLineChars="200" w:firstLine="420"/>
        <w:contextualSpacing/>
        <w:jc w:val="center"/>
        <w:rPr>
          <w:rFonts w:ascii="Times New Roman" w:eastAsia="黑体" w:hAnsi="Times New Roman" w:cs="Times New Roman"/>
          <w:color w:val="000000" w:themeColor="text1"/>
          <w:kern w:val="0"/>
          <w:szCs w:val="21"/>
        </w:rPr>
      </w:pPr>
    </w:p>
    <w:p w14:paraId="70122199" w14:textId="77777777" w:rsidR="00F437C3" w:rsidRDefault="00F943E1">
      <w:pPr>
        <w:widowControl/>
        <w:spacing w:before="312" w:after="312"/>
        <w:jc w:val="left"/>
        <w:rPr>
          <w:rFonts w:ascii="Times New Roman" w:eastAsia="黑体" w:hAnsi="Times New Roman" w:cs="Times New Roman"/>
          <w:color w:val="000000" w:themeColor="text1"/>
          <w:kern w:val="0"/>
          <w:szCs w:val="21"/>
        </w:rPr>
      </w:pPr>
      <w:r>
        <w:rPr>
          <w:rFonts w:ascii="Times New Roman" w:eastAsia="黑体" w:hAnsi="Times New Roman" w:cs="Times New Roman"/>
          <w:color w:val="000000" w:themeColor="text1"/>
          <w:kern w:val="0"/>
          <w:szCs w:val="21"/>
        </w:rPr>
        <w:br w:type="page"/>
      </w:r>
    </w:p>
    <w:p w14:paraId="029FD56F" w14:textId="77777777" w:rsidR="00F437C3" w:rsidRDefault="00F943E1">
      <w:pPr>
        <w:spacing w:before="312" w:after="312"/>
        <w:ind w:firstLineChars="200" w:firstLine="420"/>
        <w:contextualSpacing/>
        <w:jc w:val="center"/>
        <w:rPr>
          <w:rFonts w:ascii="Times New Roman" w:eastAsia="黑体" w:hAnsi="Times New Roman" w:cs="Times New Roman"/>
          <w:color w:val="000000" w:themeColor="text1"/>
          <w:kern w:val="0"/>
          <w:szCs w:val="21"/>
        </w:rPr>
      </w:pPr>
      <w:r>
        <w:rPr>
          <w:rFonts w:ascii="Times New Roman" w:eastAsia="黑体" w:hAnsi="Times New Roman" w:cs="Times New Roman" w:hint="eastAsia"/>
          <w:color w:val="000000" w:themeColor="text1"/>
          <w:kern w:val="0"/>
          <w:szCs w:val="21"/>
        </w:rPr>
        <w:lastRenderedPageBreak/>
        <w:t>附录</w:t>
      </w:r>
      <w:r>
        <w:rPr>
          <w:rFonts w:ascii="Times New Roman" w:eastAsia="黑体" w:hAnsi="Times New Roman" w:cs="Times New Roman"/>
          <w:color w:val="000000" w:themeColor="text1"/>
          <w:kern w:val="0"/>
          <w:szCs w:val="21"/>
        </w:rPr>
        <w:t>A</w:t>
      </w:r>
    </w:p>
    <w:p w14:paraId="48CBB7B3" w14:textId="77777777" w:rsidR="00F437C3" w:rsidRDefault="00F943E1">
      <w:pPr>
        <w:spacing w:before="312" w:after="312"/>
        <w:ind w:firstLineChars="200" w:firstLine="420"/>
        <w:contextualSpacing/>
        <w:jc w:val="center"/>
        <w:rPr>
          <w:rFonts w:ascii="Times New Roman" w:eastAsia="黑体" w:hAnsi="Times New Roman" w:cs="Times New Roman"/>
          <w:color w:val="000000" w:themeColor="text1"/>
          <w:kern w:val="0"/>
          <w:szCs w:val="21"/>
        </w:rPr>
      </w:pPr>
      <w:r>
        <w:rPr>
          <w:rFonts w:ascii="Times New Roman" w:eastAsia="黑体" w:hAnsi="Times New Roman" w:cs="Times New Roman" w:hint="eastAsia"/>
          <w:color w:val="000000" w:themeColor="text1"/>
          <w:kern w:val="0"/>
          <w:szCs w:val="21"/>
        </w:rPr>
        <w:t>（资料性附录）</w:t>
      </w:r>
    </w:p>
    <w:p w14:paraId="4A532698" w14:textId="77777777" w:rsidR="000D5D88" w:rsidRDefault="000D5D88" w:rsidP="00412965">
      <w:pPr>
        <w:spacing w:before="312" w:after="312"/>
        <w:ind w:firstLineChars="200" w:firstLine="420"/>
        <w:contextualSpacing/>
        <w:jc w:val="left"/>
        <w:rPr>
          <w:rFonts w:ascii="宋体" w:eastAsia="宋体" w:hAnsi="宋体" w:cs="Times New Roman"/>
          <w:bCs/>
          <w:szCs w:val="21"/>
        </w:rPr>
      </w:pPr>
    </w:p>
    <w:p w14:paraId="72FC7A85" w14:textId="77777777" w:rsidR="000D5D88" w:rsidRPr="00412965" w:rsidRDefault="004D43A9" w:rsidP="00412965">
      <w:pPr>
        <w:spacing w:before="312" w:after="312"/>
        <w:ind w:firstLineChars="200" w:firstLine="420"/>
        <w:contextualSpacing/>
        <w:jc w:val="left"/>
        <w:rPr>
          <w:rFonts w:ascii="宋体" w:eastAsia="宋体" w:hAnsi="宋体" w:cs="Times New Roman"/>
          <w:color w:val="000000"/>
          <w:kern w:val="0"/>
          <w:szCs w:val="21"/>
        </w:rPr>
      </w:pPr>
      <w:r w:rsidRPr="00D5588B">
        <w:rPr>
          <w:rFonts w:ascii="宋体" w:eastAsia="宋体" w:hAnsi="宋体" w:cs="Times New Roman"/>
          <w:bCs/>
          <w:szCs w:val="21"/>
        </w:rPr>
        <w:t>绿色食品</w:t>
      </w:r>
      <w:r w:rsidRPr="00D5588B">
        <w:rPr>
          <w:rFonts w:ascii="宋体" w:eastAsia="宋体" w:hAnsi="宋体" w:cs="Times New Roman" w:hint="eastAsia"/>
          <w:bCs/>
          <w:szCs w:val="21"/>
        </w:rPr>
        <w:t>双</w:t>
      </w:r>
      <w:proofErr w:type="gramStart"/>
      <w:r w:rsidRPr="00D5588B">
        <w:rPr>
          <w:rFonts w:ascii="宋体" w:eastAsia="宋体" w:hAnsi="宋体" w:cs="Times New Roman" w:hint="eastAsia"/>
          <w:bCs/>
          <w:szCs w:val="21"/>
        </w:rPr>
        <w:t>孢</w:t>
      </w:r>
      <w:proofErr w:type="gramEnd"/>
      <w:r w:rsidRPr="00D5588B">
        <w:rPr>
          <w:rFonts w:ascii="宋体" w:eastAsia="宋体" w:hAnsi="宋体" w:cs="Times New Roman" w:hint="eastAsia"/>
          <w:bCs/>
          <w:szCs w:val="21"/>
        </w:rPr>
        <w:t>蘑菇</w:t>
      </w:r>
      <w:r w:rsidRPr="004D43A9">
        <w:rPr>
          <w:rFonts w:ascii="宋体" w:hAnsi="宋体" w:cs="Times New Roman" w:hint="eastAsia"/>
          <w:bCs/>
          <w:szCs w:val="21"/>
        </w:rPr>
        <w:t>生产栽培基质推荐配方</w:t>
      </w:r>
      <w:r>
        <w:rPr>
          <w:rFonts w:ascii="宋体" w:hAnsi="宋体" w:cs="Times New Roman" w:hint="eastAsia"/>
          <w:bCs/>
          <w:szCs w:val="21"/>
        </w:rPr>
        <w:t>见</w:t>
      </w:r>
      <w:r w:rsidRPr="004D43A9">
        <w:rPr>
          <w:rFonts w:ascii="宋体" w:hAnsi="宋体" w:cs="Times New Roman" w:hint="eastAsia"/>
          <w:bCs/>
          <w:szCs w:val="21"/>
        </w:rPr>
        <w:t>表A.1</w:t>
      </w:r>
      <w:r w:rsidRPr="00D5588B">
        <w:rPr>
          <w:rFonts w:ascii="宋体" w:hAnsi="宋体" w:cs="Times New Roman" w:hint="eastAsia"/>
          <w:bCs/>
          <w:szCs w:val="21"/>
        </w:rPr>
        <w:t>。</w:t>
      </w:r>
    </w:p>
    <w:p w14:paraId="5AF53055" w14:textId="77777777" w:rsidR="00F437C3" w:rsidRDefault="00F943E1">
      <w:pPr>
        <w:spacing w:before="312" w:after="312"/>
        <w:ind w:firstLineChars="200" w:firstLine="420"/>
        <w:contextualSpacing/>
        <w:jc w:val="center"/>
        <w:rPr>
          <w:rFonts w:ascii="Times New Roman" w:eastAsia="黑体" w:hAnsi="Times New Roman" w:cs="Times New Roman"/>
          <w:color w:val="000000" w:themeColor="text1"/>
          <w:kern w:val="0"/>
          <w:szCs w:val="21"/>
        </w:rPr>
      </w:pPr>
      <w:r>
        <w:rPr>
          <w:rFonts w:ascii="Times New Roman" w:eastAsia="黑体" w:hAnsi="Times New Roman" w:cs="Times New Roman"/>
          <w:color w:val="000000" w:themeColor="text1"/>
          <w:kern w:val="0"/>
          <w:szCs w:val="21"/>
        </w:rPr>
        <w:t>表</w:t>
      </w:r>
      <w:r>
        <w:rPr>
          <w:rFonts w:ascii="Times New Roman" w:eastAsia="黑体" w:hAnsi="Times New Roman" w:cs="Times New Roman"/>
          <w:color w:val="000000" w:themeColor="text1"/>
          <w:kern w:val="0"/>
          <w:szCs w:val="21"/>
        </w:rPr>
        <w:t>A.1</w:t>
      </w:r>
      <w:r>
        <w:rPr>
          <w:rFonts w:ascii="Times New Roman" w:eastAsia="黑体" w:hAnsi="Times New Roman" w:cs="Times New Roman"/>
          <w:color w:val="000000" w:themeColor="text1"/>
          <w:kern w:val="0"/>
          <w:szCs w:val="21"/>
        </w:rPr>
        <w:t>绿色食品双</w:t>
      </w:r>
      <w:proofErr w:type="gramStart"/>
      <w:r>
        <w:rPr>
          <w:rFonts w:ascii="Times New Roman" w:eastAsia="黑体" w:hAnsi="Times New Roman" w:cs="Times New Roman"/>
          <w:color w:val="000000" w:themeColor="text1"/>
          <w:kern w:val="0"/>
          <w:szCs w:val="21"/>
        </w:rPr>
        <w:t>孢</w:t>
      </w:r>
      <w:proofErr w:type="gramEnd"/>
      <w:r>
        <w:rPr>
          <w:rFonts w:ascii="Times New Roman" w:eastAsia="黑体" w:hAnsi="Times New Roman" w:cs="Times New Roman"/>
          <w:color w:val="000000" w:themeColor="text1"/>
          <w:kern w:val="0"/>
          <w:szCs w:val="21"/>
        </w:rPr>
        <w:t>蘑菇生产栽培基质推荐配方</w:t>
      </w:r>
    </w:p>
    <w:tbl>
      <w:tblPr>
        <w:tblStyle w:val="ac"/>
        <w:tblW w:w="8359" w:type="dxa"/>
        <w:jc w:val="center"/>
        <w:tblLook w:val="04A0" w:firstRow="1" w:lastRow="0" w:firstColumn="1" w:lastColumn="0" w:noHBand="0" w:noVBand="1"/>
      </w:tblPr>
      <w:tblGrid>
        <w:gridCol w:w="1083"/>
        <w:gridCol w:w="7276"/>
      </w:tblGrid>
      <w:tr w:rsidR="00F437C3" w14:paraId="46E1244A" w14:textId="77777777" w:rsidTr="00987C5C">
        <w:trPr>
          <w:trHeight w:val="23"/>
          <w:jc w:val="center"/>
        </w:trPr>
        <w:tc>
          <w:tcPr>
            <w:tcW w:w="1083" w:type="dxa"/>
          </w:tcPr>
          <w:p w14:paraId="0B4C1C00" w14:textId="77777777" w:rsidR="00F437C3" w:rsidRDefault="00F943E1" w:rsidP="00987C5C">
            <w:pPr>
              <w:spacing w:before="312" w:after="312"/>
              <w:contextualSpacing/>
              <w:jc w:val="center"/>
              <w:rPr>
                <w:rFonts w:ascii="Times New Roman" w:hAnsi="Times New Roman" w:cs="Times New Roman"/>
                <w:color w:val="000000" w:themeColor="text1"/>
                <w:kern w:val="0"/>
                <w:sz w:val="18"/>
                <w:szCs w:val="18"/>
              </w:rPr>
            </w:pPr>
            <w:r>
              <w:rPr>
                <w:rFonts w:ascii="Times New Roman" w:hAnsi="Times New Roman" w:cs="Times New Roman"/>
                <w:color w:val="000000" w:themeColor="text1"/>
                <w:kern w:val="0"/>
                <w:sz w:val="18"/>
                <w:szCs w:val="18"/>
              </w:rPr>
              <w:t>配方名称</w:t>
            </w:r>
          </w:p>
        </w:tc>
        <w:tc>
          <w:tcPr>
            <w:tcW w:w="7276" w:type="dxa"/>
          </w:tcPr>
          <w:p w14:paraId="01DAEDCB" w14:textId="77777777" w:rsidR="00F437C3" w:rsidRDefault="00F943E1">
            <w:pPr>
              <w:spacing w:before="312" w:after="312"/>
              <w:contextualSpacing/>
              <w:jc w:val="center"/>
              <w:rPr>
                <w:rFonts w:ascii="Times New Roman" w:hAnsi="Times New Roman" w:cs="Times New Roman"/>
                <w:color w:val="000000" w:themeColor="text1"/>
                <w:kern w:val="0"/>
                <w:sz w:val="18"/>
                <w:szCs w:val="18"/>
              </w:rPr>
            </w:pPr>
            <w:r>
              <w:rPr>
                <w:rFonts w:ascii="Times New Roman" w:hAnsi="Times New Roman" w:cs="Times New Roman"/>
                <w:color w:val="000000" w:themeColor="text1"/>
                <w:kern w:val="0"/>
                <w:sz w:val="18"/>
                <w:szCs w:val="18"/>
              </w:rPr>
              <w:t>成分</w:t>
            </w:r>
          </w:p>
        </w:tc>
      </w:tr>
      <w:tr w:rsidR="00F437C3" w14:paraId="45A1FF13" w14:textId="77777777" w:rsidTr="00987C5C">
        <w:trPr>
          <w:trHeight w:val="23"/>
          <w:jc w:val="center"/>
        </w:trPr>
        <w:tc>
          <w:tcPr>
            <w:tcW w:w="1083" w:type="dxa"/>
          </w:tcPr>
          <w:p w14:paraId="463A16C8" w14:textId="77777777" w:rsidR="00F437C3" w:rsidRDefault="00F943E1" w:rsidP="00987C5C">
            <w:pPr>
              <w:spacing w:before="312" w:after="312"/>
              <w:contextualSpacing/>
              <w:jc w:val="center"/>
              <w:rPr>
                <w:rFonts w:ascii="Times New Roman" w:eastAsia="黑体" w:hAnsi="Times New Roman" w:cs="Times New Roman"/>
                <w:color w:val="000000" w:themeColor="text1"/>
                <w:kern w:val="0"/>
                <w:sz w:val="18"/>
                <w:szCs w:val="18"/>
              </w:rPr>
            </w:pPr>
            <w:r>
              <w:rPr>
                <w:rFonts w:ascii="Times New Roman" w:hAnsi="Times New Roman" w:cs="Times New Roman"/>
                <w:color w:val="000000" w:themeColor="text1"/>
                <w:kern w:val="0"/>
                <w:sz w:val="18"/>
                <w:szCs w:val="18"/>
              </w:rPr>
              <w:t>配方</w:t>
            </w:r>
            <w:r>
              <w:rPr>
                <w:rFonts w:ascii="Times New Roman" w:hAnsi="Times New Roman" w:cs="Times New Roman"/>
                <w:color w:val="000000" w:themeColor="text1"/>
                <w:kern w:val="0"/>
                <w:sz w:val="18"/>
                <w:szCs w:val="18"/>
              </w:rPr>
              <w:t>1</w:t>
            </w:r>
          </w:p>
        </w:tc>
        <w:tc>
          <w:tcPr>
            <w:tcW w:w="7276" w:type="dxa"/>
          </w:tcPr>
          <w:p w14:paraId="3D88D6B7" w14:textId="77777777" w:rsidR="00F437C3" w:rsidRDefault="00F943E1" w:rsidP="00987C5C">
            <w:pPr>
              <w:spacing w:before="312" w:after="312"/>
              <w:contextualSpacing/>
              <w:jc w:val="left"/>
              <w:rPr>
                <w:rFonts w:ascii="Times New Roman" w:hAnsi="Times New Roman" w:cs="Times New Roman"/>
                <w:color w:val="000000" w:themeColor="text1"/>
                <w:kern w:val="0"/>
                <w:sz w:val="18"/>
                <w:szCs w:val="18"/>
              </w:rPr>
            </w:pPr>
            <w:r>
              <w:rPr>
                <w:rFonts w:ascii="Times New Roman" w:hAnsi="Times New Roman" w:cs="Times New Roman"/>
                <w:color w:val="000000" w:themeColor="text1"/>
                <w:kern w:val="0"/>
                <w:sz w:val="18"/>
                <w:szCs w:val="18"/>
              </w:rPr>
              <w:t>干稻草</w:t>
            </w:r>
            <w:r>
              <w:rPr>
                <w:rFonts w:ascii="Times New Roman" w:hAnsi="Times New Roman" w:cs="Times New Roman"/>
                <w:color w:val="000000" w:themeColor="text1"/>
                <w:kern w:val="0"/>
                <w:sz w:val="18"/>
                <w:szCs w:val="18"/>
              </w:rPr>
              <w:t>55%</w:t>
            </w:r>
            <w:r>
              <w:rPr>
                <w:rFonts w:ascii="Times New Roman" w:hAnsi="Times New Roman" w:cs="Times New Roman"/>
                <w:color w:val="000000" w:themeColor="text1"/>
                <w:kern w:val="0"/>
                <w:sz w:val="18"/>
                <w:szCs w:val="18"/>
              </w:rPr>
              <w:t>，干牛粪</w:t>
            </w:r>
            <w:r>
              <w:rPr>
                <w:rFonts w:ascii="Times New Roman" w:hAnsi="Times New Roman" w:cs="Times New Roman"/>
                <w:color w:val="000000" w:themeColor="text1"/>
                <w:kern w:val="0"/>
                <w:sz w:val="18"/>
                <w:szCs w:val="18"/>
              </w:rPr>
              <w:t>37.8%</w:t>
            </w:r>
            <w:r>
              <w:rPr>
                <w:rFonts w:ascii="Times New Roman" w:hAnsi="Times New Roman" w:cs="Times New Roman"/>
                <w:color w:val="000000" w:themeColor="text1"/>
                <w:kern w:val="0"/>
                <w:sz w:val="18"/>
                <w:szCs w:val="18"/>
              </w:rPr>
              <w:t>，过磷酸钙</w:t>
            </w:r>
            <w:r>
              <w:rPr>
                <w:rFonts w:ascii="Times New Roman" w:hAnsi="Times New Roman" w:cs="Times New Roman"/>
                <w:color w:val="000000" w:themeColor="text1"/>
                <w:kern w:val="0"/>
                <w:sz w:val="18"/>
                <w:szCs w:val="18"/>
              </w:rPr>
              <w:t>0.8%</w:t>
            </w:r>
            <w:r>
              <w:rPr>
                <w:rFonts w:ascii="Times New Roman" w:hAnsi="Times New Roman" w:cs="Times New Roman"/>
                <w:color w:val="000000" w:themeColor="text1"/>
                <w:kern w:val="0"/>
                <w:sz w:val="18"/>
                <w:szCs w:val="18"/>
              </w:rPr>
              <w:t>，豆饼粉</w:t>
            </w:r>
            <w:r>
              <w:rPr>
                <w:rFonts w:ascii="Times New Roman" w:hAnsi="Times New Roman" w:cs="Times New Roman"/>
                <w:color w:val="000000" w:themeColor="text1"/>
                <w:kern w:val="0"/>
                <w:sz w:val="18"/>
                <w:szCs w:val="18"/>
              </w:rPr>
              <w:t>2.2%</w:t>
            </w:r>
            <w:r>
              <w:rPr>
                <w:rFonts w:ascii="Times New Roman" w:hAnsi="Times New Roman" w:cs="Times New Roman"/>
                <w:color w:val="000000" w:themeColor="text1"/>
                <w:kern w:val="0"/>
                <w:sz w:val="18"/>
                <w:szCs w:val="18"/>
              </w:rPr>
              <w:t>，尿素</w:t>
            </w:r>
            <w:r>
              <w:rPr>
                <w:rFonts w:ascii="Times New Roman" w:hAnsi="Times New Roman" w:cs="Times New Roman"/>
                <w:color w:val="000000" w:themeColor="text1"/>
                <w:kern w:val="0"/>
                <w:sz w:val="18"/>
                <w:szCs w:val="18"/>
              </w:rPr>
              <w:t>0.7%</w:t>
            </w:r>
            <w:r w:rsidR="00987C5C">
              <w:rPr>
                <w:rFonts w:ascii="Times New Roman" w:hAnsi="Times New Roman" w:cs="Times New Roman"/>
                <w:color w:val="000000" w:themeColor="text1"/>
                <w:kern w:val="0"/>
                <w:sz w:val="18"/>
                <w:szCs w:val="18"/>
              </w:rPr>
              <w:t>，碳酸氢</w:t>
            </w:r>
            <w:r w:rsidR="00987C5C">
              <w:rPr>
                <w:rFonts w:ascii="Times New Roman" w:hAnsi="Times New Roman" w:cs="Times New Roman"/>
                <w:color w:val="000000" w:themeColor="text1"/>
                <w:kern w:val="0"/>
                <w:sz w:val="18"/>
                <w:szCs w:val="18"/>
              </w:rPr>
              <w:t>0.7%</w:t>
            </w:r>
            <w:r w:rsidR="00987C5C">
              <w:rPr>
                <w:rFonts w:ascii="Times New Roman" w:hAnsi="Times New Roman" w:cs="Times New Roman"/>
                <w:color w:val="000000" w:themeColor="text1"/>
                <w:kern w:val="0"/>
                <w:sz w:val="18"/>
                <w:szCs w:val="18"/>
              </w:rPr>
              <w:t>，</w:t>
            </w:r>
            <w:r>
              <w:rPr>
                <w:rFonts w:ascii="Times New Roman" w:hAnsi="Times New Roman" w:cs="Times New Roman"/>
                <w:color w:val="000000" w:themeColor="text1"/>
                <w:kern w:val="0"/>
                <w:sz w:val="18"/>
                <w:szCs w:val="18"/>
              </w:rPr>
              <w:t>石灰粉</w:t>
            </w:r>
            <w:r>
              <w:rPr>
                <w:rFonts w:ascii="Times New Roman" w:hAnsi="Times New Roman" w:cs="Times New Roman"/>
                <w:color w:val="000000" w:themeColor="text1"/>
                <w:kern w:val="0"/>
                <w:sz w:val="18"/>
                <w:szCs w:val="18"/>
              </w:rPr>
              <w:t>1.4%</w:t>
            </w:r>
            <w:r w:rsidR="00987C5C">
              <w:rPr>
                <w:rFonts w:ascii="Times New Roman" w:hAnsi="Times New Roman" w:cs="Times New Roman" w:hint="eastAsia"/>
                <w:color w:val="000000" w:themeColor="text1"/>
                <w:kern w:val="0"/>
                <w:sz w:val="18"/>
                <w:szCs w:val="18"/>
              </w:rPr>
              <w:t>，</w:t>
            </w:r>
            <w:r>
              <w:rPr>
                <w:rFonts w:ascii="Times New Roman" w:hAnsi="Times New Roman" w:cs="Times New Roman"/>
                <w:color w:val="000000" w:themeColor="text1"/>
                <w:kern w:val="0"/>
                <w:sz w:val="18"/>
                <w:szCs w:val="18"/>
              </w:rPr>
              <w:t>石膏粉</w:t>
            </w:r>
            <w:r>
              <w:rPr>
                <w:rFonts w:ascii="Times New Roman" w:hAnsi="Times New Roman" w:cs="Times New Roman"/>
                <w:color w:val="000000" w:themeColor="text1"/>
                <w:kern w:val="0"/>
                <w:sz w:val="18"/>
                <w:szCs w:val="18"/>
              </w:rPr>
              <w:t>1.4%</w:t>
            </w:r>
            <w:r>
              <w:rPr>
                <w:rFonts w:ascii="Times New Roman" w:hAnsi="Times New Roman" w:cs="Times New Roman"/>
                <w:color w:val="000000" w:themeColor="text1"/>
                <w:kern w:val="0"/>
                <w:sz w:val="18"/>
                <w:szCs w:val="18"/>
              </w:rPr>
              <w:t>。</w:t>
            </w:r>
          </w:p>
        </w:tc>
      </w:tr>
      <w:tr w:rsidR="00F437C3" w14:paraId="466F7315" w14:textId="77777777" w:rsidTr="00987C5C">
        <w:trPr>
          <w:trHeight w:val="23"/>
          <w:jc w:val="center"/>
        </w:trPr>
        <w:tc>
          <w:tcPr>
            <w:tcW w:w="1083" w:type="dxa"/>
          </w:tcPr>
          <w:p w14:paraId="72C35883" w14:textId="77777777" w:rsidR="00F437C3" w:rsidRDefault="00F943E1" w:rsidP="00987C5C">
            <w:pPr>
              <w:spacing w:before="312" w:after="312"/>
              <w:contextualSpacing/>
              <w:jc w:val="center"/>
              <w:rPr>
                <w:rFonts w:ascii="Times New Roman" w:eastAsia="黑体" w:hAnsi="Times New Roman" w:cs="Times New Roman"/>
                <w:color w:val="000000" w:themeColor="text1"/>
                <w:kern w:val="0"/>
                <w:sz w:val="18"/>
                <w:szCs w:val="18"/>
              </w:rPr>
            </w:pPr>
            <w:r>
              <w:rPr>
                <w:rFonts w:ascii="Times New Roman" w:hAnsi="Times New Roman" w:cs="Times New Roman"/>
                <w:color w:val="000000" w:themeColor="text1"/>
                <w:kern w:val="0"/>
                <w:sz w:val="18"/>
                <w:szCs w:val="18"/>
              </w:rPr>
              <w:t>配方</w:t>
            </w:r>
            <w:r>
              <w:rPr>
                <w:rFonts w:ascii="Times New Roman" w:hAnsi="Times New Roman" w:cs="Times New Roman"/>
                <w:color w:val="000000" w:themeColor="text1"/>
                <w:kern w:val="0"/>
                <w:sz w:val="18"/>
                <w:szCs w:val="18"/>
              </w:rPr>
              <w:t>2</w:t>
            </w:r>
          </w:p>
        </w:tc>
        <w:tc>
          <w:tcPr>
            <w:tcW w:w="7276" w:type="dxa"/>
          </w:tcPr>
          <w:p w14:paraId="4B2786E9" w14:textId="77777777" w:rsidR="00F437C3" w:rsidRDefault="00F943E1" w:rsidP="00987C5C">
            <w:pPr>
              <w:spacing w:before="312" w:after="312"/>
              <w:contextualSpacing/>
              <w:jc w:val="left"/>
              <w:rPr>
                <w:rFonts w:ascii="Times New Roman" w:hAnsi="Times New Roman" w:cs="Times New Roman"/>
                <w:color w:val="000000" w:themeColor="text1"/>
                <w:kern w:val="0"/>
                <w:sz w:val="18"/>
                <w:szCs w:val="18"/>
              </w:rPr>
            </w:pPr>
            <w:r>
              <w:rPr>
                <w:rFonts w:ascii="Times New Roman" w:hAnsi="Times New Roman" w:cs="Times New Roman"/>
                <w:color w:val="000000" w:themeColor="text1"/>
                <w:kern w:val="0"/>
                <w:sz w:val="18"/>
                <w:szCs w:val="18"/>
              </w:rPr>
              <w:t>干稻草</w:t>
            </w:r>
            <w:r>
              <w:rPr>
                <w:rFonts w:ascii="Times New Roman" w:hAnsi="Times New Roman" w:cs="Times New Roman"/>
                <w:color w:val="000000" w:themeColor="text1"/>
                <w:kern w:val="0"/>
                <w:sz w:val="18"/>
                <w:szCs w:val="18"/>
              </w:rPr>
              <w:t>62%</w:t>
            </w:r>
            <w:r>
              <w:rPr>
                <w:rFonts w:ascii="Times New Roman" w:hAnsi="Times New Roman" w:cs="Times New Roman"/>
                <w:color w:val="000000" w:themeColor="text1"/>
                <w:kern w:val="0"/>
                <w:sz w:val="18"/>
                <w:szCs w:val="18"/>
              </w:rPr>
              <w:t>，干牛粪</w:t>
            </w:r>
            <w:r>
              <w:rPr>
                <w:rFonts w:ascii="Times New Roman" w:hAnsi="Times New Roman" w:cs="Times New Roman"/>
                <w:color w:val="000000" w:themeColor="text1"/>
                <w:kern w:val="0"/>
                <w:sz w:val="18"/>
                <w:szCs w:val="18"/>
              </w:rPr>
              <w:t>30%</w:t>
            </w:r>
            <w:r>
              <w:rPr>
                <w:rFonts w:ascii="Times New Roman" w:hAnsi="Times New Roman" w:cs="Times New Roman"/>
                <w:color w:val="000000" w:themeColor="text1"/>
                <w:kern w:val="0"/>
                <w:sz w:val="18"/>
                <w:szCs w:val="18"/>
              </w:rPr>
              <w:t>，过磷酸钙</w:t>
            </w:r>
            <w:r>
              <w:rPr>
                <w:rFonts w:ascii="Times New Roman" w:hAnsi="Times New Roman" w:cs="Times New Roman"/>
                <w:color w:val="000000" w:themeColor="text1"/>
                <w:kern w:val="0"/>
                <w:sz w:val="18"/>
                <w:szCs w:val="18"/>
              </w:rPr>
              <w:t>0.8%</w:t>
            </w:r>
            <w:r>
              <w:rPr>
                <w:rFonts w:ascii="Times New Roman" w:hAnsi="Times New Roman" w:cs="Times New Roman"/>
                <w:color w:val="000000" w:themeColor="text1"/>
                <w:kern w:val="0"/>
                <w:sz w:val="18"/>
                <w:szCs w:val="18"/>
              </w:rPr>
              <w:t>，</w:t>
            </w:r>
            <w:proofErr w:type="gramStart"/>
            <w:r>
              <w:rPr>
                <w:rFonts w:ascii="Times New Roman" w:hAnsi="Times New Roman" w:cs="Times New Roman"/>
                <w:color w:val="000000" w:themeColor="text1"/>
                <w:kern w:val="0"/>
                <w:sz w:val="18"/>
                <w:szCs w:val="18"/>
              </w:rPr>
              <w:t>菜籽饼粉</w:t>
            </w:r>
            <w:proofErr w:type="gramEnd"/>
            <w:r>
              <w:rPr>
                <w:rFonts w:ascii="Times New Roman" w:hAnsi="Times New Roman" w:cs="Times New Roman"/>
                <w:color w:val="000000" w:themeColor="text1"/>
                <w:kern w:val="0"/>
                <w:sz w:val="18"/>
                <w:szCs w:val="18"/>
              </w:rPr>
              <w:t>3%</w:t>
            </w:r>
            <w:r>
              <w:rPr>
                <w:rFonts w:ascii="Times New Roman" w:hAnsi="Times New Roman" w:cs="Times New Roman"/>
                <w:color w:val="000000" w:themeColor="text1"/>
                <w:kern w:val="0"/>
                <w:sz w:val="18"/>
                <w:szCs w:val="18"/>
              </w:rPr>
              <w:t>，尿素</w:t>
            </w:r>
            <w:r>
              <w:rPr>
                <w:rFonts w:ascii="Times New Roman" w:hAnsi="Times New Roman" w:cs="Times New Roman"/>
                <w:color w:val="000000" w:themeColor="text1"/>
                <w:kern w:val="0"/>
                <w:sz w:val="18"/>
                <w:szCs w:val="18"/>
              </w:rPr>
              <w:t>0.7%</w:t>
            </w:r>
            <w:r>
              <w:rPr>
                <w:rFonts w:ascii="Times New Roman" w:hAnsi="Times New Roman" w:cs="Times New Roman"/>
                <w:color w:val="000000" w:themeColor="text1"/>
                <w:kern w:val="0"/>
                <w:sz w:val="18"/>
                <w:szCs w:val="18"/>
              </w:rPr>
              <w:t>，碳酸氢铵</w:t>
            </w:r>
            <w:r>
              <w:rPr>
                <w:rFonts w:ascii="Times New Roman" w:hAnsi="Times New Roman" w:cs="Times New Roman"/>
                <w:color w:val="000000" w:themeColor="text1"/>
                <w:kern w:val="0"/>
                <w:sz w:val="18"/>
                <w:szCs w:val="18"/>
              </w:rPr>
              <w:t>0.7%</w:t>
            </w:r>
            <w:r w:rsidR="00987C5C">
              <w:rPr>
                <w:rFonts w:ascii="Times New Roman" w:hAnsi="Times New Roman" w:cs="Times New Roman" w:hint="eastAsia"/>
                <w:color w:val="000000" w:themeColor="text1"/>
                <w:kern w:val="0"/>
                <w:sz w:val="18"/>
                <w:szCs w:val="18"/>
              </w:rPr>
              <w:t>，</w:t>
            </w:r>
            <w:r>
              <w:rPr>
                <w:rFonts w:ascii="Times New Roman" w:hAnsi="Times New Roman" w:cs="Times New Roman"/>
                <w:color w:val="000000" w:themeColor="text1"/>
                <w:kern w:val="0"/>
                <w:sz w:val="18"/>
                <w:szCs w:val="18"/>
              </w:rPr>
              <w:t>石灰粉</w:t>
            </w:r>
            <w:r>
              <w:rPr>
                <w:rFonts w:ascii="Times New Roman" w:hAnsi="Times New Roman" w:cs="Times New Roman"/>
                <w:color w:val="000000" w:themeColor="text1"/>
                <w:kern w:val="0"/>
                <w:sz w:val="18"/>
                <w:szCs w:val="18"/>
              </w:rPr>
              <w:t>1.4%</w:t>
            </w:r>
            <w:r>
              <w:rPr>
                <w:rFonts w:ascii="Times New Roman" w:hAnsi="Times New Roman" w:cs="Times New Roman"/>
                <w:color w:val="000000" w:themeColor="text1"/>
                <w:kern w:val="0"/>
                <w:sz w:val="18"/>
                <w:szCs w:val="18"/>
              </w:rPr>
              <w:t>，石膏粉</w:t>
            </w:r>
            <w:r>
              <w:rPr>
                <w:rFonts w:ascii="Times New Roman" w:hAnsi="Times New Roman" w:cs="Times New Roman"/>
                <w:color w:val="000000" w:themeColor="text1"/>
                <w:kern w:val="0"/>
                <w:sz w:val="18"/>
                <w:szCs w:val="18"/>
              </w:rPr>
              <w:t>1.4%</w:t>
            </w:r>
            <w:r>
              <w:rPr>
                <w:rFonts w:ascii="Times New Roman" w:hAnsi="Times New Roman" w:cs="Times New Roman"/>
                <w:color w:val="000000" w:themeColor="text1"/>
                <w:kern w:val="0"/>
                <w:sz w:val="18"/>
                <w:szCs w:val="18"/>
              </w:rPr>
              <w:t>。</w:t>
            </w:r>
          </w:p>
        </w:tc>
      </w:tr>
      <w:tr w:rsidR="00F437C3" w14:paraId="5AE764E2" w14:textId="77777777" w:rsidTr="00987C5C">
        <w:trPr>
          <w:trHeight w:val="23"/>
          <w:jc w:val="center"/>
        </w:trPr>
        <w:tc>
          <w:tcPr>
            <w:tcW w:w="1083" w:type="dxa"/>
          </w:tcPr>
          <w:p w14:paraId="3C9ECFAF" w14:textId="77777777" w:rsidR="00F437C3" w:rsidRDefault="00F943E1" w:rsidP="00987C5C">
            <w:pPr>
              <w:spacing w:before="312" w:after="312"/>
              <w:contextualSpacing/>
              <w:jc w:val="center"/>
              <w:rPr>
                <w:rFonts w:ascii="Times New Roman" w:eastAsia="黑体" w:hAnsi="Times New Roman" w:cs="Times New Roman"/>
                <w:color w:val="000000" w:themeColor="text1"/>
                <w:kern w:val="0"/>
                <w:sz w:val="18"/>
                <w:szCs w:val="18"/>
              </w:rPr>
            </w:pPr>
            <w:r>
              <w:rPr>
                <w:rFonts w:ascii="Times New Roman" w:hAnsi="Times New Roman" w:cs="Times New Roman"/>
                <w:color w:val="000000" w:themeColor="text1"/>
                <w:kern w:val="0"/>
                <w:sz w:val="18"/>
                <w:szCs w:val="18"/>
              </w:rPr>
              <w:t>配方</w:t>
            </w:r>
            <w:r>
              <w:rPr>
                <w:rFonts w:ascii="Times New Roman" w:hAnsi="Times New Roman" w:cs="Times New Roman"/>
                <w:color w:val="000000" w:themeColor="text1"/>
                <w:kern w:val="0"/>
                <w:sz w:val="18"/>
                <w:szCs w:val="18"/>
              </w:rPr>
              <w:t>3</w:t>
            </w:r>
          </w:p>
        </w:tc>
        <w:tc>
          <w:tcPr>
            <w:tcW w:w="7276" w:type="dxa"/>
          </w:tcPr>
          <w:p w14:paraId="33924B5C" w14:textId="77777777" w:rsidR="00987C5C" w:rsidRDefault="00F943E1">
            <w:pPr>
              <w:spacing w:before="312" w:after="312"/>
              <w:contextualSpacing/>
              <w:jc w:val="left"/>
              <w:rPr>
                <w:rFonts w:ascii="Times New Roman" w:hAnsi="Times New Roman" w:cs="Times New Roman"/>
                <w:color w:val="000000" w:themeColor="text1"/>
                <w:kern w:val="0"/>
                <w:sz w:val="18"/>
                <w:szCs w:val="18"/>
              </w:rPr>
            </w:pPr>
            <w:r>
              <w:rPr>
                <w:rFonts w:ascii="Times New Roman" w:hAnsi="Times New Roman" w:cs="Times New Roman"/>
                <w:color w:val="000000" w:themeColor="text1"/>
                <w:kern w:val="0"/>
                <w:sz w:val="18"/>
                <w:szCs w:val="18"/>
              </w:rPr>
              <w:t>干麦草</w:t>
            </w:r>
            <w:r>
              <w:rPr>
                <w:rFonts w:ascii="Times New Roman" w:hAnsi="Times New Roman" w:cs="Times New Roman"/>
                <w:color w:val="000000" w:themeColor="text1"/>
                <w:kern w:val="0"/>
                <w:sz w:val="18"/>
                <w:szCs w:val="18"/>
              </w:rPr>
              <w:t>90.3%</w:t>
            </w:r>
            <w:r>
              <w:rPr>
                <w:rFonts w:ascii="Times New Roman" w:hAnsi="Times New Roman" w:cs="Times New Roman"/>
                <w:color w:val="000000" w:themeColor="text1"/>
                <w:kern w:val="0"/>
                <w:sz w:val="18"/>
                <w:szCs w:val="18"/>
              </w:rPr>
              <w:t>，干鸡粪</w:t>
            </w:r>
            <w:r>
              <w:rPr>
                <w:rFonts w:ascii="Times New Roman" w:hAnsi="Times New Roman" w:cs="Times New Roman"/>
                <w:color w:val="000000" w:themeColor="text1"/>
                <w:kern w:val="0"/>
                <w:sz w:val="18"/>
                <w:szCs w:val="18"/>
              </w:rPr>
              <w:t>2%</w:t>
            </w:r>
            <w:r>
              <w:rPr>
                <w:rFonts w:ascii="Times New Roman" w:hAnsi="Times New Roman" w:cs="Times New Roman"/>
                <w:color w:val="000000" w:themeColor="text1"/>
                <w:kern w:val="0"/>
                <w:sz w:val="18"/>
                <w:szCs w:val="18"/>
              </w:rPr>
              <w:t>，过磷酸钙</w:t>
            </w:r>
            <w:r>
              <w:rPr>
                <w:rFonts w:ascii="Times New Roman" w:hAnsi="Times New Roman" w:cs="Times New Roman"/>
                <w:color w:val="000000" w:themeColor="text1"/>
                <w:kern w:val="0"/>
                <w:sz w:val="18"/>
                <w:szCs w:val="18"/>
              </w:rPr>
              <w:t>0.7%</w:t>
            </w:r>
            <w:r>
              <w:rPr>
                <w:rFonts w:ascii="Times New Roman" w:hAnsi="Times New Roman" w:cs="Times New Roman"/>
                <w:color w:val="000000" w:themeColor="text1"/>
                <w:kern w:val="0"/>
                <w:sz w:val="18"/>
                <w:szCs w:val="18"/>
              </w:rPr>
              <w:t>，豆饼粉</w:t>
            </w:r>
            <w:r>
              <w:rPr>
                <w:rFonts w:ascii="Times New Roman" w:hAnsi="Times New Roman" w:cs="Times New Roman"/>
                <w:color w:val="000000" w:themeColor="text1"/>
                <w:kern w:val="0"/>
                <w:sz w:val="18"/>
                <w:szCs w:val="18"/>
              </w:rPr>
              <w:t>2%</w:t>
            </w:r>
            <w:r>
              <w:rPr>
                <w:rFonts w:ascii="Times New Roman" w:hAnsi="Times New Roman" w:cs="Times New Roman"/>
                <w:color w:val="000000" w:themeColor="text1"/>
                <w:kern w:val="0"/>
                <w:sz w:val="18"/>
                <w:szCs w:val="18"/>
              </w:rPr>
              <w:t>，尿素</w:t>
            </w:r>
            <w:r>
              <w:rPr>
                <w:rFonts w:ascii="Times New Roman" w:hAnsi="Times New Roman" w:cs="Times New Roman"/>
                <w:color w:val="000000" w:themeColor="text1"/>
                <w:kern w:val="0"/>
                <w:sz w:val="18"/>
                <w:szCs w:val="18"/>
              </w:rPr>
              <w:t>1%</w:t>
            </w:r>
            <w:r>
              <w:rPr>
                <w:rFonts w:ascii="Times New Roman" w:hAnsi="Times New Roman" w:cs="Times New Roman"/>
                <w:color w:val="000000" w:themeColor="text1"/>
                <w:kern w:val="0"/>
                <w:sz w:val="18"/>
                <w:szCs w:val="18"/>
              </w:rPr>
              <w:t>，石灰粉</w:t>
            </w:r>
            <w:r>
              <w:rPr>
                <w:rFonts w:ascii="Times New Roman" w:hAnsi="Times New Roman" w:cs="Times New Roman"/>
                <w:color w:val="000000" w:themeColor="text1"/>
                <w:kern w:val="0"/>
                <w:sz w:val="18"/>
                <w:szCs w:val="18"/>
              </w:rPr>
              <w:t>2%</w:t>
            </w:r>
            <w:r>
              <w:rPr>
                <w:rFonts w:ascii="Times New Roman" w:hAnsi="Times New Roman" w:cs="Times New Roman"/>
                <w:color w:val="000000" w:themeColor="text1"/>
                <w:kern w:val="0"/>
                <w:sz w:val="18"/>
                <w:szCs w:val="18"/>
              </w:rPr>
              <w:t>，</w:t>
            </w:r>
          </w:p>
          <w:p w14:paraId="0E61D9A6" w14:textId="77777777" w:rsidR="00F437C3" w:rsidRDefault="00F943E1">
            <w:pPr>
              <w:spacing w:before="312" w:after="312"/>
              <w:contextualSpacing/>
              <w:jc w:val="left"/>
              <w:rPr>
                <w:rFonts w:ascii="Times New Roman" w:hAnsi="Times New Roman" w:cs="Times New Roman"/>
                <w:color w:val="000000" w:themeColor="text1"/>
                <w:kern w:val="0"/>
                <w:sz w:val="18"/>
                <w:szCs w:val="18"/>
              </w:rPr>
            </w:pPr>
            <w:r>
              <w:rPr>
                <w:rFonts w:ascii="Times New Roman" w:hAnsi="Times New Roman" w:cs="Times New Roman"/>
                <w:color w:val="000000" w:themeColor="text1"/>
                <w:kern w:val="0"/>
                <w:sz w:val="18"/>
                <w:szCs w:val="18"/>
              </w:rPr>
              <w:t>石膏粉</w:t>
            </w:r>
            <w:r>
              <w:rPr>
                <w:rFonts w:ascii="Times New Roman" w:hAnsi="Times New Roman" w:cs="Times New Roman"/>
                <w:color w:val="000000" w:themeColor="text1"/>
                <w:kern w:val="0"/>
                <w:sz w:val="18"/>
                <w:szCs w:val="18"/>
              </w:rPr>
              <w:t>2%</w:t>
            </w:r>
            <w:r>
              <w:rPr>
                <w:rFonts w:ascii="Times New Roman" w:hAnsi="Times New Roman" w:cs="Times New Roman"/>
                <w:color w:val="000000" w:themeColor="text1"/>
                <w:kern w:val="0"/>
                <w:sz w:val="18"/>
                <w:szCs w:val="18"/>
              </w:rPr>
              <w:t>。</w:t>
            </w:r>
          </w:p>
        </w:tc>
      </w:tr>
      <w:tr w:rsidR="00F437C3" w14:paraId="77E63D09" w14:textId="77777777" w:rsidTr="00987C5C">
        <w:trPr>
          <w:trHeight w:val="23"/>
          <w:jc w:val="center"/>
        </w:trPr>
        <w:tc>
          <w:tcPr>
            <w:tcW w:w="1083" w:type="dxa"/>
          </w:tcPr>
          <w:p w14:paraId="7A16190D" w14:textId="77777777" w:rsidR="00F437C3" w:rsidRDefault="00F943E1" w:rsidP="00987C5C">
            <w:pPr>
              <w:spacing w:before="312" w:after="312"/>
              <w:contextualSpacing/>
              <w:jc w:val="center"/>
              <w:rPr>
                <w:rFonts w:ascii="Times New Roman" w:hAnsi="Times New Roman" w:cs="Times New Roman"/>
                <w:color w:val="000000" w:themeColor="text1"/>
                <w:kern w:val="0"/>
                <w:sz w:val="18"/>
                <w:szCs w:val="18"/>
              </w:rPr>
            </w:pPr>
            <w:r>
              <w:rPr>
                <w:rFonts w:ascii="Times New Roman" w:hAnsi="Times New Roman" w:cs="Times New Roman"/>
                <w:color w:val="000000" w:themeColor="text1"/>
                <w:kern w:val="0"/>
                <w:sz w:val="18"/>
                <w:szCs w:val="18"/>
              </w:rPr>
              <w:t>配方</w:t>
            </w:r>
            <w:r>
              <w:rPr>
                <w:rFonts w:ascii="Times New Roman" w:hAnsi="Times New Roman" w:cs="Times New Roman"/>
                <w:color w:val="000000" w:themeColor="text1"/>
                <w:kern w:val="0"/>
                <w:sz w:val="18"/>
                <w:szCs w:val="18"/>
              </w:rPr>
              <w:t>4</w:t>
            </w:r>
          </w:p>
        </w:tc>
        <w:tc>
          <w:tcPr>
            <w:tcW w:w="7276" w:type="dxa"/>
          </w:tcPr>
          <w:p w14:paraId="3CCBF797" w14:textId="77777777" w:rsidR="00F437C3" w:rsidRDefault="00F943E1">
            <w:pPr>
              <w:spacing w:before="312" w:after="312"/>
              <w:contextualSpacing/>
              <w:jc w:val="left"/>
              <w:rPr>
                <w:rFonts w:ascii="Times New Roman" w:hAnsi="Times New Roman" w:cs="Times New Roman"/>
                <w:color w:val="000000" w:themeColor="text1"/>
                <w:kern w:val="0"/>
                <w:sz w:val="18"/>
                <w:szCs w:val="18"/>
              </w:rPr>
            </w:pPr>
            <w:r>
              <w:rPr>
                <w:rFonts w:ascii="Times New Roman" w:hAnsi="Times New Roman" w:cs="Times New Roman"/>
                <w:color w:val="000000" w:themeColor="text1"/>
                <w:kern w:val="0"/>
                <w:sz w:val="18"/>
                <w:szCs w:val="18"/>
              </w:rPr>
              <w:t>干稻草</w:t>
            </w:r>
            <w:r>
              <w:rPr>
                <w:rFonts w:ascii="Times New Roman" w:hAnsi="Times New Roman" w:cs="Times New Roman"/>
                <w:color w:val="000000" w:themeColor="text1"/>
                <w:kern w:val="0"/>
                <w:sz w:val="18"/>
                <w:szCs w:val="18"/>
              </w:rPr>
              <w:t>52%</w:t>
            </w:r>
            <w:r>
              <w:rPr>
                <w:rFonts w:ascii="Times New Roman" w:hAnsi="Times New Roman" w:cs="Times New Roman"/>
                <w:color w:val="000000" w:themeColor="text1"/>
                <w:kern w:val="0"/>
                <w:sz w:val="18"/>
                <w:szCs w:val="18"/>
              </w:rPr>
              <w:t>，干牛粪</w:t>
            </w:r>
            <w:r>
              <w:rPr>
                <w:rFonts w:ascii="Times New Roman" w:hAnsi="Times New Roman" w:cs="Times New Roman"/>
                <w:color w:val="000000" w:themeColor="text1"/>
                <w:kern w:val="0"/>
                <w:sz w:val="18"/>
                <w:szCs w:val="18"/>
              </w:rPr>
              <w:t>44%</w:t>
            </w:r>
            <w:r>
              <w:rPr>
                <w:rFonts w:ascii="Times New Roman" w:hAnsi="Times New Roman" w:cs="Times New Roman"/>
                <w:color w:val="000000" w:themeColor="text1"/>
                <w:kern w:val="0"/>
                <w:sz w:val="18"/>
                <w:szCs w:val="18"/>
              </w:rPr>
              <w:t>，过磷酸钙</w:t>
            </w:r>
            <w:r>
              <w:rPr>
                <w:rFonts w:ascii="Times New Roman" w:hAnsi="Times New Roman" w:cs="Times New Roman"/>
                <w:color w:val="000000" w:themeColor="text1"/>
                <w:kern w:val="0"/>
                <w:sz w:val="18"/>
                <w:szCs w:val="18"/>
              </w:rPr>
              <w:t>1.3%</w:t>
            </w:r>
            <w:r>
              <w:rPr>
                <w:rFonts w:ascii="Times New Roman" w:hAnsi="Times New Roman" w:cs="Times New Roman"/>
                <w:color w:val="000000" w:themeColor="text1"/>
                <w:kern w:val="0"/>
                <w:sz w:val="18"/>
                <w:szCs w:val="18"/>
              </w:rPr>
              <w:t>，石灰粉</w:t>
            </w:r>
            <w:r>
              <w:rPr>
                <w:rFonts w:ascii="Times New Roman" w:hAnsi="Times New Roman" w:cs="Times New Roman"/>
                <w:color w:val="000000" w:themeColor="text1"/>
                <w:kern w:val="0"/>
                <w:sz w:val="18"/>
                <w:szCs w:val="18"/>
              </w:rPr>
              <w:t>1.3%</w:t>
            </w:r>
            <w:r>
              <w:rPr>
                <w:rFonts w:ascii="Times New Roman" w:hAnsi="Times New Roman" w:cs="Times New Roman"/>
                <w:color w:val="000000" w:themeColor="text1"/>
                <w:kern w:val="0"/>
                <w:sz w:val="18"/>
                <w:szCs w:val="18"/>
              </w:rPr>
              <w:t>，石膏粉</w:t>
            </w:r>
            <w:r>
              <w:rPr>
                <w:rFonts w:ascii="Times New Roman" w:hAnsi="Times New Roman" w:cs="Times New Roman"/>
                <w:color w:val="000000" w:themeColor="text1"/>
                <w:kern w:val="0"/>
                <w:sz w:val="18"/>
                <w:szCs w:val="18"/>
              </w:rPr>
              <w:t>1.4%</w:t>
            </w:r>
            <w:r>
              <w:rPr>
                <w:rFonts w:ascii="Times New Roman" w:hAnsi="Times New Roman" w:cs="Times New Roman"/>
                <w:color w:val="000000" w:themeColor="text1"/>
                <w:kern w:val="0"/>
                <w:sz w:val="18"/>
                <w:szCs w:val="18"/>
              </w:rPr>
              <w:t>。</w:t>
            </w:r>
          </w:p>
        </w:tc>
      </w:tr>
      <w:tr w:rsidR="00F437C3" w14:paraId="648C0BF2" w14:textId="77777777" w:rsidTr="00987C5C">
        <w:trPr>
          <w:trHeight w:val="23"/>
          <w:jc w:val="center"/>
        </w:trPr>
        <w:tc>
          <w:tcPr>
            <w:tcW w:w="1083" w:type="dxa"/>
          </w:tcPr>
          <w:p w14:paraId="56C072A9" w14:textId="77777777" w:rsidR="00F437C3" w:rsidRDefault="00F943E1" w:rsidP="00987C5C">
            <w:pPr>
              <w:spacing w:before="312" w:after="312"/>
              <w:contextualSpacing/>
              <w:jc w:val="center"/>
              <w:rPr>
                <w:rFonts w:ascii="Times New Roman" w:hAnsi="Times New Roman" w:cs="Times New Roman"/>
                <w:color w:val="000000" w:themeColor="text1"/>
                <w:kern w:val="0"/>
                <w:sz w:val="18"/>
                <w:szCs w:val="18"/>
              </w:rPr>
            </w:pPr>
            <w:r>
              <w:rPr>
                <w:rFonts w:ascii="Times New Roman" w:hAnsi="Times New Roman" w:cs="Times New Roman"/>
                <w:color w:val="000000" w:themeColor="text1"/>
                <w:kern w:val="0"/>
                <w:sz w:val="18"/>
                <w:szCs w:val="18"/>
              </w:rPr>
              <w:t>配方</w:t>
            </w:r>
            <w:r>
              <w:rPr>
                <w:rFonts w:ascii="Times New Roman" w:hAnsi="Times New Roman" w:cs="Times New Roman"/>
                <w:color w:val="000000" w:themeColor="text1"/>
                <w:kern w:val="0"/>
                <w:sz w:val="18"/>
                <w:szCs w:val="18"/>
              </w:rPr>
              <w:t>5</w:t>
            </w:r>
          </w:p>
        </w:tc>
        <w:tc>
          <w:tcPr>
            <w:tcW w:w="7276" w:type="dxa"/>
          </w:tcPr>
          <w:p w14:paraId="2FFBA8EB" w14:textId="77777777" w:rsidR="00F437C3" w:rsidRDefault="00F943E1">
            <w:pPr>
              <w:spacing w:before="312" w:after="312"/>
              <w:contextualSpacing/>
              <w:jc w:val="left"/>
              <w:rPr>
                <w:rFonts w:ascii="Times New Roman" w:hAnsi="Times New Roman" w:cs="Times New Roman"/>
                <w:color w:val="000000" w:themeColor="text1"/>
                <w:kern w:val="0"/>
                <w:sz w:val="18"/>
                <w:szCs w:val="18"/>
              </w:rPr>
            </w:pPr>
            <w:r>
              <w:rPr>
                <w:rFonts w:ascii="Times New Roman" w:hAnsi="Times New Roman" w:cs="Times New Roman"/>
                <w:color w:val="000000" w:themeColor="text1"/>
                <w:kern w:val="0"/>
                <w:sz w:val="18"/>
                <w:szCs w:val="18"/>
              </w:rPr>
              <w:t>干麦草</w:t>
            </w:r>
            <w:r>
              <w:rPr>
                <w:rFonts w:ascii="Times New Roman" w:hAnsi="Times New Roman" w:cs="Times New Roman"/>
                <w:color w:val="000000" w:themeColor="text1"/>
                <w:kern w:val="0"/>
                <w:sz w:val="18"/>
                <w:szCs w:val="18"/>
              </w:rPr>
              <w:t>65.7%</w:t>
            </w:r>
            <w:r>
              <w:rPr>
                <w:rFonts w:ascii="Times New Roman" w:hAnsi="Times New Roman" w:cs="Times New Roman"/>
                <w:color w:val="000000" w:themeColor="text1"/>
                <w:kern w:val="0"/>
                <w:sz w:val="18"/>
                <w:szCs w:val="18"/>
              </w:rPr>
              <w:t>，干鸡粪</w:t>
            </w:r>
            <w:r>
              <w:rPr>
                <w:rFonts w:ascii="Times New Roman" w:hAnsi="Times New Roman" w:cs="Times New Roman"/>
                <w:color w:val="000000" w:themeColor="text1"/>
                <w:kern w:val="0"/>
                <w:sz w:val="18"/>
                <w:szCs w:val="18"/>
              </w:rPr>
              <w:t>30%</w:t>
            </w:r>
            <w:r>
              <w:rPr>
                <w:rFonts w:ascii="Times New Roman" w:hAnsi="Times New Roman" w:cs="Times New Roman"/>
                <w:color w:val="000000" w:themeColor="text1"/>
                <w:kern w:val="0"/>
                <w:sz w:val="18"/>
                <w:szCs w:val="18"/>
              </w:rPr>
              <w:t>，过磷酸钙</w:t>
            </w:r>
            <w:r>
              <w:rPr>
                <w:rFonts w:ascii="Times New Roman" w:hAnsi="Times New Roman" w:cs="Times New Roman"/>
                <w:color w:val="000000" w:themeColor="text1"/>
                <w:kern w:val="0"/>
                <w:sz w:val="18"/>
                <w:szCs w:val="18"/>
              </w:rPr>
              <w:t>0.6%</w:t>
            </w:r>
            <w:r>
              <w:rPr>
                <w:rFonts w:ascii="Times New Roman" w:hAnsi="Times New Roman" w:cs="Times New Roman"/>
                <w:color w:val="000000" w:themeColor="text1"/>
                <w:kern w:val="0"/>
                <w:sz w:val="18"/>
                <w:szCs w:val="18"/>
              </w:rPr>
              <w:t>，尿素</w:t>
            </w:r>
            <w:r>
              <w:rPr>
                <w:rFonts w:ascii="Times New Roman" w:hAnsi="Times New Roman" w:cs="Times New Roman"/>
                <w:color w:val="000000" w:themeColor="text1"/>
                <w:kern w:val="0"/>
                <w:sz w:val="18"/>
                <w:szCs w:val="18"/>
              </w:rPr>
              <w:t>0.6%</w:t>
            </w:r>
            <w:r>
              <w:rPr>
                <w:rFonts w:ascii="Times New Roman" w:hAnsi="Times New Roman" w:cs="Times New Roman"/>
                <w:color w:val="000000" w:themeColor="text1"/>
                <w:kern w:val="0"/>
                <w:sz w:val="18"/>
                <w:szCs w:val="18"/>
              </w:rPr>
              <w:t>，石灰粉</w:t>
            </w:r>
            <w:r>
              <w:rPr>
                <w:rFonts w:ascii="Times New Roman" w:hAnsi="Times New Roman" w:cs="Times New Roman"/>
                <w:color w:val="000000" w:themeColor="text1"/>
                <w:kern w:val="0"/>
                <w:sz w:val="18"/>
                <w:szCs w:val="18"/>
              </w:rPr>
              <w:t>0.6%</w:t>
            </w:r>
            <w:r>
              <w:rPr>
                <w:rFonts w:ascii="Times New Roman" w:hAnsi="Times New Roman" w:cs="Times New Roman"/>
                <w:color w:val="000000" w:themeColor="text1"/>
                <w:kern w:val="0"/>
                <w:sz w:val="18"/>
                <w:szCs w:val="18"/>
              </w:rPr>
              <w:t>，石膏粉</w:t>
            </w:r>
            <w:r>
              <w:rPr>
                <w:rFonts w:ascii="Times New Roman" w:hAnsi="Times New Roman" w:cs="Times New Roman"/>
                <w:color w:val="000000" w:themeColor="text1"/>
                <w:kern w:val="0"/>
                <w:sz w:val="18"/>
                <w:szCs w:val="18"/>
              </w:rPr>
              <w:t>2.5%</w:t>
            </w:r>
            <w:r>
              <w:rPr>
                <w:rFonts w:ascii="Times New Roman" w:hAnsi="Times New Roman" w:cs="Times New Roman"/>
                <w:color w:val="000000" w:themeColor="text1"/>
                <w:kern w:val="0"/>
                <w:sz w:val="18"/>
                <w:szCs w:val="18"/>
              </w:rPr>
              <w:t>。</w:t>
            </w:r>
          </w:p>
        </w:tc>
      </w:tr>
      <w:tr w:rsidR="00F437C3" w14:paraId="485A75C4" w14:textId="77777777" w:rsidTr="00987C5C">
        <w:trPr>
          <w:trHeight w:val="23"/>
          <w:jc w:val="center"/>
        </w:trPr>
        <w:tc>
          <w:tcPr>
            <w:tcW w:w="1083" w:type="dxa"/>
          </w:tcPr>
          <w:p w14:paraId="6BB3352D" w14:textId="77777777" w:rsidR="00F437C3" w:rsidRDefault="00F943E1" w:rsidP="00987C5C">
            <w:pPr>
              <w:spacing w:before="312" w:after="312"/>
              <w:contextualSpacing/>
              <w:jc w:val="center"/>
              <w:rPr>
                <w:rFonts w:ascii="Times New Roman" w:hAnsi="Times New Roman" w:cs="Times New Roman"/>
                <w:color w:val="000000" w:themeColor="text1"/>
                <w:kern w:val="0"/>
                <w:sz w:val="18"/>
                <w:szCs w:val="18"/>
              </w:rPr>
            </w:pPr>
            <w:r>
              <w:rPr>
                <w:rFonts w:ascii="Times New Roman" w:hAnsi="Times New Roman" w:cs="Times New Roman"/>
                <w:color w:val="000000" w:themeColor="text1"/>
                <w:kern w:val="0"/>
                <w:sz w:val="18"/>
                <w:szCs w:val="18"/>
              </w:rPr>
              <w:t>配方</w:t>
            </w:r>
            <w:r>
              <w:rPr>
                <w:rFonts w:ascii="Times New Roman" w:hAnsi="Times New Roman" w:cs="Times New Roman"/>
                <w:color w:val="000000" w:themeColor="text1"/>
                <w:kern w:val="0"/>
                <w:sz w:val="18"/>
                <w:szCs w:val="18"/>
              </w:rPr>
              <w:t>6</w:t>
            </w:r>
          </w:p>
        </w:tc>
        <w:tc>
          <w:tcPr>
            <w:tcW w:w="7276" w:type="dxa"/>
          </w:tcPr>
          <w:p w14:paraId="550BFFA0" w14:textId="77777777" w:rsidR="00F437C3" w:rsidRDefault="00F943E1">
            <w:pPr>
              <w:spacing w:before="312" w:after="312"/>
              <w:contextualSpacing/>
              <w:jc w:val="left"/>
              <w:rPr>
                <w:rFonts w:ascii="Times New Roman" w:hAnsi="Times New Roman" w:cs="Times New Roman"/>
                <w:color w:val="000000" w:themeColor="text1"/>
                <w:kern w:val="0"/>
                <w:sz w:val="18"/>
                <w:szCs w:val="18"/>
              </w:rPr>
            </w:pPr>
            <w:r>
              <w:rPr>
                <w:rFonts w:ascii="Times New Roman" w:hAnsi="Times New Roman" w:cs="Times New Roman"/>
                <w:color w:val="000000" w:themeColor="text1"/>
                <w:kern w:val="0"/>
                <w:sz w:val="18"/>
                <w:szCs w:val="18"/>
              </w:rPr>
              <w:t>干麦草</w:t>
            </w:r>
            <w:r>
              <w:rPr>
                <w:rFonts w:ascii="Times New Roman" w:hAnsi="Times New Roman" w:cs="Times New Roman"/>
                <w:color w:val="000000" w:themeColor="text1"/>
                <w:kern w:val="0"/>
                <w:sz w:val="18"/>
                <w:szCs w:val="18"/>
              </w:rPr>
              <w:t>53%</w:t>
            </w:r>
            <w:r>
              <w:rPr>
                <w:rFonts w:ascii="Times New Roman" w:hAnsi="Times New Roman" w:cs="Times New Roman"/>
                <w:color w:val="000000" w:themeColor="text1"/>
                <w:kern w:val="0"/>
                <w:sz w:val="18"/>
                <w:szCs w:val="18"/>
              </w:rPr>
              <w:t>，干鸡粪</w:t>
            </w:r>
            <w:r>
              <w:rPr>
                <w:rFonts w:ascii="Times New Roman" w:hAnsi="Times New Roman" w:cs="Times New Roman"/>
                <w:color w:val="000000" w:themeColor="text1"/>
                <w:kern w:val="0"/>
                <w:sz w:val="18"/>
                <w:szCs w:val="18"/>
              </w:rPr>
              <w:t>43%</w:t>
            </w:r>
            <w:r>
              <w:rPr>
                <w:rFonts w:ascii="Times New Roman" w:hAnsi="Times New Roman" w:cs="Times New Roman"/>
                <w:color w:val="000000" w:themeColor="text1"/>
                <w:kern w:val="0"/>
                <w:sz w:val="18"/>
                <w:szCs w:val="18"/>
              </w:rPr>
              <w:t>，石膏粉</w:t>
            </w:r>
            <w:r>
              <w:rPr>
                <w:rFonts w:ascii="Times New Roman" w:hAnsi="Times New Roman" w:cs="Times New Roman"/>
                <w:color w:val="000000" w:themeColor="text1"/>
                <w:kern w:val="0"/>
                <w:sz w:val="18"/>
                <w:szCs w:val="18"/>
              </w:rPr>
              <w:t>4%</w:t>
            </w:r>
            <w:r>
              <w:rPr>
                <w:rFonts w:ascii="Times New Roman" w:hAnsi="Times New Roman" w:cs="Times New Roman"/>
                <w:color w:val="000000" w:themeColor="text1"/>
                <w:kern w:val="0"/>
                <w:sz w:val="18"/>
                <w:szCs w:val="18"/>
              </w:rPr>
              <w:t>。</w:t>
            </w:r>
          </w:p>
        </w:tc>
      </w:tr>
      <w:tr w:rsidR="00F437C3" w14:paraId="59B2832E" w14:textId="77777777" w:rsidTr="00987C5C">
        <w:trPr>
          <w:trHeight w:val="23"/>
          <w:jc w:val="center"/>
        </w:trPr>
        <w:tc>
          <w:tcPr>
            <w:tcW w:w="1083" w:type="dxa"/>
          </w:tcPr>
          <w:p w14:paraId="5164B579" w14:textId="77777777" w:rsidR="00F437C3" w:rsidRDefault="00F943E1" w:rsidP="00987C5C">
            <w:pPr>
              <w:spacing w:before="312" w:after="312"/>
              <w:contextualSpacing/>
              <w:jc w:val="center"/>
              <w:rPr>
                <w:rFonts w:ascii="Times New Roman" w:hAnsi="Times New Roman" w:cs="Times New Roman"/>
                <w:color w:val="000000" w:themeColor="text1"/>
                <w:kern w:val="0"/>
                <w:sz w:val="18"/>
                <w:szCs w:val="18"/>
              </w:rPr>
            </w:pPr>
            <w:r>
              <w:rPr>
                <w:rFonts w:ascii="Times New Roman" w:hAnsi="Times New Roman" w:cs="Times New Roman"/>
                <w:color w:val="000000" w:themeColor="text1"/>
                <w:kern w:val="0"/>
                <w:sz w:val="18"/>
                <w:szCs w:val="18"/>
              </w:rPr>
              <w:t>配方</w:t>
            </w:r>
            <w:r>
              <w:rPr>
                <w:rFonts w:ascii="Times New Roman" w:hAnsi="Times New Roman" w:cs="Times New Roman"/>
                <w:color w:val="000000" w:themeColor="text1"/>
                <w:kern w:val="0"/>
                <w:sz w:val="18"/>
                <w:szCs w:val="18"/>
              </w:rPr>
              <w:t>7</w:t>
            </w:r>
          </w:p>
        </w:tc>
        <w:tc>
          <w:tcPr>
            <w:tcW w:w="7276" w:type="dxa"/>
          </w:tcPr>
          <w:p w14:paraId="1F92B18F" w14:textId="77777777" w:rsidR="00F437C3" w:rsidRDefault="00F943E1">
            <w:pPr>
              <w:spacing w:before="312" w:after="312"/>
              <w:contextualSpacing/>
              <w:jc w:val="left"/>
              <w:rPr>
                <w:rFonts w:ascii="Times New Roman" w:hAnsi="Times New Roman" w:cs="Times New Roman"/>
                <w:color w:val="000000" w:themeColor="text1"/>
                <w:kern w:val="0"/>
                <w:sz w:val="18"/>
                <w:szCs w:val="18"/>
              </w:rPr>
            </w:pPr>
            <w:proofErr w:type="gramStart"/>
            <w:r>
              <w:rPr>
                <w:rFonts w:ascii="Times New Roman" w:hAnsi="Times New Roman" w:cs="Times New Roman"/>
                <w:color w:val="000000" w:themeColor="text1"/>
                <w:kern w:val="0"/>
                <w:sz w:val="18"/>
                <w:szCs w:val="18"/>
              </w:rPr>
              <w:t>杏鲍菇菌渣</w:t>
            </w:r>
            <w:proofErr w:type="gramEnd"/>
            <w:r>
              <w:rPr>
                <w:rFonts w:ascii="Times New Roman" w:hAnsi="Times New Roman" w:cs="Times New Roman"/>
                <w:color w:val="000000" w:themeColor="text1"/>
                <w:kern w:val="0"/>
                <w:sz w:val="18"/>
                <w:szCs w:val="18"/>
              </w:rPr>
              <w:t>82%</w:t>
            </w:r>
            <w:r>
              <w:rPr>
                <w:rFonts w:ascii="Times New Roman" w:hAnsi="Times New Roman" w:cs="Times New Roman"/>
                <w:color w:val="000000" w:themeColor="text1"/>
                <w:kern w:val="0"/>
                <w:sz w:val="18"/>
                <w:szCs w:val="18"/>
              </w:rPr>
              <w:t>，牛粪</w:t>
            </w:r>
            <w:r>
              <w:rPr>
                <w:rFonts w:ascii="Times New Roman" w:hAnsi="Times New Roman" w:cs="Times New Roman"/>
                <w:color w:val="000000" w:themeColor="text1"/>
                <w:kern w:val="0"/>
                <w:sz w:val="18"/>
                <w:szCs w:val="18"/>
              </w:rPr>
              <w:t>16%</w:t>
            </w:r>
            <w:r>
              <w:rPr>
                <w:rFonts w:ascii="Times New Roman" w:hAnsi="Times New Roman" w:cs="Times New Roman"/>
                <w:color w:val="000000" w:themeColor="text1"/>
                <w:kern w:val="0"/>
                <w:sz w:val="18"/>
                <w:szCs w:val="18"/>
              </w:rPr>
              <w:t>，过磷酸钙</w:t>
            </w:r>
            <w:r>
              <w:rPr>
                <w:rFonts w:ascii="Times New Roman" w:hAnsi="Times New Roman" w:cs="Times New Roman"/>
                <w:color w:val="000000" w:themeColor="text1"/>
                <w:kern w:val="0"/>
                <w:sz w:val="18"/>
                <w:szCs w:val="18"/>
              </w:rPr>
              <w:t>1%</w:t>
            </w:r>
            <w:r>
              <w:rPr>
                <w:rFonts w:ascii="Times New Roman" w:hAnsi="Times New Roman" w:cs="Times New Roman"/>
                <w:color w:val="000000" w:themeColor="text1"/>
                <w:kern w:val="0"/>
                <w:sz w:val="18"/>
                <w:szCs w:val="18"/>
              </w:rPr>
              <w:t>，轻质碳酸钙</w:t>
            </w:r>
            <w:r>
              <w:rPr>
                <w:rFonts w:ascii="Times New Roman" w:hAnsi="Times New Roman" w:cs="Times New Roman"/>
                <w:color w:val="000000" w:themeColor="text1"/>
                <w:kern w:val="0"/>
                <w:sz w:val="18"/>
                <w:szCs w:val="18"/>
              </w:rPr>
              <w:t>1%</w:t>
            </w:r>
            <w:r>
              <w:rPr>
                <w:rFonts w:ascii="Times New Roman" w:hAnsi="Times New Roman" w:cs="Times New Roman"/>
                <w:color w:val="000000" w:themeColor="text1"/>
                <w:kern w:val="0"/>
                <w:sz w:val="18"/>
                <w:szCs w:val="18"/>
              </w:rPr>
              <w:t>。</w:t>
            </w:r>
          </w:p>
        </w:tc>
      </w:tr>
      <w:tr w:rsidR="00F437C3" w14:paraId="2E5853E6" w14:textId="77777777" w:rsidTr="00987C5C">
        <w:trPr>
          <w:trHeight w:val="23"/>
          <w:jc w:val="center"/>
        </w:trPr>
        <w:tc>
          <w:tcPr>
            <w:tcW w:w="1083" w:type="dxa"/>
          </w:tcPr>
          <w:p w14:paraId="305F5973" w14:textId="77777777" w:rsidR="00F437C3" w:rsidRDefault="00F943E1" w:rsidP="00987C5C">
            <w:pPr>
              <w:spacing w:before="312" w:after="312"/>
              <w:contextualSpacing/>
              <w:jc w:val="center"/>
              <w:rPr>
                <w:rFonts w:ascii="Times New Roman" w:hAnsi="Times New Roman" w:cs="Times New Roman"/>
                <w:color w:val="000000" w:themeColor="text1"/>
                <w:kern w:val="0"/>
                <w:sz w:val="18"/>
                <w:szCs w:val="18"/>
              </w:rPr>
            </w:pPr>
            <w:r>
              <w:rPr>
                <w:rFonts w:ascii="Times New Roman" w:hAnsi="Times New Roman" w:cs="Times New Roman"/>
                <w:color w:val="000000" w:themeColor="text1"/>
                <w:kern w:val="0"/>
                <w:sz w:val="18"/>
                <w:szCs w:val="18"/>
              </w:rPr>
              <w:t>配方</w:t>
            </w:r>
            <w:r>
              <w:rPr>
                <w:rFonts w:ascii="Times New Roman" w:hAnsi="Times New Roman" w:cs="Times New Roman"/>
                <w:color w:val="000000" w:themeColor="text1"/>
                <w:kern w:val="0"/>
                <w:sz w:val="18"/>
                <w:szCs w:val="18"/>
              </w:rPr>
              <w:t>8</w:t>
            </w:r>
          </w:p>
        </w:tc>
        <w:tc>
          <w:tcPr>
            <w:tcW w:w="7276" w:type="dxa"/>
          </w:tcPr>
          <w:p w14:paraId="54F74D2B" w14:textId="77777777" w:rsidR="00F437C3" w:rsidRDefault="00F943E1">
            <w:pPr>
              <w:spacing w:before="312" w:after="312"/>
              <w:contextualSpacing/>
              <w:jc w:val="left"/>
              <w:rPr>
                <w:rFonts w:ascii="Times New Roman" w:hAnsi="Times New Roman" w:cs="Times New Roman"/>
                <w:color w:val="000000" w:themeColor="text1"/>
                <w:kern w:val="0"/>
                <w:sz w:val="18"/>
                <w:szCs w:val="18"/>
              </w:rPr>
            </w:pPr>
            <w:r>
              <w:rPr>
                <w:rFonts w:ascii="Times New Roman" w:hAnsi="Times New Roman" w:cs="Times New Roman"/>
                <w:color w:val="000000" w:themeColor="text1"/>
                <w:kern w:val="0"/>
                <w:sz w:val="18"/>
                <w:szCs w:val="18"/>
              </w:rPr>
              <w:t>干稻草</w:t>
            </w:r>
            <w:r>
              <w:rPr>
                <w:rFonts w:ascii="Times New Roman" w:hAnsi="Times New Roman" w:cs="Times New Roman"/>
                <w:color w:val="000000" w:themeColor="text1"/>
                <w:kern w:val="0"/>
                <w:sz w:val="18"/>
                <w:szCs w:val="18"/>
              </w:rPr>
              <w:t>88%</w:t>
            </w:r>
            <w:r>
              <w:rPr>
                <w:rFonts w:ascii="Times New Roman" w:hAnsi="Times New Roman" w:cs="Times New Roman"/>
                <w:color w:val="000000" w:themeColor="text1"/>
                <w:kern w:val="0"/>
                <w:sz w:val="18"/>
                <w:szCs w:val="18"/>
              </w:rPr>
              <w:t>，尿素</w:t>
            </w:r>
            <w:r>
              <w:rPr>
                <w:rFonts w:ascii="Times New Roman" w:hAnsi="Times New Roman" w:cs="Times New Roman"/>
                <w:color w:val="000000" w:themeColor="text1"/>
                <w:kern w:val="0"/>
                <w:sz w:val="18"/>
                <w:szCs w:val="18"/>
              </w:rPr>
              <w:t>1.3%</w:t>
            </w:r>
            <w:r>
              <w:rPr>
                <w:rFonts w:ascii="Times New Roman" w:hAnsi="Times New Roman" w:cs="Times New Roman"/>
                <w:color w:val="000000" w:themeColor="text1"/>
                <w:kern w:val="0"/>
                <w:sz w:val="18"/>
                <w:szCs w:val="18"/>
              </w:rPr>
              <w:t>，复合肥</w:t>
            </w:r>
            <w:r>
              <w:rPr>
                <w:rFonts w:ascii="Times New Roman" w:hAnsi="Times New Roman" w:cs="Times New Roman"/>
                <w:color w:val="000000" w:themeColor="text1"/>
                <w:kern w:val="0"/>
                <w:sz w:val="18"/>
                <w:szCs w:val="18"/>
              </w:rPr>
              <w:t>0.7%</w:t>
            </w:r>
            <w:r>
              <w:rPr>
                <w:rFonts w:ascii="Times New Roman" w:hAnsi="Times New Roman" w:cs="Times New Roman"/>
                <w:color w:val="000000" w:themeColor="text1"/>
                <w:kern w:val="0"/>
                <w:sz w:val="18"/>
                <w:szCs w:val="18"/>
              </w:rPr>
              <w:t>，菜籽饼</w:t>
            </w:r>
            <w:r>
              <w:rPr>
                <w:rFonts w:ascii="Times New Roman" w:hAnsi="Times New Roman" w:cs="Times New Roman"/>
                <w:color w:val="000000" w:themeColor="text1"/>
                <w:kern w:val="0"/>
                <w:sz w:val="18"/>
                <w:szCs w:val="18"/>
              </w:rPr>
              <w:t>7%</w:t>
            </w:r>
            <w:r>
              <w:rPr>
                <w:rFonts w:ascii="Times New Roman" w:hAnsi="Times New Roman" w:cs="Times New Roman"/>
                <w:color w:val="000000" w:themeColor="text1"/>
                <w:kern w:val="0"/>
                <w:sz w:val="18"/>
                <w:szCs w:val="18"/>
              </w:rPr>
              <w:t>，石灰粉</w:t>
            </w:r>
            <w:r>
              <w:rPr>
                <w:rFonts w:ascii="Times New Roman" w:hAnsi="Times New Roman" w:cs="Times New Roman"/>
                <w:color w:val="000000" w:themeColor="text1"/>
                <w:kern w:val="0"/>
                <w:sz w:val="18"/>
                <w:szCs w:val="18"/>
              </w:rPr>
              <w:t>1%</w:t>
            </w:r>
            <w:r>
              <w:rPr>
                <w:rFonts w:ascii="Times New Roman" w:hAnsi="Times New Roman" w:cs="Times New Roman"/>
                <w:color w:val="000000" w:themeColor="text1"/>
                <w:kern w:val="0"/>
                <w:sz w:val="18"/>
                <w:szCs w:val="18"/>
              </w:rPr>
              <w:t>，石膏粉</w:t>
            </w:r>
            <w:r>
              <w:rPr>
                <w:rFonts w:ascii="Times New Roman" w:hAnsi="Times New Roman" w:cs="Times New Roman"/>
                <w:color w:val="000000" w:themeColor="text1"/>
                <w:kern w:val="0"/>
                <w:sz w:val="18"/>
                <w:szCs w:val="18"/>
              </w:rPr>
              <w:t>2%</w:t>
            </w:r>
            <w:r>
              <w:rPr>
                <w:rFonts w:ascii="Times New Roman" w:hAnsi="Times New Roman" w:cs="Times New Roman"/>
                <w:color w:val="000000" w:themeColor="text1"/>
                <w:kern w:val="0"/>
                <w:sz w:val="18"/>
                <w:szCs w:val="18"/>
              </w:rPr>
              <w:t>。</w:t>
            </w:r>
          </w:p>
        </w:tc>
      </w:tr>
      <w:tr w:rsidR="00F437C3" w14:paraId="500D4BAD" w14:textId="77777777" w:rsidTr="00987C5C">
        <w:trPr>
          <w:trHeight w:val="23"/>
          <w:jc w:val="center"/>
        </w:trPr>
        <w:tc>
          <w:tcPr>
            <w:tcW w:w="1083" w:type="dxa"/>
          </w:tcPr>
          <w:p w14:paraId="0D9759E7" w14:textId="77777777" w:rsidR="00F437C3" w:rsidRDefault="00F943E1" w:rsidP="00987C5C">
            <w:pPr>
              <w:spacing w:before="312" w:after="312"/>
              <w:contextualSpacing/>
              <w:jc w:val="center"/>
              <w:rPr>
                <w:rFonts w:ascii="Times New Roman" w:hAnsi="Times New Roman" w:cs="Times New Roman"/>
                <w:color w:val="000000" w:themeColor="text1"/>
                <w:kern w:val="0"/>
                <w:sz w:val="18"/>
                <w:szCs w:val="18"/>
              </w:rPr>
            </w:pPr>
            <w:r>
              <w:rPr>
                <w:rFonts w:ascii="Times New Roman" w:hAnsi="Times New Roman" w:cs="Times New Roman"/>
                <w:color w:val="000000" w:themeColor="text1"/>
                <w:kern w:val="0"/>
                <w:sz w:val="18"/>
                <w:szCs w:val="18"/>
              </w:rPr>
              <w:t>配方</w:t>
            </w:r>
            <w:r>
              <w:rPr>
                <w:rFonts w:ascii="Times New Roman" w:hAnsi="Times New Roman" w:cs="Times New Roman"/>
                <w:color w:val="000000" w:themeColor="text1"/>
                <w:kern w:val="0"/>
                <w:sz w:val="18"/>
                <w:szCs w:val="18"/>
              </w:rPr>
              <w:t>9</w:t>
            </w:r>
          </w:p>
        </w:tc>
        <w:tc>
          <w:tcPr>
            <w:tcW w:w="7276" w:type="dxa"/>
          </w:tcPr>
          <w:p w14:paraId="0260A101" w14:textId="77777777" w:rsidR="00F437C3" w:rsidRDefault="00F943E1">
            <w:pPr>
              <w:spacing w:before="312" w:after="312"/>
              <w:contextualSpacing/>
              <w:jc w:val="left"/>
              <w:rPr>
                <w:rFonts w:ascii="Times New Roman" w:hAnsi="Times New Roman" w:cs="Times New Roman"/>
                <w:color w:val="000000" w:themeColor="text1"/>
                <w:kern w:val="0"/>
                <w:sz w:val="18"/>
                <w:szCs w:val="18"/>
              </w:rPr>
            </w:pPr>
            <w:r>
              <w:rPr>
                <w:rFonts w:ascii="Times New Roman" w:hAnsi="Times New Roman" w:cs="Times New Roman"/>
                <w:color w:val="000000" w:themeColor="text1"/>
                <w:kern w:val="0"/>
                <w:sz w:val="18"/>
                <w:szCs w:val="18"/>
              </w:rPr>
              <w:t>干稻草</w:t>
            </w:r>
            <w:r>
              <w:rPr>
                <w:rFonts w:ascii="Times New Roman" w:hAnsi="Times New Roman" w:cs="Times New Roman"/>
                <w:color w:val="000000" w:themeColor="text1"/>
                <w:kern w:val="0"/>
                <w:sz w:val="18"/>
                <w:szCs w:val="18"/>
              </w:rPr>
              <w:t>94%</w:t>
            </w:r>
            <w:r>
              <w:rPr>
                <w:rFonts w:ascii="Times New Roman" w:hAnsi="Times New Roman" w:cs="Times New Roman"/>
                <w:color w:val="000000" w:themeColor="text1"/>
                <w:kern w:val="0"/>
                <w:sz w:val="18"/>
                <w:szCs w:val="18"/>
              </w:rPr>
              <w:t>，尿素</w:t>
            </w:r>
            <w:r>
              <w:rPr>
                <w:rFonts w:ascii="Times New Roman" w:hAnsi="Times New Roman" w:cs="Times New Roman"/>
                <w:color w:val="000000" w:themeColor="text1"/>
                <w:kern w:val="0"/>
                <w:sz w:val="18"/>
                <w:szCs w:val="18"/>
              </w:rPr>
              <w:t>1.7%</w:t>
            </w:r>
            <w:r>
              <w:rPr>
                <w:rFonts w:ascii="Times New Roman" w:hAnsi="Times New Roman" w:cs="Times New Roman"/>
                <w:color w:val="000000" w:themeColor="text1"/>
                <w:kern w:val="0"/>
                <w:sz w:val="18"/>
                <w:szCs w:val="18"/>
              </w:rPr>
              <w:t>，硫酸铵</w:t>
            </w:r>
            <w:r>
              <w:rPr>
                <w:rFonts w:ascii="Times New Roman" w:hAnsi="Times New Roman" w:cs="Times New Roman"/>
                <w:color w:val="000000" w:themeColor="text1"/>
                <w:kern w:val="0"/>
                <w:sz w:val="18"/>
                <w:szCs w:val="18"/>
              </w:rPr>
              <w:t>0.5%</w:t>
            </w:r>
            <w:r>
              <w:rPr>
                <w:rFonts w:ascii="Times New Roman" w:hAnsi="Times New Roman" w:cs="Times New Roman"/>
                <w:color w:val="000000" w:themeColor="text1"/>
                <w:kern w:val="0"/>
                <w:sz w:val="18"/>
                <w:szCs w:val="18"/>
              </w:rPr>
              <w:t>，过磷酸钙</w:t>
            </w:r>
            <w:r>
              <w:rPr>
                <w:rFonts w:ascii="Times New Roman" w:hAnsi="Times New Roman" w:cs="Times New Roman"/>
                <w:color w:val="000000" w:themeColor="text1"/>
                <w:kern w:val="0"/>
                <w:sz w:val="18"/>
                <w:szCs w:val="18"/>
              </w:rPr>
              <w:t>0.5%</w:t>
            </w:r>
            <w:r>
              <w:rPr>
                <w:rFonts w:ascii="Times New Roman" w:hAnsi="Times New Roman" w:cs="Times New Roman"/>
                <w:color w:val="000000" w:themeColor="text1"/>
                <w:kern w:val="0"/>
                <w:sz w:val="18"/>
                <w:szCs w:val="18"/>
              </w:rPr>
              <w:t>，石灰粉</w:t>
            </w:r>
            <w:r>
              <w:rPr>
                <w:rFonts w:ascii="Times New Roman" w:hAnsi="Times New Roman" w:cs="Times New Roman"/>
                <w:color w:val="000000" w:themeColor="text1"/>
                <w:kern w:val="0"/>
                <w:sz w:val="18"/>
                <w:szCs w:val="18"/>
              </w:rPr>
              <w:t>1.3%</w:t>
            </w:r>
            <w:r>
              <w:rPr>
                <w:rFonts w:ascii="Times New Roman" w:hAnsi="Times New Roman" w:cs="Times New Roman"/>
                <w:color w:val="000000" w:themeColor="text1"/>
                <w:kern w:val="0"/>
                <w:sz w:val="18"/>
                <w:szCs w:val="18"/>
              </w:rPr>
              <w:t>，石膏粉</w:t>
            </w:r>
            <w:r>
              <w:rPr>
                <w:rFonts w:ascii="Times New Roman" w:hAnsi="Times New Roman" w:cs="Times New Roman"/>
                <w:color w:val="000000" w:themeColor="text1"/>
                <w:kern w:val="0"/>
                <w:sz w:val="18"/>
                <w:szCs w:val="18"/>
              </w:rPr>
              <w:t>2%</w:t>
            </w:r>
          </w:p>
        </w:tc>
      </w:tr>
      <w:tr w:rsidR="00F437C3" w14:paraId="2A5C57AE" w14:textId="77777777" w:rsidTr="00987C5C">
        <w:trPr>
          <w:trHeight w:val="23"/>
          <w:jc w:val="center"/>
        </w:trPr>
        <w:tc>
          <w:tcPr>
            <w:tcW w:w="1083" w:type="dxa"/>
          </w:tcPr>
          <w:p w14:paraId="291CFB0D" w14:textId="77777777" w:rsidR="00F437C3" w:rsidRDefault="00F943E1" w:rsidP="00987C5C">
            <w:pPr>
              <w:spacing w:before="312" w:after="312"/>
              <w:contextualSpacing/>
              <w:jc w:val="center"/>
              <w:rPr>
                <w:rFonts w:ascii="Times New Roman" w:hAnsi="Times New Roman" w:cs="Times New Roman"/>
                <w:color w:val="000000" w:themeColor="text1"/>
                <w:kern w:val="0"/>
                <w:sz w:val="18"/>
                <w:szCs w:val="18"/>
              </w:rPr>
            </w:pPr>
            <w:r>
              <w:rPr>
                <w:rFonts w:ascii="Times New Roman" w:hAnsi="Times New Roman" w:cs="Times New Roman"/>
                <w:color w:val="000000" w:themeColor="text1"/>
                <w:kern w:val="0"/>
                <w:sz w:val="18"/>
                <w:szCs w:val="18"/>
              </w:rPr>
              <w:t>配方</w:t>
            </w:r>
            <w:r>
              <w:rPr>
                <w:rFonts w:ascii="Times New Roman" w:hAnsi="Times New Roman" w:cs="Times New Roman"/>
                <w:color w:val="000000" w:themeColor="text1"/>
                <w:kern w:val="0"/>
                <w:sz w:val="18"/>
                <w:szCs w:val="18"/>
              </w:rPr>
              <w:t>10</w:t>
            </w:r>
          </w:p>
        </w:tc>
        <w:tc>
          <w:tcPr>
            <w:tcW w:w="7276" w:type="dxa"/>
          </w:tcPr>
          <w:p w14:paraId="57D7EBFA" w14:textId="77777777" w:rsidR="00987C5C" w:rsidRDefault="00F943E1">
            <w:pPr>
              <w:spacing w:before="312" w:after="312"/>
              <w:contextualSpacing/>
              <w:jc w:val="left"/>
              <w:rPr>
                <w:rFonts w:ascii="Times New Roman" w:hAnsi="Times New Roman" w:cs="Times New Roman"/>
                <w:color w:val="000000" w:themeColor="text1"/>
                <w:kern w:val="0"/>
                <w:sz w:val="18"/>
                <w:szCs w:val="18"/>
              </w:rPr>
            </w:pPr>
            <w:r>
              <w:rPr>
                <w:rFonts w:ascii="Times New Roman" w:hAnsi="Times New Roman" w:cs="Times New Roman"/>
                <w:color w:val="000000" w:themeColor="text1"/>
                <w:kern w:val="0"/>
                <w:sz w:val="18"/>
                <w:szCs w:val="18"/>
              </w:rPr>
              <w:t>干稻草</w:t>
            </w:r>
            <w:r>
              <w:rPr>
                <w:rFonts w:ascii="Times New Roman" w:hAnsi="Times New Roman" w:cs="Times New Roman"/>
                <w:color w:val="000000" w:themeColor="text1"/>
                <w:kern w:val="0"/>
                <w:sz w:val="18"/>
                <w:szCs w:val="18"/>
              </w:rPr>
              <w:t>85.2%</w:t>
            </w:r>
            <w:r>
              <w:rPr>
                <w:rFonts w:ascii="Times New Roman" w:hAnsi="Times New Roman" w:cs="Times New Roman"/>
                <w:color w:val="000000" w:themeColor="text1"/>
                <w:kern w:val="0"/>
                <w:sz w:val="18"/>
                <w:szCs w:val="18"/>
              </w:rPr>
              <w:t>，菜籽饼</w:t>
            </w:r>
            <w:r>
              <w:rPr>
                <w:rFonts w:ascii="Times New Roman" w:hAnsi="Times New Roman" w:cs="Times New Roman"/>
                <w:color w:val="000000" w:themeColor="text1"/>
                <w:kern w:val="0"/>
                <w:sz w:val="18"/>
                <w:szCs w:val="18"/>
              </w:rPr>
              <w:t>5.6%</w:t>
            </w:r>
            <w:r>
              <w:rPr>
                <w:rFonts w:ascii="Times New Roman" w:hAnsi="Times New Roman" w:cs="Times New Roman"/>
                <w:color w:val="000000" w:themeColor="text1"/>
                <w:kern w:val="0"/>
                <w:sz w:val="18"/>
                <w:szCs w:val="18"/>
              </w:rPr>
              <w:t>，过磷酸钙</w:t>
            </w:r>
            <w:r>
              <w:rPr>
                <w:rFonts w:ascii="Times New Roman" w:hAnsi="Times New Roman" w:cs="Times New Roman"/>
                <w:color w:val="000000" w:themeColor="text1"/>
                <w:kern w:val="0"/>
                <w:sz w:val="18"/>
                <w:szCs w:val="18"/>
              </w:rPr>
              <w:t>1.4%</w:t>
            </w:r>
            <w:r>
              <w:rPr>
                <w:rFonts w:ascii="Times New Roman" w:hAnsi="Times New Roman" w:cs="Times New Roman"/>
                <w:color w:val="000000" w:themeColor="text1"/>
                <w:kern w:val="0"/>
                <w:sz w:val="18"/>
                <w:szCs w:val="18"/>
              </w:rPr>
              <w:t>，尿素</w:t>
            </w:r>
            <w:r>
              <w:rPr>
                <w:rFonts w:ascii="Times New Roman" w:hAnsi="Times New Roman" w:cs="Times New Roman"/>
                <w:color w:val="000000" w:themeColor="text1"/>
                <w:kern w:val="0"/>
                <w:sz w:val="18"/>
                <w:szCs w:val="18"/>
              </w:rPr>
              <w:t>0.8%</w:t>
            </w:r>
            <w:r>
              <w:rPr>
                <w:rFonts w:ascii="Times New Roman" w:hAnsi="Times New Roman" w:cs="Times New Roman"/>
                <w:color w:val="000000" w:themeColor="text1"/>
                <w:kern w:val="0"/>
                <w:sz w:val="18"/>
                <w:szCs w:val="18"/>
              </w:rPr>
              <w:t>，碳酸氢铵</w:t>
            </w:r>
            <w:r>
              <w:rPr>
                <w:rFonts w:ascii="Times New Roman" w:hAnsi="Times New Roman" w:cs="Times New Roman"/>
                <w:color w:val="000000" w:themeColor="text1"/>
                <w:kern w:val="0"/>
                <w:sz w:val="18"/>
                <w:szCs w:val="18"/>
              </w:rPr>
              <w:t>2%</w:t>
            </w:r>
            <w:r>
              <w:rPr>
                <w:rFonts w:ascii="Times New Roman" w:hAnsi="Times New Roman" w:cs="Times New Roman"/>
                <w:color w:val="000000" w:themeColor="text1"/>
                <w:kern w:val="0"/>
                <w:sz w:val="18"/>
                <w:szCs w:val="18"/>
              </w:rPr>
              <w:t>，石灰粉</w:t>
            </w:r>
            <w:r>
              <w:rPr>
                <w:rFonts w:ascii="Times New Roman" w:hAnsi="Times New Roman" w:cs="Times New Roman"/>
                <w:color w:val="000000" w:themeColor="text1"/>
                <w:kern w:val="0"/>
                <w:sz w:val="18"/>
                <w:szCs w:val="18"/>
              </w:rPr>
              <w:t>3%</w:t>
            </w:r>
            <w:r>
              <w:rPr>
                <w:rFonts w:ascii="Times New Roman" w:hAnsi="Times New Roman" w:cs="Times New Roman"/>
                <w:color w:val="000000" w:themeColor="text1"/>
                <w:kern w:val="0"/>
                <w:sz w:val="18"/>
                <w:szCs w:val="18"/>
              </w:rPr>
              <w:t>，</w:t>
            </w:r>
          </w:p>
          <w:p w14:paraId="1184AFE3" w14:textId="77777777" w:rsidR="00F437C3" w:rsidRDefault="00F943E1">
            <w:pPr>
              <w:spacing w:before="312" w:after="312"/>
              <w:contextualSpacing/>
              <w:jc w:val="left"/>
              <w:rPr>
                <w:rFonts w:ascii="Times New Roman" w:hAnsi="Times New Roman" w:cs="Times New Roman"/>
                <w:color w:val="000000" w:themeColor="text1"/>
                <w:kern w:val="0"/>
                <w:sz w:val="18"/>
                <w:szCs w:val="18"/>
              </w:rPr>
            </w:pPr>
            <w:r>
              <w:rPr>
                <w:rFonts w:ascii="Times New Roman" w:hAnsi="Times New Roman" w:cs="Times New Roman"/>
                <w:color w:val="000000" w:themeColor="text1"/>
                <w:kern w:val="0"/>
                <w:sz w:val="18"/>
                <w:szCs w:val="18"/>
              </w:rPr>
              <w:t>石膏粉</w:t>
            </w:r>
            <w:r>
              <w:rPr>
                <w:rFonts w:ascii="Times New Roman" w:hAnsi="Times New Roman" w:cs="Times New Roman"/>
                <w:color w:val="000000" w:themeColor="text1"/>
                <w:kern w:val="0"/>
                <w:sz w:val="18"/>
                <w:szCs w:val="18"/>
              </w:rPr>
              <w:t>2%</w:t>
            </w:r>
            <w:r>
              <w:rPr>
                <w:rFonts w:ascii="Times New Roman" w:hAnsi="Times New Roman" w:cs="Times New Roman"/>
                <w:color w:val="000000" w:themeColor="text1"/>
                <w:kern w:val="0"/>
                <w:sz w:val="18"/>
                <w:szCs w:val="18"/>
              </w:rPr>
              <w:t>。</w:t>
            </w:r>
          </w:p>
        </w:tc>
      </w:tr>
    </w:tbl>
    <w:p w14:paraId="339C7B3D" w14:textId="77777777" w:rsidR="00F437C3" w:rsidRDefault="00F943E1">
      <w:pPr>
        <w:widowControl/>
        <w:spacing w:before="312" w:after="312"/>
        <w:jc w:val="left"/>
        <w:rPr>
          <w:rFonts w:ascii="Times New Roman" w:eastAsia="黑体" w:hAnsi="Times New Roman" w:cs="Times New Roman"/>
          <w:color w:val="000000" w:themeColor="text1"/>
          <w:kern w:val="0"/>
          <w:szCs w:val="21"/>
        </w:rPr>
      </w:pPr>
      <w:r>
        <w:rPr>
          <w:rFonts w:ascii="Times New Roman" w:eastAsia="黑体" w:hAnsi="Times New Roman" w:cs="Times New Roman"/>
          <w:color w:val="000000" w:themeColor="text1"/>
          <w:kern w:val="0"/>
          <w:szCs w:val="21"/>
        </w:rPr>
        <w:br w:type="page"/>
      </w:r>
    </w:p>
    <w:p w14:paraId="1530A283" w14:textId="77777777" w:rsidR="00F437C3" w:rsidRDefault="00F943E1">
      <w:pPr>
        <w:spacing w:before="312" w:after="312"/>
        <w:ind w:firstLineChars="200" w:firstLine="420"/>
        <w:contextualSpacing/>
        <w:jc w:val="center"/>
        <w:rPr>
          <w:rFonts w:ascii="Times New Roman" w:eastAsia="黑体" w:hAnsi="Times New Roman" w:cs="Times New Roman"/>
          <w:color w:val="000000" w:themeColor="text1"/>
          <w:kern w:val="0"/>
          <w:szCs w:val="21"/>
        </w:rPr>
      </w:pPr>
      <w:r>
        <w:rPr>
          <w:rFonts w:ascii="Times New Roman" w:eastAsia="黑体" w:hAnsi="Times New Roman" w:cs="Times New Roman"/>
          <w:color w:val="000000" w:themeColor="text1"/>
          <w:kern w:val="0"/>
          <w:szCs w:val="21"/>
        </w:rPr>
        <w:lastRenderedPageBreak/>
        <w:t>附录</w:t>
      </w:r>
      <w:r>
        <w:rPr>
          <w:rFonts w:ascii="Times New Roman" w:eastAsia="黑体" w:hAnsi="Times New Roman" w:cs="Times New Roman"/>
          <w:color w:val="000000" w:themeColor="text1"/>
          <w:kern w:val="0"/>
          <w:szCs w:val="21"/>
        </w:rPr>
        <w:t>B</w:t>
      </w:r>
    </w:p>
    <w:p w14:paraId="05D73CC8" w14:textId="77777777" w:rsidR="00F437C3" w:rsidRDefault="00F943E1">
      <w:pPr>
        <w:spacing w:before="312" w:after="312"/>
        <w:ind w:firstLineChars="200" w:firstLine="420"/>
        <w:contextualSpacing/>
        <w:jc w:val="center"/>
        <w:rPr>
          <w:rFonts w:ascii="Times New Roman" w:eastAsia="黑体" w:hAnsi="Times New Roman" w:cs="Times New Roman"/>
          <w:color w:val="000000" w:themeColor="text1"/>
          <w:kern w:val="0"/>
          <w:szCs w:val="21"/>
        </w:rPr>
      </w:pPr>
      <w:r>
        <w:rPr>
          <w:rFonts w:ascii="Times New Roman" w:eastAsia="黑体" w:hAnsi="Times New Roman" w:cs="Times New Roman"/>
          <w:color w:val="000000" w:themeColor="text1"/>
          <w:kern w:val="0"/>
          <w:szCs w:val="21"/>
        </w:rPr>
        <w:t>（资料性附录）</w:t>
      </w:r>
    </w:p>
    <w:p w14:paraId="6C249674" w14:textId="0C056C42" w:rsidR="00FD77EB" w:rsidRDefault="00FD77EB">
      <w:pPr>
        <w:spacing w:before="312" w:after="312"/>
        <w:ind w:firstLineChars="200" w:firstLine="420"/>
        <w:contextualSpacing/>
        <w:jc w:val="center"/>
        <w:rPr>
          <w:rFonts w:ascii="Times New Roman" w:eastAsia="黑体" w:hAnsi="Times New Roman" w:cs="Times New Roman"/>
          <w:color w:val="000000" w:themeColor="text1"/>
          <w:kern w:val="0"/>
          <w:szCs w:val="21"/>
        </w:rPr>
      </w:pPr>
      <w:r w:rsidRPr="00FD77EB">
        <w:rPr>
          <w:rFonts w:ascii="Times New Roman" w:eastAsia="黑体" w:hAnsi="Times New Roman" w:cs="Times New Roman" w:hint="eastAsia"/>
          <w:color w:val="000000" w:themeColor="text1"/>
          <w:kern w:val="0"/>
          <w:szCs w:val="21"/>
        </w:rPr>
        <w:t>绿色食品双</w:t>
      </w:r>
      <w:proofErr w:type="gramStart"/>
      <w:r w:rsidRPr="00FD77EB">
        <w:rPr>
          <w:rFonts w:ascii="Times New Roman" w:eastAsia="黑体" w:hAnsi="Times New Roman" w:cs="Times New Roman" w:hint="eastAsia"/>
          <w:color w:val="000000" w:themeColor="text1"/>
          <w:kern w:val="0"/>
          <w:szCs w:val="21"/>
        </w:rPr>
        <w:t>孢</w:t>
      </w:r>
      <w:proofErr w:type="gramEnd"/>
      <w:r w:rsidRPr="00FD77EB">
        <w:rPr>
          <w:rFonts w:ascii="Times New Roman" w:eastAsia="黑体" w:hAnsi="Times New Roman" w:cs="Times New Roman" w:hint="eastAsia"/>
          <w:color w:val="000000" w:themeColor="text1"/>
          <w:kern w:val="0"/>
          <w:szCs w:val="21"/>
        </w:rPr>
        <w:t>蘑菇接种、培养及出</w:t>
      </w:r>
      <w:proofErr w:type="gramStart"/>
      <w:r w:rsidRPr="00FD77EB">
        <w:rPr>
          <w:rFonts w:ascii="Times New Roman" w:eastAsia="黑体" w:hAnsi="Times New Roman" w:cs="Times New Roman" w:hint="eastAsia"/>
          <w:color w:val="000000" w:themeColor="text1"/>
          <w:kern w:val="0"/>
          <w:szCs w:val="21"/>
        </w:rPr>
        <w:t>菇环境</w:t>
      </w:r>
      <w:proofErr w:type="gramEnd"/>
      <w:r w:rsidRPr="00FD77EB">
        <w:rPr>
          <w:rFonts w:ascii="Times New Roman" w:eastAsia="黑体" w:hAnsi="Times New Roman" w:cs="Times New Roman" w:hint="eastAsia"/>
          <w:color w:val="000000" w:themeColor="text1"/>
          <w:kern w:val="0"/>
          <w:szCs w:val="21"/>
        </w:rPr>
        <w:t>消毒常用药品和主要病虫害防治推荐</w:t>
      </w:r>
      <w:r w:rsidRPr="00FD77EB">
        <w:rPr>
          <w:rFonts w:ascii="Times New Roman" w:eastAsia="黑体" w:hAnsi="Times New Roman" w:cs="Times New Roman"/>
          <w:color w:val="000000" w:themeColor="text1"/>
          <w:kern w:val="0"/>
          <w:szCs w:val="21"/>
        </w:rPr>
        <w:t>农药使用方案</w:t>
      </w:r>
    </w:p>
    <w:p w14:paraId="2D43792F" w14:textId="77777777" w:rsidR="000D5D88" w:rsidRDefault="000D5D88" w:rsidP="00412965">
      <w:pPr>
        <w:spacing w:before="312" w:after="312"/>
        <w:ind w:firstLineChars="200" w:firstLine="420"/>
        <w:contextualSpacing/>
        <w:jc w:val="left"/>
        <w:rPr>
          <w:rFonts w:ascii="Times New Roman" w:eastAsia="黑体" w:hAnsi="Times New Roman" w:cs="Times New Roman"/>
          <w:bCs/>
          <w:szCs w:val="21"/>
        </w:rPr>
      </w:pPr>
    </w:p>
    <w:p w14:paraId="108CC037" w14:textId="77777777" w:rsidR="000D5D88" w:rsidRPr="00412965" w:rsidRDefault="00ED3EA8" w:rsidP="00412965">
      <w:pPr>
        <w:spacing w:before="312" w:after="312"/>
        <w:ind w:firstLineChars="200" w:firstLine="420"/>
        <w:contextualSpacing/>
        <w:jc w:val="left"/>
        <w:rPr>
          <w:rFonts w:asciiTheme="minorEastAsia" w:hAnsiTheme="minorEastAsia" w:cs="Times New Roman"/>
          <w:color w:val="000000" w:themeColor="text1"/>
          <w:kern w:val="0"/>
          <w:szCs w:val="21"/>
        </w:rPr>
      </w:pPr>
      <w:r w:rsidRPr="00412965">
        <w:rPr>
          <w:rFonts w:asciiTheme="minorEastAsia" w:hAnsiTheme="minorEastAsia" w:cs="Times New Roman" w:hint="eastAsia"/>
          <w:bCs/>
          <w:szCs w:val="21"/>
        </w:rPr>
        <w:t>绿色食品双</w:t>
      </w:r>
      <w:proofErr w:type="gramStart"/>
      <w:r w:rsidRPr="00412965">
        <w:rPr>
          <w:rFonts w:asciiTheme="minorEastAsia" w:hAnsiTheme="minorEastAsia" w:cs="Times New Roman" w:hint="eastAsia"/>
          <w:bCs/>
          <w:szCs w:val="21"/>
        </w:rPr>
        <w:t>孢</w:t>
      </w:r>
      <w:proofErr w:type="gramEnd"/>
      <w:r w:rsidRPr="00412965">
        <w:rPr>
          <w:rFonts w:asciiTheme="minorEastAsia" w:hAnsiTheme="minorEastAsia" w:cs="Times New Roman" w:hint="eastAsia"/>
          <w:bCs/>
          <w:szCs w:val="21"/>
        </w:rPr>
        <w:t>蘑菇</w:t>
      </w:r>
      <w:r w:rsidR="0050590C" w:rsidRPr="0050590C">
        <w:rPr>
          <w:rFonts w:asciiTheme="minorEastAsia" w:hAnsiTheme="minorEastAsia" w:cs="Times New Roman" w:hint="eastAsia"/>
          <w:bCs/>
          <w:szCs w:val="21"/>
        </w:rPr>
        <w:t>接种、培养及出</w:t>
      </w:r>
      <w:proofErr w:type="gramStart"/>
      <w:r w:rsidR="0050590C" w:rsidRPr="0050590C">
        <w:rPr>
          <w:rFonts w:asciiTheme="minorEastAsia" w:hAnsiTheme="minorEastAsia" w:cs="Times New Roman" w:hint="eastAsia"/>
          <w:bCs/>
          <w:szCs w:val="21"/>
        </w:rPr>
        <w:t>菇环境</w:t>
      </w:r>
      <w:proofErr w:type="gramEnd"/>
      <w:r w:rsidR="0050590C" w:rsidRPr="0050590C">
        <w:rPr>
          <w:rFonts w:asciiTheme="minorEastAsia" w:hAnsiTheme="minorEastAsia" w:cs="Times New Roman" w:hint="eastAsia"/>
          <w:bCs/>
          <w:szCs w:val="21"/>
        </w:rPr>
        <w:t>消毒常用药品</w:t>
      </w:r>
      <w:r w:rsidR="0050590C">
        <w:rPr>
          <w:rFonts w:asciiTheme="minorEastAsia" w:hAnsiTheme="minorEastAsia" w:cs="Times New Roman" w:hint="eastAsia"/>
          <w:bCs/>
          <w:szCs w:val="21"/>
        </w:rPr>
        <w:t>见</w:t>
      </w:r>
      <w:r w:rsidRPr="00412965">
        <w:rPr>
          <w:rFonts w:asciiTheme="minorEastAsia" w:hAnsiTheme="minorEastAsia" w:cs="Times New Roman" w:hint="eastAsia"/>
          <w:bCs/>
          <w:szCs w:val="21"/>
        </w:rPr>
        <w:t>表</w:t>
      </w:r>
      <w:r w:rsidRPr="00412965">
        <w:rPr>
          <w:rFonts w:asciiTheme="minorEastAsia" w:hAnsiTheme="minorEastAsia" w:cs="Times New Roman"/>
          <w:bCs/>
          <w:szCs w:val="21"/>
        </w:rPr>
        <w:t>B.1</w:t>
      </w:r>
      <w:r w:rsidRPr="00412965">
        <w:rPr>
          <w:rFonts w:asciiTheme="minorEastAsia" w:hAnsiTheme="minorEastAsia" w:cs="Times New Roman" w:hint="eastAsia"/>
          <w:bCs/>
          <w:szCs w:val="21"/>
        </w:rPr>
        <w:t>，主要病虫害防治推荐农药使用方案</w:t>
      </w:r>
      <w:r w:rsidR="0050590C" w:rsidRPr="009F0BA1">
        <w:rPr>
          <w:rFonts w:asciiTheme="minorEastAsia" w:hAnsiTheme="minorEastAsia" w:cs="Times New Roman"/>
          <w:bCs/>
          <w:szCs w:val="21"/>
        </w:rPr>
        <w:t>表</w:t>
      </w:r>
      <w:r w:rsidR="0050590C">
        <w:rPr>
          <w:rFonts w:asciiTheme="minorEastAsia" w:hAnsiTheme="minorEastAsia" w:cs="Times New Roman"/>
          <w:bCs/>
          <w:szCs w:val="21"/>
        </w:rPr>
        <w:t>B.2</w:t>
      </w:r>
      <w:r w:rsidR="0050590C">
        <w:rPr>
          <w:rFonts w:asciiTheme="minorEastAsia" w:hAnsiTheme="minorEastAsia" w:cs="Times New Roman" w:hint="eastAsia"/>
          <w:bCs/>
          <w:szCs w:val="21"/>
        </w:rPr>
        <w:t>。</w:t>
      </w:r>
    </w:p>
    <w:p w14:paraId="02B6C40B" w14:textId="77777777" w:rsidR="00F437C3" w:rsidRDefault="00F943E1">
      <w:pPr>
        <w:spacing w:before="312" w:after="312"/>
        <w:ind w:firstLineChars="200" w:firstLine="420"/>
        <w:contextualSpacing/>
        <w:jc w:val="center"/>
        <w:rPr>
          <w:rFonts w:ascii="Times New Roman" w:eastAsia="黑体" w:hAnsi="Times New Roman" w:cs="Times New Roman"/>
          <w:color w:val="000000" w:themeColor="text1"/>
          <w:kern w:val="0"/>
          <w:szCs w:val="21"/>
        </w:rPr>
      </w:pPr>
      <w:r>
        <w:rPr>
          <w:rFonts w:ascii="Times New Roman" w:eastAsia="黑体" w:hAnsi="Times New Roman" w:cs="Times New Roman"/>
          <w:color w:val="000000" w:themeColor="text1"/>
          <w:kern w:val="0"/>
          <w:szCs w:val="21"/>
        </w:rPr>
        <w:t>表</w:t>
      </w:r>
      <w:r>
        <w:rPr>
          <w:rFonts w:ascii="Times New Roman" w:eastAsia="黑体" w:hAnsi="Times New Roman" w:cs="Times New Roman"/>
          <w:color w:val="000000" w:themeColor="text1"/>
          <w:kern w:val="0"/>
          <w:szCs w:val="21"/>
        </w:rPr>
        <w:t xml:space="preserve">B.1 </w:t>
      </w:r>
      <w:r>
        <w:rPr>
          <w:rFonts w:ascii="Times New Roman" w:eastAsia="黑体" w:hAnsi="Times New Roman" w:cs="Times New Roman"/>
          <w:color w:val="000000" w:themeColor="text1"/>
          <w:kern w:val="0"/>
          <w:szCs w:val="21"/>
        </w:rPr>
        <w:t>接种、培养及出</w:t>
      </w:r>
      <w:proofErr w:type="gramStart"/>
      <w:r>
        <w:rPr>
          <w:rFonts w:ascii="Times New Roman" w:eastAsia="黑体" w:hAnsi="Times New Roman" w:cs="Times New Roman"/>
          <w:color w:val="000000" w:themeColor="text1"/>
          <w:kern w:val="0"/>
          <w:szCs w:val="21"/>
        </w:rPr>
        <w:t>菇环境</w:t>
      </w:r>
      <w:proofErr w:type="gramEnd"/>
      <w:r>
        <w:rPr>
          <w:rFonts w:ascii="Times New Roman" w:eastAsia="黑体" w:hAnsi="Times New Roman" w:cs="Times New Roman"/>
          <w:color w:val="000000" w:themeColor="text1"/>
          <w:kern w:val="0"/>
          <w:szCs w:val="21"/>
        </w:rPr>
        <w:t>消毒常用药品</w:t>
      </w:r>
    </w:p>
    <w:tbl>
      <w:tblPr>
        <w:tblStyle w:val="ac"/>
        <w:tblW w:w="0" w:type="auto"/>
        <w:tblLook w:val="04A0" w:firstRow="1" w:lastRow="0" w:firstColumn="1" w:lastColumn="0" w:noHBand="0" w:noVBand="1"/>
      </w:tblPr>
      <w:tblGrid>
        <w:gridCol w:w="2547"/>
        <w:gridCol w:w="2977"/>
        <w:gridCol w:w="2772"/>
      </w:tblGrid>
      <w:tr w:rsidR="00F437C3" w14:paraId="29445E07" w14:textId="77777777" w:rsidTr="00412965">
        <w:tc>
          <w:tcPr>
            <w:tcW w:w="2547" w:type="dxa"/>
          </w:tcPr>
          <w:p w14:paraId="388B871B" w14:textId="77777777" w:rsidR="00F437C3" w:rsidRDefault="00F943E1">
            <w:pPr>
              <w:spacing w:before="312" w:after="312" w:line="240" w:lineRule="auto"/>
              <w:contextualSpacing/>
              <w:jc w:val="center"/>
              <w:rPr>
                <w:rFonts w:ascii="Times New Roman" w:hAnsi="Times New Roman" w:cs="Times New Roman"/>
                <w:color w:val="000000" w:themeColor="text1"/>
                <w:kern w:val="0"/>
                <w:sz w:val="18"/>
                <w:szCs w:val="18"/>
              </w:rPr>
            </w:pPr>
            <w:r>
              <w:rPr>
                <w:rFonts w:ascii="Times New Roman" w:hAnsi="Times New Roman" w:cs="Times New Roman"/>
                <w:color w:val="000000" w:themeColor="text1"/>
                <w:kern w:val="0"/>
                <w:sz w:val="18"/>
                <w:szCs w:val="18"/>
              </w:rPr>
              <w:t>消毒剂</w:t>
            </w:r>
          </w:p>
        </w:tc>
        <w:tc>
          <w:tcPr>
            <w:tcW w:w="2977" w:type="dxa"/>
          </w:tcPr>
          <w:p w14:paraId="5BCAD79F" w14:textId="77777777" w:rsidR="00F437C3" w:rsidRDefault="00F943E1">
            <w:pPr>
              <w:spacing w:before="312" w:after="312" w:line="240" w:lineRule="auto"/>
              <w:contextualSpacing/>
              <w:jc w:val="center"/>
              <w:rPr>
                <w:rFonts w:ascii="Times New Roman" w:hAnsi="Times New Roman" w:cs="Times New Roman"/>
                <w:color w:val="000000" w:themeColor="text1"/>
                <w:kern w:val="0"/>
                <w:sz w:val="18"/>
                <w:szCs w:val="18"/>
              </w:rPr>
            </w:pPr>
            <w:r>
              <w:rPr>
                <w:rFonts w:ascii="Times New Roman" w:hAnsi="Times New Roman" w:cs="Times New Roman"/>
                <w:color w:val="000000" w:themeColor="text1"/>
                <w:kern w:val="0"/>
                <w:sz w:val="18"/>
                <w:szCs w:val="18"/>
              </w:rPr>
              <w:t>用途</w:t>
            </w:r>
          </w:p>
        </w:tc>
        <w:tc>
          <w:tcPr>
            <w:tcW w:w="2772" w:type="dxa"/>
          </w:tcPr>
          <w:p w14:paraId="0FBEE42D" w14:textId="77777777" w:rsidR="00F437C3" w:rsidRDefault="00F943E1">
            <w:pPr>
              <w:spacing w:before="312" w:after="312" w:line="240" w:lineRule="auto"/>
              <w:contextualSpacing/>
              <w:jc w:val="center"/>
              <w:rPr>
                <w:rFonts w:ascii="Times New Roman" w:hAnsi="Times New Roman" w:cs="Times New Roman"/>
                <w:color w:val="000000" w:themeColor="text1"/>
                <w:kern w:val="0"/>
                <w:sz w:val="18"/>
                <w:szCs w:val="18"/>
              </w:rPr>
            </w:pPr>
            <w:r>
              <w:rPr>
                <w:rFonts w:ascii="Times New Roman" w:hAnsi="Times New Roman" w:cs="Times New Roman"/>
                <w:color w:val="000000" w:themeColor="text1"/>
                <w:kern w:val="0"/>
                <w:sz w:val="18"/>
                <w:szCs w:val="18"/>
              </w:rPr>
              <w:t>用量、浓度及使用方法</w:t>
            </w:r>
          </w:p>
        </w:tc>
      </w:tr>
      <w:tr w:rsidR="00F437C3" w14:paraId="11F8F139" w14:textId="77777777" w:rsidTr="00412965">
        <w:tc>
          <w:tcPr>
            <w:tcW w:w="2547" w:type="dxa"/>
          </w:tcPr>
          <w:p w14:paraId="3ED7F78D" w14:textId="77777777" w:rsidR="00F437C3" w:rsidRDefault="00F943E1">
            <w:pPr>
              <w:spacing w:before="312" w:after="312" w:line="240" w:lineRule="auto"/>
              <w:contextualSpacing/>
              <w:jc w:val="center"/>
              <w:rPr>
                <w:rFonts w:ascii="Times New Roman" w:hAnsi="Times New Roman" w:cs="Times New Roman"/>
                <w:color w:val="000000" w:themeColor="text1"/>
                <w:kern w:val="0"/>
                <w:sz w:val="18"/>
                <w:szCs w:val="18"/>
              </w:rPr>
            </w:pPr>
            <w:r>
              <w:rPr>
                <w:rFonts w:ascii="Times New Roman" w:hAnsi="Times New Roman" w:cs="Times New Roman"/>
                <w:color w:val="000000" w:themeColor="text1"/>
                <w:kern w:val="0"/>
                <w:sz w:val="18"/>
                <w:szCs w:val="18"/>
              </w:rPr>
              <w:t>漂白粉</w:t>
            </w:r>
          </w:p>
        </w:tc>
        <w:tc>
          <w:tcPr>
            <w:tcW w:w="2977" w:type="dxa"/>
          </w:tcPr>
          <w:p w14:paraId="7E40C139" w14:textId="77777777" w:rsidR="00F437C3" w:rsidRDefault="00F943E1">
            <w:pPr>
              <w:spacing w:before="312" w:after="312" w:line="240" w:lineRule="auto"/>
              <w:contextualSpacing/>
              <w:jc w:val="center"/>
              <w:rPr>
                <w:rFonts w:ascii="Times New Roman" w:hAnsi="Times New Roman" w:cs="Times New Roman"/>
                <w:color w:val="000000" w:themeColor="text1"/>
                <w:kern w:val="0"/>
                <w:sz w:val="18"/>
                <w:szCs w:val="18"/>
              </w:rPr>
            </w:pPr>
            <w:r>
              <w:rPr>
                <w:rFonts w:ascii="Times New Roman" w:hAnsi="Times New Roman" w:cs="Times New Roman"/>
                <w:color w:val="000000" w:themeColor="text1"/>
                <w:kern w:val="0"/>
                <w:sz w:val="18"/>
                <w:szCs w:val="18"/>
              </w:rPr>
              <w:t>接种室、发菌室使用前消毒</w:t>
            </w:r>
          </w:p>
        </w:tc>
        <w:tc>
          <w:tcPr>
            <w:tcW w:w="2772" w:type="dxa"/>
          </w:tcPr>
          <w:p w14:paraId="1541A238" w14:textId="77777777" w:rsidR="00F437C3" w:rsidRDefault="00F943E1">
            <w:pPr>
              <w:spacing w:before="312" w:after="312" w:line="240" w:lineRule="auto"/>
              <w:contextualSpacing/>
              <w:jc w:val="center"/>
              <w:rPr>
                <w:rFonts w:ascii="Times New Roman" w:hAnsi="Times New Roman" w:cs="Times New Roman"/>
                <w:color w:val="000000" w:themeColor="text1"/>
                <w:kern w:val="0"/>
                <w:sz w:val="18"/>
                <w:szCs w:val="18"/>
              </w:rPr>
            </w:pPr>
            <w:r>
              <w:rPr>
                <w:rFonts w:ascii="Times New Roman" w:hAnsi="Times New Roman" w:cs="Times New Roman"/>
                <w:color w:val="000000" w:themeColor="text1"/>
                <w:kern w:val="0"/>
                <w:sz w:val="18"/>
                <w:szCs w:val="18"/>
              </w:rPr>
              <w:t>1%</w:t>
            </w:r>
            <w:r>
              <w:rPr>
                <w:rFonts w:ascii="Times New Roman" w:hAnsi="Times New Roman" w:cs="Times New Roman"/>
                <w:color w:val="000000" w:themeColor="text1"/>
                <w:kern w:val="0"/>
                <w:sz w:val="18"/>
                <w:szCs w:val="18"/>
              </w:rPr>
              <w:t>，现用现配，喷雾</w:t>
            </w:r>
          </w:p>
        </w:tc>
      </w:tr>
      <w:tr w:rsidR="00F437C3" w14:paraId="14167E32" w14:textId="77777777" w:rsidTr="00412965">
        <w:tc>
          <w:tcPr>
            <w:tcW w:w="2547" w:type="dxa"/>
          </w:tcPr>
          <w:p w14:paraId="164AD800" w14:textId="77777777" w:rsidR="00F437C3" w:rsidRDefault="00F943E1">
            <w:pPr>
              <w:spacing w:before="312" w:after="312" w:line="240" w:lineRule="auto"/>
              <w:contextualSpacing/>
              <w:jc w:val="center"/>
              <w:rPr>
                <w:rFonts w:ascii="Times New Roman" w:hAnsi="Times New Roman" w:cs="Times New Roman"/>
                <w:color w:val="000000" w:themeColor="text1"/>
                <w:kern w:val="0"/>
                <w:sz w:val="18"/>
                <w:szCs w:val="18"/>
              </w:rPr>
            </w:pPr>
            <w:r>
              <w:rPr>
                <w:rFonts w:ascii="Times New Roman" w:hAnsi="Times New Roman" w:cs="Times New Roman"/>
                <w:color w:val="000000" w:themeColor="text1"/>
                <w:kern w:val="0"/>
                <w:sz w:val="18"/>
                <w:szCs w:val="18"/>
              </w:rPr>
              <w:t>酒精</w:t>
            </w:r>
          </w:p>
        </w:tc>
        <w:tc>
          <w:tcPr>
            <w:tcW w:w="2977" w:type="dxa"/>
          </w:tcPr>
          <w:p w14:paraId="504D25A1" w14:textId="77777777" w:rsidR="00F437C3" w:rsidRDefault="00F943E1">
            <w:pPr>
              <w:spacing w:before="312" w:after="312" w:line="240" w:lineRule="auto"/>
              <w:contextualSpacing/>
              <w:jc w:val="center"/>
              <w:rPr>
                <w:rFonts w:ascii="Times New Roman" w:hAnsi="Times New Roman" w:cs="Times New Roman"/>
                <w:color w:val="000000" w:themeColor="text1"/>
                <w:kern w:val="0"/>
                <w:sz w:val="18"/>
                <w:szCs w:val="18"/>
              </w:rPr>
            </w:pPr>
            <w:r>
              <w:rPr>
                <w:rFonts w:ascii="Times New Roman" w:hAnsi="Times New Roman" w:cs="Times New Roman"/>
                <w:color w:val="000000" w:themeColor="text1"/>
                <w:kern w:val="0"/>
                <w:sz w:val="18"/>
                <w:szCs w:val="18"/>
              </w:rPr>
              <w:t>接种工具、接种台、菌种外包装、接种人员的手等</w:t>
            </w:r>
          </w:p>
        </w:tc>
        <w:tc>
          <w:tcPr>
            <w:tcW w:w="2772" w:type="dxa"/>
          </w:tcPr>
          <w:p w14:paraId="3AA98315" w14:textId="77777777" w:rsidR="00F437C3" w:rsidRDefault="00F943E1">
            <w:pPr>
              <w:spacing w:before="312" w:after="312" w:line="240" w:lineRule="auto"/>
              <w:contextualSpacing/>
              <w:jc w:val="center"/>
              <w:rPr>
                <w:rFonts w:ascii="Times New Roman" w:hAnsi="Times New Roman" w:cs="Times New Roman"/>
                <w:color w:val="000000" w:themeColor="text1"/>
                <w:kern w:val="0"/>
                <w:sz w:val="18"/>
                <w:szCs w:val="18"/>
              </w:rPr>
            </w:pPr>
            <w:r>
              <w:rPr>
                <w:rFonts w:ascii="Times New Roman" w:hAnsi="Times New Roman" w:cs="Times New Roman"/>
                <w:color w:val="000000" w:themeColor="text1"/>
                <w:kern w:val="0"/>
                <w:sz w:val="18"/>
                <w:szCs w:val="18"/>
              </w:rPr>
              <w:t>70% ~ 75%</w:t>
            </w:r>
            <w:r>
              <w:rPr>
                <w:rFonts w:ascii="Times New Roman" w:hAnsi="Times New Roman" w:cs="Times New Roman"/>
                <w:color w:val="000000" w:themeColor="text1"/>
                <w:kern w:val="0"/>
                <w:sz w:val="18"/>
                <w:szCs w:val="18"/>
              </w:rPr>
              <w:t>涂擦</w:t>
            </w:r>
          </w:p>
        </w:tc>
      </w:tr>
      <w:tr w:rsidR="00F437C3" w14:paraId="04BEDB1E" w14:textId="77777777" w:rsidTr="00412965">
        <w:tc>
          <w:tcPr>
            <w:tcW w:w="2547" w:type="dxa"/>
          </w:tcPr>
          <w:p w14:paraId="3DF3F52B" w14:textId="77777777" w:rsidR="00F437C3" w:rsidRDefault="00F943E1">
            <w:pPr>
              <w:spacing w:before="312" w:after="312" w:line="240" w:lineRule="auto"/>
              <w:contextualSpacing/>
              <w:jc w:val="center"/>
              <w:rPr>
                <w:rFonts w:ascii="Times New Roman" w:hAnsi="Times New Roman" w:cs="Times New Roman"/>
                <w:color w:val="000000" w:themeColor="text1"/>
                <w:kern w:val="0"/>
                <w:sz w:val="18"/>
                <w:szCs w:val="18"/>
              </w:rPr>
            </w:pPr>
            <w:r>
              <w:rPr>
                <w:rFonts w:ascii="Times New Roman" w:hAnsi="Times New Roman" w:cs="Times New Roman"/>
                <w:color w:val="000000" w:themeColor="text1"/>
                <w:kern w:val="0"/>
                <w:sz w:val="18"/>
                <w:szCs w:val="18"/>
              </w:rPr>
              <w:t>高锰酸钾</w:t>
            </w:r>
          </w:p>
        </w:tc>
        <w:tc>
          <w:tcPr>
            <w:tcW w:w="2977" w:type="dxa"/>
          </w:tcPr>
          <w:p w14:paraId="53114484" w14:textId="77777777" w:rsidR="00F437C3" w:rsidRDefault="00F943E1">
            <w:pPr>
              <w:spacing w:before="312" w:after="312" w:line="240" w:lineRule="auto"/>
              <w:contextualSpacing/>
              <w:jc w:val="center"/>
              <w:rPr>
                <w:rFonts w:ascii="Times New Roman" w:hAnsi="Times New Roman" w:cs="Times New Roman"/>
                <w:color w:val="000000" w:themeColor="text1"/>
                <w:kern w:val="0"/>
                <w:sz w:val="18"/>
                <w:szCs w:val="18"/>
              </w:rPr>
            </w:pPr>
            <w:r>
              <w:rPr>
                <w:rFonts w:ascii="Times New Roman" w:hAnsi="Times New Roman" w:cs="Times New Roman"/>
                <w:color w:val="000000" w:themeColor="text1"/>
                <w:kern w:val="0"/>
                <w:sz w:val="18"/>
                <w:szCs w:val="18"/>
              </w:rPr>
              <w:t>器具表面消毒</w:t>
            </w:r>
          </w:p>
        </w:tc>
        <w:tc>
          <w:tcPr>
            <w:tcW w:w="2772" w:type="dxa"/>
          </w:tcPr>
          <w:p w14:paraId="587E6A3F" w14:textId="77777777" w:rsidR="00F437C3" w:rsidRDefault="00F943E1">
            <w:pPr>
              <w:spacing w:before="312" w:after="312" w:line="240" w:lineRule="auto"/>
              <w:contextualSpacing/>
              <w:jc w:val="center"/>
              <w:rPr>
                <w:rFonts w:ascii="Times New Roman" w:hAnsi="Times New Roman" w:cs="Times New Roman"/>
                <w:color w:val="000000" w:themeColor="text1"/>
                <w:kern w:val="0"/>
                <w:sz w:val="18"/>
                <w:szCs w:val="18"/>
              </w:rPr>
            </w:pPr>
            <w:r>
              <w:rPr>
                <w:rFonts w:ascii="Times New Roman" w:hAnsi="Times New Roman" w:cs="Times New Roman"/>
                <w:color w:val="000000" w:themeColor="text1"/>
                <w:kern w:val="0"/>
                <w:sz w:val="18"/>
                <w:szCs w:val="18"/>
              </w:rPr>
              <w:t>0.1 ~ 0.2%</w:t>
            </w:r>
            <w:r>
              <w:rPr>
                <w:rFonts w:ascii="Times New Roman" w:hAnsi="Times New Roman" w:cs="Times New Roman"/>
                <w:color w:val="000000" w:themeColor="text1"/>
                <w:kern w:val="0"/>
                <w:sz w:val="18"/>
                <w:szCs w:val="18"/>
              </w:rPr>
              <w:t>水溶液浸泡、喷雾</w:t>
            </w:r>
          </w:p>
        </w:tc>
      </w:tr>
      <w:tr w:rsidR="00F437C3" w14:paraId="2159CF67" w14:textId="77777777" w:rsidTr="00412965">
        <w:tc>
          <w:tcPr>
            <w:tcW w:w="2547" w:type="dxa"/>
          </w:tcPr>
          <w:p w14:paraId="28E8B46A" w14:textId="77777777" w:rsidR="00F437C3" w:rsidRPr="00813E0B" w:rsidRDefault="00ED3EA8">
            <w:pPr>
              <w:spacing w:before="312" w:after="312" w:line="240" w:lineRule="auto"/>
              <w:contextualSpacing/>
              <w:jc w:val="center"/>
              <w:rPr>
                <w:rFonts w:ascii="Times New Roman" w:hAnsi="Times New Roman" w:cs="Times New Roman"/>
                <w:color w:val="000000" w:themeColor="text1"/>
                <w:kern w:val="0"/>
                <w:sz w:val="18"/>
                <w:szCs w:val="18"/>
              </w:rPr>
            </w:pPr>
            <w:r w:rsidRPr="00813E0B">
              <w:rPr>
                <w:rFonts w:ascii="Times New Roman" w:hAnsi="Times New Roman" w:cs="Times New Roman" w:hint="eastAsia"/>
                <w:color w:val="000000" w:themeColor="text1"/>
                <w:kern w:val="0"/>
                <w:sz w:val="18"/>
                <w:szCs w:val="18"/>
              </w:rPr>
              <w:t>新洁尔灭</w:t>
            </w:r>
          </w:p>
        </w:tc>
        <w:tc>
          <w:tcPr>
            <w:tcW w:w="2977" w:type="dxa"/>
          </w:tcPr>
          <w:p w14:paraId="025E07ED" w14:textId="77777777" w:rsidR="00F437C3" w:rsidRDefault="00F943E1">
            <w:pPr>
              <w:spacing w:before="312" w:after="312" w:line="240" w:lineRule="auto"/>
              <w:contextualSpacing/>
              <w:jc w:val="center"/>
              <w:rPr>
                <w:rFonts w:ascii="Times New Roman" w:hAnsi="Times New Roman" w:cs="Times New Roman"/>
                <w:color w:val="000000" w:themeColor="text1"/>
                <w:kern w:val="0"/>
                <w:sz w:val="18"/>
                <w:szCs w:val="18"/>
              </w:rPr>
            </w:pPr>
            <w:r>
              <w:rPr>
                <w:rFonts w:ascii="Times New Roman" w:hAnsi="Times New Roman" w:cs="Times New Roman"/>
                <w:color w:val="000000" w:themeColor="text1"/>
                <w:kern w:val="0"/>
                <w:sz w:val="18"/>
                <w:szCs w:val="18"/>
              </w:rPr>
              <w:t>皮肤和不耐热器皿表面的消毒</w:t>
            </w:r>
          </w:p>
        </w:tc>
        <w:tc>
          <w:tcPr>
            <w:tcW w:w="2772" w:type="dxa"/>
          </w:tcPr>
          <w:p w14:paraId="6C62B229" w14:textId="77777777" w:rsidR="00F437C3" w:rsidRDefault="00F943E1">
            <w:pPr>
              <w:spacing w:before="312" w:after="312" w:line="240" w:lineRule="auto"/>
              <w:contextualSpacing/>
              <w:jc w:val="center"/>
              <w:rPr>
                <w:rFonts w:ascii="Times New Roman" w:hAnsi="Times New Roman" w:cs="Times New Roman"/>
                <w:color w:val="000000" w:themeColor="text1"/>
                <w:kern w:val="0"/>
                <w:sz w:val="18"/>
                <w:szCs w:val="18"/>
              </w:rPr>
            </w:pPr>
            <w:r>
              <w:rPr>
                <w:rFonts w:ascii="Times New Roman" w:hAnsi="Times New Roman" w:cs="Times New Roman"/>
                <w:color w:val="000000" w:themeColor="text1"/>
                <w:kern w:val="0"/>
                <w:sz w:val="18"/>
                <w:szCs w:val="18"/>
              </w:rPr>
              <w:t>0.25%</w:t>
            </w:r>
            <w:r>
              <w:rPr>
                <w:rFonts w:ascii="Times New Roman" w:hAnsi="Times New Roman" w:cs="Times New Roman"/>
                <w:color w:val="000000" w:themeColor="text1"/>
                <w:kern w:val="0"/>
                <w:sz w:val="18"/>
                <w:szCs w:val="18"/>
              </w:rPr>
              <w:t>水溶液涂擦或浸泡</w:t>
            </w:r>
          </w:p>
        </w:tc>
      </w:tr>
      <w:tr w:rsidR="00F437C3" w14:paraId="53A0FCD5" w14:textId="77777777" w:rsidTr="00412965">
        <w:tc>
          <w:tcPr>
            <w:tcW w:w="2547" w:type="dxa"/>
          </w:tcPr>
          <w:p w14:paraId="0D765A3E" w14:textId="77777777" w:rsidR="00F437C3" w:rsidRPr="00813E0B" w:rsidRDefault="00ED3EA8">
            <w:pPr>
              <w:spacing w:before="312" w:after="312" w:line="240" w:lineRule="auto"/>
              <w:contextualSpacing/>
              <w:jc w:val="center"/>
              <w:rPr>
                <w:rFonts w:ascii="Times New Roman" w:hAnsi="Times New Roman" w:cs="Times New Roman"/>
                <w:color w:val="000000" w:themeColor="text1"/>
                <w:kern w:val="0"/>
                <w:sz w:val="18"/>
                <w:szCs w:val="18"/>
              </w:rPr>
            </w:pPr>
            <w:r w:rsidRPr="00813E0B">
              <w:rPr>
                <w:rFonts w:ascii="Times New Roman" w:hAnsi="Times New Roman" w:cs="Times New Roman" w:hint="eastAsia"/>
                <w:color w:val="000000" w:themeColor="text1"/>
                <w:kern w:val="0"/>
                <w:sz w:val="18"/>
                <w:szCs w:val="18"/>
              </w:rPr>
              <w:t>甲醛</w:t>
            </w:r>
          </w:p>
        </w:tc>
        <w:tc>
          <w:tcPr>
            <w:tcW w:w="2977" w:type="dxa"/>
          </w:tcPr>
          <w:p w14:paraId="1070BC5E" w14:textId="77777777" w:rsidR="00F437C3" w:rsidRDefault="00F943E1">
            <w:pPr>
              <w:spacing w:before="312" w:after="312" w:line="240" w:lineRule="auto"/>
              <w:contextualSpacing/>
              <w:jc w:val="center"/>
              <w:rPr>
                <w:rFonts w:ascii="Times New Roman" w:hAnsi="Times New Roman" w:cs="Times New Roman"/>
                <w:color w:val="000000" w:themeColor="text1"/>
                <w:kern w:val="0"/>
                <w:sz w:val="18"/>
                <w:szCs w:val="18"/>
              </w:rPr>
            </w:pPr>
            <w:r>
              <w:rPr>
                <w:rFonts w:ascii="Times New Roman" w:hAnsi="Times New Roman" w:cs="Times New Roman"/>
                <w:color w:val="000000" w:themeColor="text1"/>
                <w:kern w:val="0"/>
                <w:sz w:val="18"/>
                <w:szCs w:val="18"/>
              </w:rPr>
              <w:t>菇房消毒</w:t>
            </w:r>
          </w:p>
        </w:tc>
        <w:tc>
          <w:tcPr>
            <w:tcW w:w="2772" w:type="dxa"/>
          </w:tcPr>
          <w:p w14:paraId="4FF70C55" w14:textId="77777777" w:rsidR="00F437C3" w:rsidRDefault="00F943E1">
            <w:pPr>
              <w:spacing w:before="312" w:after="312" w:line="240" w:lineRule="auto"/>
              <w:contextualSpacing/>
              <w:jc w:val="center"/>
              <w:rPr>
                <w:rFonts w:ascii="Times New Roman" w:hAnsi="Times New Roman" w:cs="Times New Roman"/>
                <w:color w:val="000000" w:themeColor="text1"/>
                <w:kern w:val="0"/>
                <w:sz w:val="18"/>
                <w:szCs w:val="18"/>
              </w:rPr>
            </w:pPr>
            <w:r>
              <w:rPr>
                <w:rFonts w:ascii="Times New Roman" w:hAnsi="Times New Roman" w:cs="Times New Roman"/>
                <w:color w:val="000000" w:themeColor="text1"/>
                <w:kern w:val="0"/>
                <w:sz w:val="18"/>
                <w:szCs w:val="18"/>
              </w:rPr>
              <w:t>2kg/100 m</w:t>
            </w:r>
            <w:r>
              <w:rPr>
                <w:rFonts w:ascii="Times New Roman" w:hAnsi="Times New Roman" w:cs="Times New Roman"/>
                <w:color w:val="000000" w:themeColor="text1"/>
                <w:kern w:val="0"/>
                <w:sz w:val="18"/>
                <w:szCs w:val="18"/>
                <w:vertAlign w:val="superscript"/>
              </w:rPr>
              <w:t>2</w:t>
            </w:r>
          </w:p>
        </w:tc>
      </w:tr>
      <w:tr w:rsidR="00F437C3" w14:paraId="1A3411BC" w14:textId="77777777" w:rsidTr="00412965">
        <w:tc>
          <w:tcPr>
            <w:tcW w:w="2547" w:type="dxa"/>
          </w:tcPr>
          <w:p w14:paraId="62105D0E" w14:textId="77777777" w:rsidR="00F437C3" w:rsidRDefault="00F943E1">
            <w:pPr>
              <w:spacing w:before="312" w:after="312" w:line="240" w:lineRule="auto"/>
              <w:contextualSpacing/>
              <w:jc w:val="center"/>
              <w:rPr>
                <w:rFonts w:ascii="Times New Roman" w:hAnsi="Times New Roman" w:cs="Times New Roman"/>
                <w:color w:val="000000" w:themeColor="text1"/>
                <w:kern w:val="0"/>
                <w:sz w:val="18"/>
                <w:szCs w:val="18"/>
              </w:rPr>
            </w:pPr>
            <w:r>
              <w:rPr>
                <w:rFonts w:ascii="Times New Roman" w:hAnsi="Times New Roman" w:cs="Times New Roman"/>
                <w:color w:val="000000" w:themeColor="text1"/>
                <w:kern w:val="0"/>
                <w:sz w:val="18"/>
                <w:szCs w:val="18"/>
              </w:rPr>
              <w:t>二氧化氯消毒剂（必洁</w:t>
            </w:r>
            <w:proofErr w:type="gramStart"/>
            <w:r>
              <w:rPr>
                <w:rFonts w:ascii="Times New Roman" w:hAnsi="Times New Roman" w:cs="Times New Roman"/>
                <w:color w:val="000000" w:themeColor="text1"/>
                <w:kern w:val="0"/>
                <w:sz w:val="18"/>
                <w:szCs w:val="18"/>
              </w:rPr>
              <w:t>仕</w:t>
            </w:r>
            <w:proofErr w:type="gramEnd"/>
            <w:r>
              <w:rPr>
                <w:rFonts w:ascii="Times New Roman" w:hAnsi="Times New Roman" w:cs="Times New Roman"/>
                <w:color w:val="000000" w:themeColor="text1"/>
                <w:kern w:val="0"/>
                <w:sz w:val="18"/>
                <w:szCs w:val="18"/>
              </w:rPr>
              <w:t>）</w:t>
            </w:r>
          </w:p>
        </w:tc>
        <w:tc>
          <w:tcPr>
            <w:tcW w:w="2977" w:type="dxa"/>
          </w:tcPr>
          <w:p w14:paraId="28CECE95" w14:textId="77777777" w:rsidR="00F437C3" w:rsidRDefault="00F943E1">
            <w:pPr>
              <w:spacing w:before="312" w:after="312" w:line="240" w:lineRule="auto"/>
              <w:contextualSpacing/>
              <w:jc w:val="center"/>
              <w:rPr>
                <w:rFonts w:ascii="Times New Roman" w:hAnsi="Times New Roman" w:cs="Times New Roman"/>
                <w:color w:val="000000" w:themeColor="text1"/>
                <w:kern w:val="0"/>
                <w:sz w:val="18"/>
                <w:szCs w:val="18"/>
              </w:rPr>
            </w:pPr>
            <w:r>
              <w:rPr>
                <w:rFonts w:ascii="Times New Roman" w:hAnsi="Times New Roman" w:cs="Times New Roman"/>
                <w:color w:val="000000" w:themeColor="text1"/>
                <w:kern w:val="0"/>
                <w:sz w:val="18"/>
                <w:szCs w:val="18"/>
              </w:rPr>
              <w:t>器械表面消毒、空间消毒</w:t>
            </w:r>
          </w:p>
        </w:tc>
        <w:tc>
          <w:tcPr>
            <w:tcW w:w="2772" w:type="dxa"/>
          </w:tcPr>
          <w:p w14:paraId="20D80492" w14:textId="77777777" w:rsidR="00F437C3" w:rsidRDefault="00F943E1">
            <w:pPr>
              <w:spacing w:before="312" w:after="312" w:line="240" w:lineRule="auto"/>
              <w:contextualSpacing/>
              <w:jc w:val="center"/>
              <w:rPr>
                <w:rFonts w:ascii="Times New Roman" w:hAnsi="Times New Roman" w:cs="Times New Roman"/>
                <w:color w:val="000000" w:themeColor="text1"/>
                <w:kern w:val="0"/>
                <w:sz w:val="18"/>
                <w:szCs w:val="18"/>
              </w:rPr>
            </w:pPr>
            <w:r>
              <w:rPr>
                <w:rFonts w:ascii="Times New Roman" w:hAnsi="Times New Roman" w:cs="Times New Roman"/>
                <w:color w:val="000000" w:themeColor="text1"/>
                <w:kern w:val="0"/>
                <w:sz w:val="18"/>
                <w:szCs w:val="18"/>
              </w:rPr>
              <w:t>1% ~ 7%</w:t>
            </w:r>
            <w:r>
              <w:rPr>
                <w:rFonts w:ascii="Times New Roman" w:hAnsi="Times New Roman" w:cs="Times New Roman"/>
                <w:color w:val="000000" w:themeColor="text1"/>
                <w:kern w:val="0"/>
                <w:sz w:val="18"/>
                <w:szCs w:val="18"/>
              </w:rPr>
              <w:t>水溶液消毒、喷雾</w:t>
            </w:r>
          </w:p>
        </w:tc>
      </w:tr>
      <w:tr w:rsidR="00F437C3" w14:paraId="5603D8D9" w14:textId="77777777" w:rsidTr="00412965">
        <w:tc>
          <w:tcPr>
            <w:tcW w:w="2547" w:type="dxa"/>
          </w:tcPr>
          <w:p w14:paraId="5A9911B7" w14:textId="77777777" w:rsidR="00F437C3" w:rsidRDefault="00F943E1">
            <w:pPr>
              <w:spacing w:before="312" w:after="312" w:line="240" w:lineRule="auto"/>
              <w:contextualSpacing/>
              <w:jc w:val="center"/>
              <w:rPr>
                <w:rFonts w:ascii="Times New Roman" w:hAnsi="Times New Roman" w:cs="Times New Roman"/>
                <w:color w:val="000000" w:themeColor="text1"/>
                <w:kern w:val="0"/>
                <w:sz w:val="18"/>
                <w:szCs w:val="18"/>
              </w:rPr>
            </w:pPr>
            <w:r>
              <w:rPr>
                <w:rFonts w:ascii="Times New Roman" w:hAnsi="Times New Roman" w:cs="Times New Roman"/>
                <w:color w:val="000000" w:themeColor="text1"/>
                <w:kern w:val="0"/>
                <w:sz w:val="18"/>
                <w:szCs w:val="18"/>
              </w:rPr>
              <w:t>石灰水</w:t>
            </w:r>
          </w:p>
        </w:tc>
        <w:tc>
          <w:tcPr>
            <w:tcW w:w="2977" w:type="dxa"/>
          </w:tcPr>
          <w:p w14:paraId="3D499111" w14:textId="77777777" w:rsidR="00F437C3" w:rsidRDefault="00F943E1">
            <w:pPr>
              <w:spacing w:before="312" w:after="312" w:line="240" w:lineRule="auto"/>
              <w:contextualSpacing/>
              <w:jc w:val="center"/>
              <w:rPr>
                <w:rFonts w:ascii="Times New Roman" w:hAnsi="Times New Roman" w:cs="Times New Roman"/>
                <w:color w:val="000000" w:themeColor="text1"/>
                <w:kern w:val="0"/>
                <w:sz w:val="18"/>
                <w:szCs w:val="18"/>
              </w:rPr>
            </w:pPr>
            <w:r>
              <w:rPr>
                <w:rFonts w:ascii="Times New Roman" w:hAnsi="Times New Roman" w:cs="Times New Roman"/>
                <w:color w:val="000000" w:themeColor="text1"/>
                <w:kern w:val="0"/>
                <w:sz w:val="18"/>
                <w:szCs w:val="18"/>
              </w:rPr>
              <w:t>出菇场地消毒</w:t>
            </w:r>
          </w:p>
        </w:tc>
        <w:tc>
          <w:tcPr>
            <w:tcW w:w="2772" w:type="dxa"/>
          </w:tcPr>
          <w:p w14:paraId="4A4F0F1E" w14:textId="77777777" w:rsidR="00F437C3" w:rsidRDefault="00F943E1">
            <w:pPr>
              <w:spacing w:before="312" w:after="312" w:line="240" w:lineRule="auto"/>
              <w:contextualSpacing/>
              <w:jc w:val="center"/>
              <w:rPr>
                <w:rFonts w:ascii="Times New Roman" w:hAnsi="Times New Roman" w:cs="Times New Roman"/>
                <w:color w:val="000000" w:themeColor="text1"/>
                <w:kern w:val="0"/>
                <w:sz w:val="18"/>
                <w:szCs w:val="18"/>
              </w:rPr>
            </w:pPr>
            <w:r>
              <w:rPr>
                <w:rFonts w:ascii="Times New Roman" w:hAnsi="Times New Roman" w:cs="Times New Roman"/>
                <w:color w:val="000000" w:themeColor="text1"/>
                <w:kern w:val="0"/>
                <w:sz w:val="18"/>
                <w:szCs w:val="18"/>
              </w:rPr>
              <w:t>3% ~ 5%</w:t>
            </w:r>
            <w:r>
              <w:rPr>
                <w:rFonts w:ascii="Times New Roman" w:hAnsi="Times New Roman" w:cs="Times New Roman"/>
                <w:color w:val="000000" w:themeColor="text1"/>
                <w:kern w:val="0"/>
                <w:sz w:val="18"/>
                <w:szCs w:val="18"/>
              </w:rPr>
              <w:t>水溶液喷洒</w:t>
            </w:r>
          </w:p>
        </w:tc>
      </w:tr>
    </w:tbl>
    <w:p w14:paraId="6CA2ECB3" w14:textId="77777777" w:rsidR="00F437C3" w:rsidRDefault="00F437C3">
      <w:pPr>
        <w:spacing w:before="312" w:after="312"/>
        <w:ind w:firstLineChars="200" w:firstLine="420"/>
        <w:contextualSpacing/>
        <w:jc w:val="center"/>
        <w:rPr>
          <w:rFonts w:ascii="Times New Roman" w:eastAsia="黑体" w:hAnsi="Times New Roman" w:cs="Times New Roman"/>
          <w:color w:val="000000" w:themeColor="text1"/>
          <w:kern w:val="0"/>
          <w:szCs w:val="21"/>
        </w:rPr>
      </w:pPr>
    </w:p>
    <w:p w14:paraId="415F7022" w14:textId="5BF2A784" w:rsidR="000D5D88" w:rsidRDefault="0050590C" w:rsidP="00412965">
      <w:pPr>
        <w:autoSpaceDN w:val="0"/>
        <w:adjustRightInd w:val="0"/>
        <w:snapToGrid w:val="0"/>
        <w:spacing w:beforeLines="0" w:afterLines="0"/>
        <w:ind w:firstLine="420"/>
        <w:jc w:val="center"/>
        <w:rPr>
          <w:rFonts w:ascii="等线" w:eastAsia="等线" w:hAnsi="等线" w:cs="Times New Roman"/>
        </w:rPr>
      </w:pPr>
      <w:r>
        <w:rPr>
          <w:rFonts w:ascii="Times New Roman" w:eastAsia="黑体" w:hAnsi="Times New Roman" w:cs="Times New Roman"/>
          <w:color w:val="000000" w:themeColor="text1"/>
          <w:kern w:val="0"/>
          <w:szCs w:val="21"/>
        </w:rPr>
        <w:t>表</w:t>
      </w:r>
      <w:r>
        <w:rPr>
          <w:rFonts w:ascii="Times New Roman" w:eastAsia="黑体" w:hAnsi="Times New Roman" w:cs="Times New Roman"/>
          <w:color w:val="000000" w:themeColor="text1"/>
          <w:kern w:val="0"/>
          <w:szCs w:val="21"/>
        </w:rPr>
        <w:t>B.2</w:t>
      </w:r>
      <w:r>
        <w:rPr>
          <w:rFonts w:ascii="Times New Roman" w:eastAsia="黑体" w:hAnsi="Times New Roman" w:cs="Times New Roman" w:hint="eastAsia"/>
          <w:bCs/>
          <w:szCs w:val="21"/>
        </w:rPr>
        <w:t xml:space="preserve"> </w:t>
      </w:r>
      <w:r w:rsidRPr="0050590C">
        <w:rPr>
          <w:rFonts w:ascii="Times New Roman" w:eastAsia="黑体" w:hAnsi="Times New Roman" w:cs="Times New Roman"/>
          <w:bCs/>
          <w:szCs w:val="21"/>
        </w:rPr>
        <w:t>绿色食品</w:t>
      </w:r>
      <w:r w:rsidRPr="0050590C">
        <w:rPr>
          <w:rFonts w:ascii="Times New Roman" w:eastAsia="黑体" w:hAnsi="Times New Roman" w:cs="Times New Roman" w:hint="eastAsia"/>
          <w:bCs/>
          <w:szCs w:val="21"/>
        </w:rPr>
        <w:t>双</w:t>
      </w:r>
      <w:proofErr w:type="gramStart"/>
      <w:r w:rsidRPr="0050590C">
        <w:rPr>
          <w:rFonts w:ascii="Times New Roman" w:eastAsia="黑体" w:hAnsi="Times New Roman" w:cs="Times New Roman" w:hint="eastAsia"/>
          <w:bCs/>
          <w:szCs w:val="21"/>
        </w:rPr>
        <w:t>孢</w:t>
      </w:r>
      <w:proofErr w:type="gramEnd"/>
      <w:r w:rsidRPr="0050590C">
        <w:rPr>
          <w:rFonts w:ascii="Times New Roman" w:eastAsia="黑体" w:hAnsi="Times New Roman" w:cs="Times New Roman" w:hint="eastAsia"/>
          <w:bCs/>
          <w:szCs w:val="21"/>
        </w:rPr>
        <w:t>蘑菇</w:t>
      </w:r>
      <w:r>
        <w:rPr>
          <w:rFonts w:ascii="Times New Roman" w:eastAsia="黑体" w:hAnsi="Times New Roman" w:cs="Times New Roman" w:hint="eastAsia"/>
          <w:bCs/>
          <w:szCs w:val="21"/>
        </w:rPr>
        <w:t>主要病虫</w:t>
      </w:r>
      <w:r w:rsidRPr="0050590C">
        <w:rPr>
          <w:rFonts w:ascii="Times New Roman" w:eastAsia="黑体" w:hAnsi="Times New Roman" w:cs="Times New Roman" w:hint="eastAsia"/>
          <w:bCs/>
          <w:szCs w:val="21"/>
        </w:rPr>
        <w:t>害防治推荐</w:t>
      </w:r>
      <w:r w:rsidRPr="0050590C">
        <w:rPr>
          <w:rFonts w:ascii="Times New Roman" w:eastAsia="黑体" w:hAnsi="Times New Roman" w:cs="Times New Roman"/>
          <w:bCs/>
          <w:szCs w:val="21"/>
        </w:rPr>
        <w:t>农药使用方案</w:t>
      </w:r>
    </w:p>
    <w:tbl>
      <w:tblPr>
        <w:tblW w:w="84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988"/>
        <w:gridCol w:w="997"/>
        <w:gridCol w:w="2007"/>
        <w:gridCol w:w="2409"/>
        <w:gridCol w:w="903"/>
        <w:gridCol w:w="1134"/>
      </w:tblGrid>
      <w:tr w:rsidR="0050590C" w:rsidRPr="006E196C" w14:paraId="195D1F5D" w14:textId="77777777" w:rsidTr="0050590C">
        <w:trPr>
          <w:trHeight w:val="454"/>
          <w:jc w:val="center"/>
        </w:trPr>
        <w:tc>
          <w:tcPr>
            <w:tcW w:w="988" w:type="dxa"/>
            <w:vAlign w:val="center"/>
          </w:tcPr>
          <w:p w14:paraId="055DB1C8" w14:textId="77777777" w:rsidR="0050590C" w:rsidRPr="00412965" w:rsidRDefault="00ED3EA8" w:rsidP="0050590C">
            <w:pPr>
              <w:widowControl/>
              <w:adjustRightInd w:val="0"/>
              <w:snapToGrid w:val="0"/>
              <w:spacing w:beforeLines="0" w:afterLines="0" w:line="300" w:lineRule="exact"/>
              <w:jc w:val="center"/>
              <w:rPr>
                <w:rFonts w:ascii="Times New Roman" w:eastAsia="宋体" w:hAnsi="Times New Roman" w:cs="Times New Roman"/>
                <w:b/>
                <w:color w:val="000000"/>
                <w:sz w:val="18"/>
                <w:szCs w:val="18"/>
              </w:rPr>
            </w:pPr>
            <w:r w:rsidRPr="00412965">
              <w:rPr>
                <w:rFonts w:ascii="Times New Roman" w:eastAsia="宋体" w:hAnsi="Times New Roman" w:cs="Times New Roman"/>
                <w:b/>
                <w:color w:val="000000"/>
                <w:sz w:val="18"/>
                <w:szCs w:val="18"/>
              </w:rPr>
              <w:t>防治对象</w:t>
            </w:r>
          </w:p>
        </w:tc>
        <w:tc>
          <w:tcPr>
            <w:tcW w:w="997" w:type="dxa"/>
            <w:vAlign w:val="center"/>
          </w:tcPr>
          <w:p w14:paraId="7679E892" w14:textId="77777777" w:rsidR="0050590C" w:rsidRPr="00412965" w:rsidRDefault="00ED3EA8" w:rsidP="0050590C">
            <w:pPr>
              <w:widowControl/>
              <w:adjustRightInd w:val="0"/>
              <w:snapToGrid w:val="0"/>
              <w:spacing w:beforeLines="0" w:afterLines="0" w:line="300" w:lineRule="exact"/>
              <w:jc w:val="center"/>
              <w:rPr>
                <w:rFonts w:ascii="Times New Roman" w:eastAsia="宋体" w:hAnsi="Times New Roman" w:cs="Times New Roman"/>
                <w:b/>
                <w:color w:val="000000"/>
                <w:sz w:val="18"/>
                <w:szCs w:val="18"/>
              </w:rPr>
            </w:pPr>
            <w:r w:rsidRPr="00412965">
              <w:rPr>
                <w:rFonts w:ascii="Times New Roman" w:eastAsia="宋体" w:hAnsi="Times New Roman" w:cs="Times New Roman"/>
                <w:b/>
                <w:color w:val="000000"/>
                <w:sz w:val="18"/>
                <w:szCs w:val="18"/>
              </w:rPr>
              <w:t>防治时期</w:t>
            </w:r>
          </w:p>
        </w:tc>
        <w:tc>
          <w:tcPr>
            <w:tcW w:w="2007" w:type="dxa"/>
            <w:vAlign w:val="center"/>
          </w:tcPr>
          <w:p w14:paraId="3DDC1B9B" w14:textId="77777777" w:rsidR="0050590C" w:rsidRPr="00412965" w:rsidRDefault="00ED3EA8" w:rsidP="0050590C">
            <w:pPr>
              <w:widowControl/>
              <w:adjustRightInd w:val="0"/>
              <w:snapToGrid w:val="0"/>
              <w:spacing w:beforeLines="0" w:afterLines="0" w:line="300" w:lineRule="exact"/>
              <w:jc w:val="center"/>
              <w:rPr>
                <w:rFonts w:ascii="Times New Roman" w:eastAsia="宋体" w:hAnsi="Times New Roman" w:cs="Times New Roman"/>
                <w:b/>
                <w:color w:val="000000"/>
                <w:sz w:val="18"/>
                <w:szCs w:val="18"/>
              </w:rPr>
            </w:pPr>
            <w:r w:rsidRPr="00412965">
              <w:rPr>
                <w:rFonts w:ascii="Times New Roman" w:eastAsia="宋体" w:hAnsi="Times New Roman" w:cs="Times New Roman"/>
                <w:b/>
                <w:color w:val="000000"/>
                <w:sz w:val="18"/>
                <w:szCs w:val="18"/>
              </w:rPr>
              <w:t>农药名称</w:t>
            </w:r>
          </w:p>
        </w:tc>
        <w:tc>
          <w:tcPr>
            <w:tcW w:w="2409" w:type="dxa"/>
            <w:vAlign w:val="center"/>
          </w:tcPr>
          <w:p w14:paraId="401BD8CF" w14:textId="77777777" w:rsidR="0050590C" w:rsidRPr="00412965" w:rsidRDefault="00ED3EA8" w:rsidP="0050590C">
            <w:pPr>
              <w:widowControl/>
              <w:adjustRightInd w:val="0"/>
              <w:snapToGrid w:val="0"/>
              <w:spacing w:beforeLines="0" w:afterLines="0" w:line="300" w:lineRule="exact"/>
              <w:jc w:val="center"/>
              <w:rPr>
                <w:rFonts w:ascii="Times New Roman" w:eastAsia="宋体" w:hAnsi="Times New Roman" w:cs="Times New Roman"/>
                <w:b/>
                <w:color w:val="000000"/>
                <w:sz w:val="18"/>
                <w:szCs w:val="18"/>
              </w:rPr>
            </w:pPr>
            <w:r w:rsidRPr="00412965">
              <w:rPr>
                <w:rFonts w:ascii="Times New Roman" w:eastAsia="宋体" w:hAnsi="Times New Roman" w:cs="Times New Roman"/>
                <w:b/>
                <w:color w:val="000000"/>
                <w:sz w:val="18"/>
                <w:szCs w:val="18"/>
              </w:rPr>
              <w:t>使用量</w:t>
            </w:r>
          </w:p>
        </w:tc>
        <w:tc>
          <w:tcPr>
            <w:tcW w:w="903" w:type="dxa"/>
            <w:vAlign w:val="center"/>
          </w:tcPr>
          <w:p w14:paraId="07594C54" w14:textId="77777777" w:rsidR="0050590C" w:rsidRPr="00412965" w:rsidRDefault="00ED3EA8" w:rsidP="0050590C">
            <w:pPr>
              <w:widowControl/>
              <w:adjustRightInd w:val="0"/>
              <w:snapToGrid w:val="0"/>
              <w:spacing w:beforeLines="0" w:afterLines="0" w:line="300" w:lineRule="exact"/>
              <w:jc w:val="center"/>
              <w:rPr>
                <w:rFonts w:ascii="Times New Roman" w:eastAsia="宋体" w:hAnsi="Times New Roman" w:cs="Times New Roman"/>
                <w:b/>
                <w:color w:val="000000"/>
                <w:sz w:val="18"/>
                <w:szCs w:val="18"/>
              </w:rPr>
            </w:pPr>
            <w:r w:rsidRPr="00412965">
              <w:rPr>
                <w:rFonts w:ascii="Times New Roman" w:eastAsia="宋体" w:hAnsi="Times New Roman" w:cs="Times New Roman"/>
                <w:b/>
                <w:color w:val="000000"/>
                <w:sz w:val="18"/>
                <w:szCs w:val="18"/>
              </w:rPr>
              <w:t>使用方法</w:t>
            </w:r>
          </w:p>
        </w:tc>
        <w:tc>
          <w:tcPr>
            <w:tcW w:w="1134" w:type="dxa"/>
            <w:vAlign w:val="center"/>
          </w:tcPr>
          <w:p w14:paraId="07D1DECD" w14:textId="77777777" w:rsidR="0050590C" w:rsidRPr="00412965" w:rsidRDefault="00ED3EA8" w:rsidP="0050590C">
            <w:pPr>
              <w:widowControl/>
              <w:adjustRightInd w:val="0"/>
              <w:snapToGrid w:val="0"/>
              <w:spacing w:beforeLines="0" w:afterLines="0" w:line="300" w:lineRule="exact"/>
              <w:jc w:val="center"/>
              <w:rPr>
                <w:rFonts w:ascii="Times New Roman" w:eastAsia="宋体" w:hAnsi="Times New Roman" w:cs="Times New Roman"/>
                <w:b/>
                <w:color w:val="000000"/>
                <w:sz w:val="18"/>
                <w:szCs w:val="18"/>
              </w:rPr>
            </w:pPr>
            <w:r w:rsidRPr="00412965">
              <w:rPr>
                <w:rFonts w:ascii="Times New Roman" w:eastAsia="宋体" w:hAnsi="Times New Roman" w:cs="Times New Roman"/>
                <w:b/>
                <w:color w:val="000000"/>
                <w:sz w:val="18"/>
                <w:szCs w:val="18"/>
              </w:rPr>
              <w:t>安全间隔期（天）</w:t>
            </w:r>
          </w:p>
        </w:tc>
      </w:tr>
      <w:tr w:rsidR="0050590C" w:rsidRPr="006E196C" w14:paraId="62088C9A" w14:textId="77777777" w:rsidTr="0050590C">
        <w:trPr>
          <w:trHeight w:val="454"/>
          <w:jc w:val="center"/>
        </w:trPr>
        <w:tc>
          <w:tcPr>
            <w:tcW w:w="988" w:type="dxa"/>
            <w:tcBorders>
              <w:bottom w:val="single" w:sz="4" w:space="0" w:color="auto"/>
            </w:tcBorders>
            <w:vAlign w:val="center"/>
          </w:tcPr>
          <w:p w14:paraId="2488F1CD" w14:textId="77777777" w:rsidR="0050590C" w:rsidRPr="00412965" w:rsidRDefault="00ED3EA8" w:rsidP="0050590C">
            <w:pPr>
              <w:widowControl/>
              <w:adjustRightInd w:val="0"/>
              <w:snapToGrid w:val="0"/>
              <w:spacing w:beforeLines="0" w:afterLines="0" w:line="300" w:lineRule="exact"/>
              <w:jc w:val="center"/>
              <w:rPr>
                <w:rFonts w:ascii="Times New Roman" w:eastAsia="宋体" w:hAnsi="Times New Roman" w:cs="Times New Roman"/>
                <w:bCs/>
                <w:color w:val="000000"/>
                <w:sz w:val="18"/>
                <w:szCs w:val="18"/>
              </w:rPr>
            </w:pPr>
            <w:r w:rsidRPr="00412965">
              <w:rPr>
                <w:rFonts w:ascii="Times New Roman" w:eastAsia="宋体" w:hAnsi="Times New Roman" w:cs="Times New Roman"/>
                <w:sz w:val="18"/>
                <w:szCs w:val="18"/>
              </w:rPr>
              <w:t>褐腐病</w:t>
            </w:r>
          </w:p>
        </w:tc>
        <w:tc>
          <w:tcPr>
            <w:tcW w:w="997" w:type="dxa"/>
            <w:vAlign w:val="center"/>
          </w:tcPr>
          <w:p w14:paraId="34B11619" w14:textId="77777777" w:rsidR="0050590C" w:rsidRPr="00412965" w:rsidRDefault="00ED3EA8" w:rsidP="0050590C">
            <w:pPr>
              <w:widowControl/>
              <w:adjustRightInd w:val="0"/>
              <w:snapToGrid w:val="0"/>
              <w:spacing w:beforeLines="0" w:afterLines="0" w:line="300" w:lineRule="exact"/>
              <w:jc w:val="center"/>
              <w:rPr>
                <w:rFonts w:ascii="Times New Roman" w:eastAsia="宋体" w:hAnsi="Times New Roman" w:cs="Times New Roman"/>
                <w:color w:val="333333"/>
                <w:sz w:val="18"/>
                <w:szCs w:val="18"/>
                <w:shd w:val="clear" w:color="auto" w:fill="FFFFFF"/>
              </w:rPr>
            </w:pPr>
            <w:r w:rsidRPr="00412965">
              <w:rPr>
                <w:rFonts w:ascii="Times New Roman" w:eastAsia="宋体" w:hAnsi="Times New Roman" w:cs="Times New Roman"/>
                <w:sz w:val="18"/>
                <w:szCs w:val="18"/>
              </w:rPr>
              <w:t>病害发生前</w:t>
            </w:r>
          </w:p>
        </w:tc>
        <w:tc>
          <w:tcPr>
            <w:tcW w:w="2007" w:type="dxa"/>
            <w:vAlign w:val="center"/>
          </w:tcPr>
          <w:p w14:paraId="08A981A5" w14:textId="77777777" w:rsidR="0050590C" w:rsidRPr="00412965" w:rsidRDefault="00ED3EA8" w:rsidP="0050590C">
            <w:pPr>
              <w:widowControl/>
              <w:adjustRightInd w:val="0"/>
              <w:snapToGrid w:val="0"/>
              <w:spacing w:beforeLines="0" w:afterLines="0" w:line="300" w:lineRule="exact"/>
              <w:jc w:val="center"/>
              <w:rPr>
                <w:rFonts w:ascii="Times New Roman" w:eastAsia="宋体" w:hAnsi="Times New Roman" w:cs="Times New Roman"/>
                <w:bCs/>
                <w:color w:val="000000"/>
                <w:sz w:val="18"/>
                <w:szCs w:val="18"/>
              </w:rPr>
            </w:pPr>
            <w:r w:rsidRPr="00412965">
              <w:rPr>
                <w:rFonts w:ascii="Times New Roman" w:eastAsia="宋体" w:hAnsi="Times New Roman" w:cs="Times New Roman"/>
                <w:bCs/>
                <w:color w:val="000000"/>
                <w:sz w:val="18"/>
                <w:szCs w:val="18"/>
              </w:rPr>
              <w:t>500</w:t>
            </w:r>
            <w:r w:rsidRPr="00412965">
              <w:rPr>
                <w:rFonts w:ascii="Times New Roman" w:eastAsia="宋体" w:hAnsi="Times New Roman" w:cs="Times New Roman"/>
                <w:bCs/>
                <w:color w:val="000000"/>
                <w:sz w:val="18"/>
                <w:szCs w:val="18"/>
              </w:rPr>
              <w:t>克</w:t>
            </w:r>
            <w:r w:rsidRPr="00412965">
              <w:rPr>
                <w:rFonts w:ascii="Times New Roman" w:eastAsia="宋体" w:hAnsi="Times New Roman" w:cs="Times New Roman"/>
                <w:bCs/>
                <w:color w:val="000000"/>
                <w:sz w:val="18"/>
                <w:szCs w:val="18"/>
              </w:rPr>
              <w:t>/</w:t>
            </w:r>
            <w:r w:rsidRPr="00412965">
              <w:rPr>
                <w:rFonts w:ascii="Times New Roman" w:eastAsia="宋体" w:hAnsi="Times New Roman" w:cs="Times New Roman"/>
                <w:bCs/>
                <w:color w:val="000000"/>
                <w:sz w:val="18"/>
                <w:szCs w:val="18"/>
              </w:rPr>
              <w:t>升</w:t>
            </w:r>
            <w:proofErr w:type="gramStart"/>
            <w:r w:rsidRPr="00412965">
              <w:rPr>
                <w:rFonts w:ascii="Times New Roman" w:eastAsia="宋体" w:hAnsi="Times New Roman" w:cs="Times New Roman"/>
                <w:bCs/>
                <w:color w:val="000000"/>
                <w:sz w:val="18"/>
                <w:szCs w:val="18"/>
              </w:rPr>
              <w:t>噻菌灵</w:t>
            </w:r>
            <w:proofErr w:type="gramEnd"/>
            <w:r w:rsidRPr="00412965">
              <w:rPr>
                <w:rFonts w:ascii="Times New Roman" w:eastAsia="宋体" w:hAnsi="Times New Roman" w:cs="Times New Roman" w:hint="eastAsia"/>
                <w:bCs/>
                <w:color w:val="000000"/>
                <w:sz w:val="18"/>
                <w:szCs w:val="18"/>
              </w:rPr>
              <w:t>悬浮剂</w:t>
            </w:r>
          </w:p>
        </w:tc>
        <w:tc>
          <w:tcPr>
            <w:tcW w:w="2409" w:type="dxa"/>
            <w:vAlign w:val="center"/>
          </w:tcPr>
          <w:p w14:paraId="69DF5222" w14:textId="77777777" w:rsidR="0050590C" w:rsidRPr="00412965" w:rsidRDefault="00ED3EA8" w:rsidP="0050590C">
            <w:pPr>
              <w:widowControl/>
              <w:adjustRightInd w:val="0"/>
              <w:snapToGrid w:val="0"/>
              <w:spacing w:beforeLines="0" w:afterLines="0" w:line="300" w:lineRule="exact"/>
              <w:jc w:val="center"/>
              <w:rPr>
                <w:rFonts w:ascii="Times New Roman" w:eastAsia="宋体" w:hAnsi="Times New Roman" w:cs="Times New Roman"/>
                <w:sz w:val="18"/>
                <w:szCs w:val="18"/>
              </w:rPr>
            </w:pPr>
            <w:r w:rsidRPr="00412965">
              <w:rPr>
                <w:rFonts w:ascii="Times New Roman" w:eastAsia="宋体" w:hAnsi="Times New Roman" w:cs="Times New Roman"/>
                <w:sz w:val="18"/>
                <w:szCs w:val="18"/>
              </w:rPr>
              <w:t>1</w:t>
            </w:r>
            <w:r w:rsidRPr="00412965">
              <w:rPr>
                <w:rFonts w:ascii="Times New Roman" w:eastAsia="宋体" w:hAnsi="Times New Roman" w:cs="Times New Roman"/>
                <w:sz w:val="18"/>
                <w:szCs w:val="18"/>
              </w:rPr>
              <w:t>）</w:t>
            </w:r>
            <w:r w:rsidRPr="00412965">
              <w:rPr>
                <w:rFonts w:ascii="Times New Roman" w:eastAsia="宋体" w:hAnsi="Times New Roman" w:cs="Times New Roman"/>
                <w:sz w:val="18"/>
                <w:szCs w:val="18"/>
              </w:rPr>
              <w:t>1</w:t>
            </w:r>
            <w:r w:rsidRPr="00412965">
              <w:rPr>
                <w:rFonts w:ascii="Cambria Math" w:eastAsia="宋体" w:hAnsi="Cambria Math" w:cs="Cambria Math"/>
                <w:sz w:val="18"/>
                <w:szCs w:val="18"/>
              </w:rPr>
              <w:t>∶</w:t>
            </w:r>
            <w:r w:rsidRPr="00412965">
              <w:rPr>
                <w:rFonts w:ascii="Times New Roman" w:eastAsia="宋体" w:hAnsi="Times New Roman" w:cs="Times New Roman"/>
                <w:sz w:val="18"/>
                <w:szCs w:val="18"/>
              </w:rPr>
              <w:t>1250-2500(</w:t>
            </w:r>
            <w:r w:rsidRPr="00412965">
              <w:rPr>
                <w:rFonts w:ascii="Times New Roman" w:eastAsia="宋体" w:hAnsi="Times New Roman" w:cs="Times New Roman"/>
                <w:sz w:val="18"/>
                <w:szCs w:val="18"/>
              </w:rPr>
              <w:t>药料比</w:t>
            </w:r>
            <w:r w:rsidRPr="00412965">
              <w:rPr>
                <w:rFonts w:ascii="Times New Roman" w:eastAsia="宋体" w:hAnsi="Times New Roman" w:cs="Times New Roman"/>
                <w:sz w:val="18"/>
                <w:szCs w:val="18"/>
              </w:rPr>
              <w:t>)</w:t>
            </w:r>
            <w:r w:rsidRPr="00412965">
              <w:rPr>
                <w:rFonts w:ascii="Times New Roman" w:eastAsia="宋体" w:hAnsi="Times New Roman" w:cs="Times New Roman"/>
                <w:sz w:val="18"/>
                <w:szCs w:val="18"/>
              </w:rPr>
              <w:t>；</w:t>
            </w:r>
          </w:p>
          <w:p w14:paraId="375ECF39" w14:textId="77777777" w:rsidR="0050590C" w:rsidRPr="00412965" w:rsidRDefault="00ED3EA8" w:rsidP="0050590C">
            <w:pPr>
              <w:widowControl/>
              <w:adjustRightInd w:val="0"/>
              <w:snapToGrid w:val="0"/>
              <w:spacing w:beforeLines="0" w:afterLines="0" w:line="300" w:lineRule="exact"/>
              <w:jc w:val="center"/>
              <w:rPr>
                <w:rFonts w:ascii="Times New Roman" w:eastAsia="宋体" w:hAnsi="Times New Roman" w:cs="Times New Roman"/>
                <w:color w:val="333333"/>
                <w:sz w:val="18"/>
                <w:szCs w:val="18"/>
                <w:shd w:val="clear" w:color="auto" w:fill="FFFFFF"/>
              </w:rPr>
            </w:pPr>
            <w:r w:rsidRPr="00412965">
              <w:rPr>
                <w:rFonts w:ascii="Times New Roman" w:eastAsia="宋体" w:hAnsi="Times New Roman" w:cs="Times New Roman"/>
                <w:sz w:val="18"/>
                <w:szCs w:val="18"/>
              </w:rPr>
              <w:t>2</w:t>
            </w:r>
            <w:r w:rsidRPr="00412965">
              <w:rPr>
                <w:rFonts w:ascii="Times New Roman" w:eastAsia="宋体" w:hAnsi="Times New Roman" w:cs="Times New Roman"/>
                <w:sz w:val="18"/>
                <w:szCs w:val="18"/>
              </w:rPr>
              <w:t>）</w:t>
            </w:r>
            <w:r w:rsidRPr="00412965">
              <w:rPr>
                <w:rFonts w:ascii="Times New Roman" w:eastAsia="宋体" w:hAnsi="Times New Roman" w:cs="Times New Roman"/>
                <w:sz w:val="18"/>
                <w:szCs w:val="18"/>
              </w:rPr>
              <w:t>0.5-0.75</w:t>
            </w:r>
            <w:r w:rsidRPr="00412965">
              <w:rPr>
                <w:rFonts w:ascii="Times New Roman" w:eastAsia="宋体" w:hAnsi="Times New Roman" w:cs="Times New Roman"/>
                <w:sz w:val="18"/>
                <w:szCs w:val="18"/>
              </w:rPr>
              <w:t>克</w:t>
            </w:r>
            <w:r w:rsidRPr="00412965">
              <w:rPr>
                <w:rFonts w:ascii="Times New Roman" w:eastAsia="宋体" w:hAnsi="Times New Roman" w:cs="Times New Roman"/>
                <w:sz w:val="18"/>
                <w:szCs w:val="18"/>
              </w:rPr>
              <w:t>/</w:t>
            </w:r>
            <w:r w:rsidRPr="00412965">
              <w:rPr>
                <w:rFonts w:ascii="Times New Roman" w:eastAsia="宋体" w:hAnsi="Times New Roman" w:cs="Times New Roman"/>
                <w:sz w:val="18"/>
                <w:szCs w:val="18"/>
              </w:rPr>
              <w:t>平方米</w:t>
            </w:r>
          </w:p>
        </w:tc>
        <w:tc>
          <w:tcPr>
            <w:tcW w:w="903" w:type="dxa"/>
            <w:vAlign w:val="center"/>
          </w:tcPr>
          <w:p w14:paraId="4B4094A0" w14:textId="77777777" w:rsidR="0050590C" w:rsidRPr="00412965" w:rsidRDefault="00ED3EA8" w:rsidP="0050590C">
            <w:pPr>
              <w:widowControl/>
              <w:adjustRightInd w:val="0"/>
              <w:snapToGrid w:val="0"/>
              <w:spacing w:beforeLines="0" w:afterLines="0" w:line="300" w:lineRule="exact"/>
              <w:jc w:val="center"/>
              <w:rPr>
                <w:rFonts w:ascii="Times New Roman" w:eastAsia="宋体" w:hAnsi="Times New Roman" w:cs="Times New Roman"/>
                <w:sz w:val="18"/>
                <w:szCs w:val="18"/>
              </w:rPr>
            </w:pPr>
            <w:r w:rsidRPr="00412965">
              <w:rPr>
                <w:rFonts w:ascii="Times New Roman" w:eastAsia="宋体" w:hAnsi="Times New Roman" w:cs="Times New Roman"/>
                <w:sz w:val="18"/>
                <w:szCs w:val="18"/>
              </w:rPr>
              <w:t>1)</w:t>
            </w:r>
            <w:r w:rsidRPr="00412965">
              <w:rPr>
                <w:rFonts w:ascii="Times New Roman" w:eastAsia="宋体" w:hAnsi="Times New Roman" w:cs="Times New Roman"/>
                <w:sz w:val="18"/>
                <w:szCs w:val="18"/>
              </w:rPr>
              <w:t>拌料</w:t>
            </w:r>
          </w:p>
          <w:p w14:paraId="07928C94" w14:textId="77777777" w:rsidR="0050590C" w:rsidRPr="00412965" w:rsidRDefault="00ED3EA8" w:rsidP="0050590C">
            <w:pPr>
              <w:widowControl/>
              <w:adjustRightInd w:val="0"/>
              <w:snapToGrid w:val="0"/>
              <w:spacing w:beforeLines="0" w:afterLines="0" w:line="300" w:lineRule="exact"/>
              <w:jc w:val="center"/>
              <w:rPr>
                <w:rFonts w:ascii="Times New Roman" w:eastAsia="宋体" w:hAnsi="Times New Roman" w:cs="Times New Roman"/>
                <w:color w:val="333333"/>
                <w:sz w:val="18"/>
                <w:szCs w:val="18"/>
                <w:shd w:val="clear" w:color="auto" w:fill="FFFFFF"/>
              </w:rPr>
            </w:pPr>
            <w:r w:rsidRPr="00412965">
              <w:rPr>
                <w:rFonts w:ascii="Times New Roman" w:eastAsia="宋体" w:hAnsi="Times New Roman" w:cs="Times New Roman"/>
                <w:sz w:val="18"/>
                <w:szCs w:val="18"/>
              </w:rPr>
              <w:t>2)</w:t>
            </w:r>
            <w:r w:rsidRPr="00412965">
              <w:rPr>
                <w:rFonts w:ascii="Times New Roman" w:eastAsia="宋体" w:hAnsi="Times New Roman" w:cs="Times New Roman"/>
                <w:sz w:val="18"/>
                <w:szCs w:val="18"/>
              </w:rPr>
              <w:t>喷雾</w:t>
            </w:r>
          </w:p>
        </w:tc>
        <w:tc>
          <w:tcPr>
            <w:tcW w:w="1134" w:type="dxa"/>
            <w:vAlign w:val="center"/>
          </w:tcPr>
          <w:p w14:paraId="1C27C410" w14:textId="77777777" w:rsidR="0050590C" w:rsidRPr="006E196C" w:rsidRDefault="0050590C" w:rsidP="0050590C">
            <w:pPr>
              <w:widowControl/>
              <w:adjustRightInd w:val="0"/>
              <w:snapToGrid w:val="0"/>
              <w:spacing w:beforeLines="0" w:afterLines="0" w:line="300" w:lineRule="exact"/>
              <w:jc w:val="center"/>
              <w:rPr>
                <w:rFonts w:ascii="Times New Roman" w:eastAsia="宋体" w:hAnsi="Times New Roman" w:cs="Times New Roman"/>
                <w:bCs/>
                <w:color w:val="000000"/>
                <w:sz w:val="18"/>
                <w:szCs w:val="18"/>
              </w:rPr>
            </w:pPr>
            <w:r w:rsidRPr="006E196C">
              <w:rPr>
                <w:rFonts w:ascii="Times New Roman" w:eastAsia="宋体" w:hAnsi="Times New Roman" w:cs="Times New Roman"/>
                <w:bCs/>
                <w:color w:val="000000"/>
                <w:sz w:val="18"/>
                <w:szCs w:val="18"/>
              </w:rPr>
              <w:t>1)65</w:t>
            </w:r>
            <w:r w:rsidRPr="006E196C">
              <w:rPr>
                <w:rFonts w:ascii="Times New Roman" w:eastAsia="宋体" w:hAnsi="Times New Roman" w:cs="Times New Roman"/>
                <w:bCs/>
                <w:color w:val="000000"/>
                <w:sz w:val="18"/>
                <w:szCs w:val="18"/>
              </w:rPr>
              <w:t>，</w:t>
            </w:r>
            <w:r w:rsidRPr="006E196C">
              <w:rPr>
                <w:rFonts w:ascii="Times New Roman" w:eastAsia="宋体" w:hAnsi="Times New Roman" w:cs="Times New Roman"/>
                <w:bCs/>
                <w:color w:val="000000"/>
                <w:sz w:val="18"/>
                <w:szCs w:val="18"/>
              </w:rPr>
              <w:t>3</w:t>
            </w:r>
            <w:r w:rsidRPr="006E196C">
              <w:rPr>
                <w:rFonts w:ascii="Times New Roman" w:eastAsia="宋体" w:hAnsi="Times New Roman" w:cs="Times New Roman"/>
                <w:bCs/>
                <w:color w:val="000000"/>
                <w:sz w:val="18"/>
                <w:szCs w:val="18"/>
              </w:rPr>
              <w:t>次</w:t>
            </w:r>
          </w:p>
          <w:p w14:paraId="3C99596D" w14:textId="77777777" w:rsidR="0050590C" w:rsidRPr="00412965" w:rsidRDefault="0050590C" w:rsidP="0050590C">
            <w:pPr>
              <w:widowControl/>
              <w:adjustRightInd w:val="0"/>
              <w:snapToGrid w:val="0"/>
              <w:spacing w:beforeLines="0" w:afterLines="0" w:line="300" w:lineRule="exact"/>
              <w:jc w:val="center"/>
              <w:rPr>
                <w:rFonts w:ascii="Times New Roman" w:eastAsia="宋体" w:hAnsi="Times New Roman" w:cs="Times New Roman"/>
                <w:bCs/>
                <w:color w:val="000000"/>
                <w:sz w:val="18"/>
                <w:szCs w:val="18"/>
              </w:rPr>
            </w:pPr>
            <w:r w:rsidRPr="006E196C">
              <w:rPr>
                <w:rFonts w:ascii="Times New Roman" w:eastAsia="宋体" w:hAnsi="Times New Roman" w:cs="Times New Roman"/>
                <w:bCs/>
                <w:color w:val="000000"/>
                <w:sz w:val="18"/>
                <w:szCs w:val="18"/>
              </w:rPr>
              <w:t>2)55</w:t>
            </w:r>
            <w:r w:rsidRPr="006E196C">
              <w:rPr>
                <w:rFonts w:ascii="Times New Roman" w:eastAsia="宋体" w:hAnsi="Times New Roman" w:cs="Times New Roman"/>
                <w:bCs/>
                <w:color w:val="000000"/>
                <w:sz w:val="18"/>
                <w:szCs w:val="18"/>
              </w:rPr>
              <w:t>，</w:t>
            </w:r>
            <w:r w:rsidRPr="006E196C">
              <w:rPr>
                <w:rFonts w:ascii="Times New Roman" w:eastAsia="宋体" w:hAnsi="Times New Roman" w:cs="Times New Roman"/>
                <w:bCs/>
                <w:color w:val="000000"/>
                <w:sz w:val="18"/>
                <w:szCs w:val="18"/>
              </w:rPr>
              <w:t>1</w:t>
            </w:r>
            <w:r w:rsidRPr="006E196C">
              <w:rPr>
                <w:rFonts w:ascii="Times New Roman" w:eastAsia="宋体" w:hAnsi="Times New Roman" w:cs="Times New Roman"/>
                <w:bCs/>
                <w:color w:val="000000"/>
                <w:sz w:val="18"/>
                <w:szCs w:val="18"/>
              </w:rPr>
              <w:t>次</w:t>
            </w:r>
          </w:p>
        </w:tc>
      </w:tr>
      <w:tr w:rsidR="003F61B4" w:rsidRPr="006E196C" w14:paraId="306FE9F3" w14:textId="77777777" w:rsidTr="0050590C">
        <w:trPr>
          <w:trHeight w:val="454"/>
          <w:jc w:val="center"/>
        </w:trPr>
        <w:tc>
          <w:tcPr>
            <w:tcW w:w="988" w:type="dxa"/>
            <w:tcBorders>
              <w:bottom w:val="single" w:sz="4" w:space="0" w:color="auto"/>
            </w:tcBorders>
            <w:vAlign w:val="center"/>
          </w:tcPr>
          <w:p w14:paraId="7D06E042" w14:textId="77777777" w:rsidR="003F61B4" w:rsidRPr="006E196C" w:rsidRDefault="003F61B4" w:rsidP="0050590C">
            <w:pPr>
              <w:widowControl/>
              <w:adjustRightInd w:val="0"/>
              <w:snapToGrid w:val="0"/>
              <w:spacing w:beforeLines="0" w:afterLines="0" w:line="300" w:lineRule="exact"/>
              <w:jc w:val="center"/>
              <w:rPr>
                <w:rFonts w:ascii="Times New Roman" w:eastAsia="宋体" w:hAnsi="Times New Roman" w:cs="Times New Roman"/>
                <w:sz w:val="18"/>
                <w:szCs w:val="18"/>
              </w:rPr>
            </w:pPr>
            <w:r w:rsidRPr="006E196C">
              <w:rPr>
                <w:rFonts w:ascii="Times New Roman" w:eastAsia="宋体" w:hAnsi="Times New Roman" w:cs="Times New Roman"/>
                <w:sz w:val="18"/>
                <w:szCs w:val="18"/>
              </w:rPr>
              <w:t>菌蛆</w:t>
            </w:r>
          </w:p>
        </w:tc>
        <w:tc>
          <w:tcPr>
            <w:tcW w:w="997" w:type="dxa"/>
            <w:vAlign w:val="center"/>
          </w:tcPr>
          <w:p w14:paraId="0BD64EE6" w14:textId="77777777" w:rsidR="003F61B4" w:rsidRPr="006E196C" w:rsidRDefault="003F61B4" w:rsidP="0050590C">
            <w:pPr>
              <w:widowControl/>
              <w:adjustRightInd w:val="0"/>
              <w:snapToGrid w:val="0"/>
              <w:spacing w:beforeLines="0" w:afterLines="0" w:line="300" w:lineRule="exact"/>
              <w:jc w:val="center"/>
              <w:rPr>
                <w:rFonts w:ascii="Times New Roman" w:eastAsia="宋体" w:hAnsi="Times New Roman" w:cs="Times New Roman"/>
                <w:sz w:val="18"/>
                <w:szCs w:val="18"/>
              </w:rPr>
            </w:pPr>
            <w:r w:rsidRPr="006E196C">
              <w:rPr>
                <w:rFonts w:ascii="Times New Roman" w:eastAsia="宋体" w:hAnsi="Times New Roman" w:cs="Times New Roman"/>
                <w:sz w:val="18"/>
                <w:szCs w:val="18"/>
              </w:rPr>
              <w:t>播种前</w:t>
            </w:r>
          </w:p>
        </w:tc>
        <w:tc>
          <w:tcPr>
            <w:tcW w:w="2007" w:type="dxa"/>
            <w:vAlign w:val="center"/>
          </w:tcPr>
          <w:p w14:paraId="379D780A" w14:textId="77777777" w:rsidR="000D5D88" w:rsidRPr="006E196C" w:rsidRDefault="003F61B4">
            <w:pPr>
              <w:widowControl/>
              <w:adjustRightInd w:val="0"/>
              <w:snapToGrid w:val="0"/>
              <w:spacing w:beforeLines="0" w:afterLines="0" w:line="300" w:lineRule="exact"/>
              <w:jc w:val="center"/>
              <w:rPr>
                <w:rFonts w:ascii="Times New Roman" w:eastAsia="宋体" w:hAnsi="Times New Roman" w:cs="Times New Roman"/>
                <w:bCs/>
                <w:color w:val="000000"/>
                <w:sz w:val="18"/>
                <w:szCs w:val="18"/>
              </w:rPr>
            </w:pPr>
            <w:r w:rsidRPr="006E196C">
              <w:rPr>
                <w:rFonts w:ascii="Times New Roman" w:eastAsia="宋体" w:hAnsi="Times New Roman" w:cs="Times New Roman"/>
                <w:bCs/>
                <w:color w:val="000000"/>
                <w:sz w:val="18"/>
                <w:szCs w:val="18"/>
              </w:rPr>
              <w:t>1%</w:t>
            </w:r>
            <w:proofErr w:type="gramStart"/>
            <w:r w:rsidRPr="006E196C">
              <w:rPr>
                <w:rFonts w:ascii="Times New Roman" w:eastAsia="宋体" w:hAnsi="Times New Roman" w:cs="Times New Roman"/>
                <w:bCs/>
                <w:color w:val="000000"/>
                <w:sz w:val="18"/>
                <w:szCs w:val="18"/>
              </w:rPr>
              <w:t>吡</w:t>
            </w:r>
            <w:proofErr w:type="gramEnd"/>
            <w:r w:rsidRPr="006E196C">
              <w:rPr>
                <w:rFonts w:ascii="Times New Roman" w:eastAsia="宋体" w:hAnsi="Times New Roman" w:cs="Times New Roman"/>
                <w:bCs/>
                <w:color w:val="000000"/>
                <w:sz w:val="18"/>
                <w:szCs w:val="18"/>
              </w:rPr>
              <w:t>丙醚粉剂</w:t>
            </w:r>
          </w:p>
        </w:tc>
        <w:tc>
          <w:tcPr>
            <w:tcW w:w="2409" w:type="dxa"/>
            <w:vAlign w:val="center"/>
          </w:tcPr>
          <w:p w14:paraId="2F12F119" w14:textId="77777777" w:rsidR="000D5D88" w:rsidRPr="006E196C" w:rsidRDefault="003F61B4">
            <w:pPr>
              <w:widowControl/>
              <w:adjustRightInd w:val="0"/>
              <w:snapToGrid w:val="0"/>
              <w:spacing w:beforeLines="0" w:afterLines="0" w:line="300" w:lineRule="exact"/>
              <w:jc w:val="center"/>
              <w:rPr>
                <w:rFonts w:ascii="Times New Roman" w:eastAsia="宋体" w:hAnsi="Times New Roman" w:cs="Times New Roman"/>
                <w:sz w:val="18"/>
                <w:szCs w:val="18"/>
              </w:rPr>
            </w:pPr>
            <w:r w:rsidRPr="006E196C">
              <w:rPr>
                <w:rFonts w:ascii="Times New Roman" w:eastAsia="宋体" w:hAnsi="Times New Roman" w:cs="Times New Roman"/>
                <w:sz w:val="18"/>
                <w:szCs w:val="18"/>
              </w:rPr>
              <w:t>1-3</w:t>
            </w:r>
            <w:r w:rsidRPr="006E196C">
              <w:rPr>
                <w:rFonts w:ascii="Times New Roman" w:eastAsia="宋体" w:hAnsi="Times New Roman" w:cs="Times New Roman"/>
                <w:sz w:val="18"/>
                <w:szCs w:val="18"/>
              </w:rPr>
              <w:t>克</w:t>
            </w:r>
            <w:r w:rsidRPr="006E196C">
              <w:rPr>
                <w:rFonts w:ascii="Times New Roman" w:eastAsia="宋体" w:hAnsi="Times New Roman" w:cs="Times New Roman"/>
                <w:sz w:val="18"/>
                <w:szCs w:val="18"/>
              </w:rPr>
              <w:t>/</w:t>
            </w:r>
            <w:r w:rsidRPr="006E196C">
              <w:rPr>
                <w:rFonts w:ascii="Times New Roman" w:eastAsia="宋体" w:hAnsi="Times New Roman" w:cs="Times New Roman"/>
                <w:sz w:val="18"/>
                <w:szCs w:val="18"/>
              </w:rPr>
              <w:t>平方米</w:t>
            </w:r>
          </w:p>
        </w:tc>
        <w:tc>
          <w:tcPr>
            <w:tcW w:w="903" w:type="dxa"/>
            <w:vAlign w:val="center"/>
          </w:tcPr>
          <w:p w14:paraId="04B82148" w14:textId="77777777" w:rsidR="003F61B4" w:rsidRPr="006E196C" w:rsidRDefault="003F61B4" w:rsidP="0050590C">
            <w:pPr>
              <w:widowControl/>
              <w:adjustRightInd w:val="0"/>
              <w:snapToGrid w:val="0"/>
              <w:spacing w:beforeLines="0" w:afterLines="0" w:line="300" w:lineRule="exact"/>
              <w:jc w:val="center"/>
              <w:rPr>
                <w:rFonts w:ascii="Times New Roman" w:eastAsia="宋体" w:hAnsi="Times New Roman" w:cs="Times New Roman"/>
                <w:sz w:val="18"/>
                <w:szCs w:val="18"/>
              </w:rPr>
            </w:pPr>
            <w:r w:rsidRPr="006E196C">
              <w:rPr>
                <w:rFonts w:ascii="Times New Roman" w:eastAsia="宋体" w:hAnsi="Times New Roman" w:cs="Times New Roman"/>
                <w:sz w:val="18"/>
                <w:szCs w:val="18"/>
              </w:rPr>
              <w:t>撒施</w:t>
            </w:r>
          </w:p>
        </w:tc>
        <w:tc>
          <w:tcPr>
            <w:tcW w:w="1134" w:type="dxa"/>
            <w:vAlign w:val="center"/>
          </w:tcPr>
          <w:p w14:paraId="26E1686D" w14:textId="77777777" w:rsidR="003F61B4" w:rsidRPr="006E196C" w:rsidRDefault="003F61B4" w:rsidP="0050590C">
            <w:pPr>
              <w:widowControl/>
              <w:adjustRightInd w:val="0"/>
              <w:snapToGrid w:val="0"/>
              <w:spacing w:beforeLines="0" w:afterLines="0" w:line="300" w:lineRule="exact"/>
              <w:jc w:val="center"/>
              <w:rPr>
                <w:rFonts w:ascii="Times New Roman" w:eastAsia="宋体" w:hAnsi="Times New Roman" w:cs="Times New Roman"/>
                <w:bCs/>
                <w:color w:val="000000"/>
                <w:sz w:val="18"/>
                <w:szCs w:val="18"/>
              </w:rPr>
            </w:pPr>
            <w:r w:rsidRPr="006E196C">
              <w:rPr>
                <w:rFonts w:ascii="Times New Roman" w:eastAsia="宋体" w:hAnsi="Times New Roman" w:cs="Times New Roman"/>
                <w:bCs/>
                <w:color w:val="000000"/>
                <w:sz w:val="18"/>
                <w:szCs w:val="18"/>
              </w:rPr>
              <w:t>1</w:t>
            </w:r>
            <w:r w:rsidRPr="006E196C">
              <w:rPr>
                <w:rFonts w:ascii="Times New Roman" w:eastAsia="宋体" w:hAnsi="Times New Roman" w:cs="Times New Roman"/>
                <w:bCs/>
                <w:color w:val="000000"/>
                <w:sz w:val="18"/>
                <w:szCs w:val="18"/>
              </w:rPr>
              <w:t>次</w:t>
            </w:r>
          </w:p>
        </w:tc>
      </w:tr>
      <w:tr w:rsidR="00412965" w:rsidRPr="006E196C" w14:paraId="054E5B71" w14:textId="77777777" w:rsidTr="0022107E">
        <w:trPr>
          <w:trHeight w:val="454"/>
          <w:jc w:val="center"/>
        </w:trPr>
        <w:tc>
          <w:tcPr>
            <w:tcW w:w="988" w:type="dxa"/>
            <w:vAlign w:val="center"/>
          </w:tcPr>
          <w:p w14:paraId="018F81FC" w14:textId="000F0766" w:rsidR="00412965" w:rsidRPr="006E196C" w:rsidRDefault="00412965" w:rsidP="00412965">
            <w:pPr>
              <w:widowControl/>
              <w:adjustRightInd w:val="0"/>
              <w:snapToGrid w:val="0"/>
              <w:spacing w:beforeLines="0" w:afterLines="0" w:line="300" w:lineRule="exact"/>
              <w:jc w:val="center"/>
              <w:rPr>
                <w:rFonts w:ascii="Times New Roman" w:eastAsia="宋体" w:hAnsi="Times New Roman" w:cs="Times New Roman"/>
                <w:sz w:val="18"/>
                <w:szCs w:val="18"/>
              </w:rPr>
            </w:pPr>
            <w:proofErr w:type="gramStart"/>
            <w:r w:rsidRPr="006E196C">
              <w:rPr>
                <w:rFonts w:ascii="Times New Roman" w:eastAsia="宋体" w:hAnsi="Times New Roman" w:cs="Times New Roman"/>
                <w:sz w:val="18"/>
                <w:szCs w:val="18"/>
              </w:rPr>
              <w:t>菇蚊</w:t>
            </w:r>
            <w:proofErr w:type="gramEnd"/>
          </w:p>
        </w:tc>
        <w:tc>
          <w:tcPr>
            <w:tcW w:w="997" w:type="dxa"/>
            <w:vAlign w:val="center"/>
          </w:tcPr>
          <w:p w14:paraId="797A6088" w14:textId="60BC4FD8" w:rsidR="00412965" w:rsidRPr="006E196C" w:rsidRDefault="00412965" w:rsidP="00412965">
            <w:pPr>
              <w:widowControl/>
              <w:adjustRightInd w:val="0"/>
              <w:snapToGrid w:val="0"/>
              <w:spacing w:beforeLines="0" w:afterLines="0" w:line="300" w:lineRule="exact"/>
              <w:jc w:val="center"/>
              <w:rPr>
                <w:rFonts w:ascii="Times New Roman" w:eastAsia="宋体" w:hAnsi="Times New Roman" w:cs="Times New Roman"/>
                <w:sz w:val="18"/>
                <w:szCs w:val="18"/>
              </w:rPr>
            </w:pPr>
            <w:r w:rsidRPr="006E196C">
              <w:rPr>
                <w:rFonts w:ascii="Times New Roman" w:eastAsia="宋体" w:hAnsi="Times New Roman" w:cs="Times New Roman"/>
                <w:bCs/>
                <w:color w:val="000000"/>
                <w:sz w:val="18"/>
                <w:szCs w:val="18"/>
              </w:rPr>
              <w:t>卵孵高峰至低龄幼虫期</w:t>
            </w:r>
          </w:p>
        </w:tc>
        <w:tc>
          <w:tcPr>
            <w:tcW w:w="2007" w:type="dxa"/>
            <w:vAlign w:val="center"/>
          </w:tcPr>
          <w:p w14:paraId="66D64641" w14:textId="334FEC5C" w:rsidR="00412965" w:rsidRPr="006E196C" w:rsidRDefault="00412965" w:rsidP="00412965">
            <w:pPr>
              <w:widowControl/>
              <w:adjustRightInd w:val="0"/>
              <w:snapToGrid w:val="0"/>
              <w:spacing w:beforeLines="0" w:afterLines="0" w:line="300" w:lineRule="exact"/>
              <w:jc w:val="center"/>
              <w:rPr>
                <w:rFonts w:ascii="Times New Roman" w:eastAsia="宋体" w:hAnsi="Times New Roman" w:cs="Times New Roman"/>
                <w:bCs/>
                <w:color w:val="000000"/>
                <w:sz w:val="18"/>
                <w:szCs w:val="18"/>
              </w:rPr>
            </w:pPr>
            <w:r w:rsidRPr="006E196C">
              <w:rPr>
                <w:rFonts w:ascii="Times New Roman" w:eastAsia="宋体" w:hAnsi="Times New Roman" w:cs="Times New Roman"/>
                <w:sz w:val="18"/>
                <w:szCs w:val="18"/>
              </w:rPr>
              <w:t>1200ITU/</w:t>
            </w:r>
            <w:r w:rsidRPr="006E196C">
              <w:rPr>
                <w:rFonts w:ascii="Times New Roman" w:eastAsia="宋体" w:hAnsi="Times New Roman" w:cs="Times New Roman"/>
                <w:sz w:val="18"/>
                <w:szCs w:val="18"/>
              </w:rPr>
              <w:t>毫克苏云金杆菌</w:t>
            </w:r>
            <w:r w:rsidRPr="006E196C">
              <w:rPr>
                <w:rFonts w:ascii="Times New Roman" w:eastAsia="宋体" w:hAnsi="Times New Roman" w:cs="Times New Roman"/>
                <w:sz w:val="18"/>
                <w:szCs w:val="18"/>
              </w:rPr>
              <w:t>(</w:t>
            </w:r>
            <w:r w:rsidRPr="006E196C">
              <w:rPr>
                <w:rFonts w:ascii="Times New Roman" w:eastAsia="宋体" w:hAnsi="Times New Roman" w:cs="Times New Roman"/>
                <w:sz w:val="18"/>
                <w:szCs w:val="18"/>
              </w:rPr>
              <w:t>以色列亚种</w:t>
            </w:r>
            <w:r w:rsidRPr="006E196C">
              <w:rPr>
                <w:rFonts w:ascii="Times New Roman" w:eastAsia="宋体" w:hAnsi="Times New Roman" w:cs="Times New Roman"/>
                <w:sz w:val="18"/>
                <w:szCs w:val="18"/>
              </w:rPr>
              <w:t>)</w:t>
            </w:r>
            <w:r w:rsidRPr="006E196C">
              <w:rPr>
                <w:rFonts w:ascii="Times New Roman" w:eastAsia="宋体" w:hAnsi="Times New Roman" w:cs="Times New Roman"/>
                <w:sz w:val="18"/>
                <w:szCs w:val="18"/>
              </w:rPr>
              <w:t>可湿性粉剂</w:t>
            </w:r>
          </w:p>
        </w:tc>
        <w:tc>
          <w:tcPr>
            <w:tcW w:w="2409" w:type="dxa"/>
            <w:vAlign w:val="center"/>
          </w:tcPr>
          <w:p w14:paraId="455212F0" w14:textId="1C2B4590" w:rsidR="00412965" w:rsidRPr="006E196C" w:rsidRDefault="00412965" w:rsidP="00412965">
            <w:pPr>
              <w:widowControl/>
              <w:adjustRightInd w:val="0"/>
              <w:snapToGrid w:val="0"/>
              <w:spacing w:beforeLines="0" w:afterLines="0" w:line="300" w:lineRule="exact"/>
              <w:jc w:val="center"/>
              <w:rPr>
                <w:rFonts w:ascii="Times New Roman" w:eastAsia="宋体" w:hAnsi="Times New Roman" w:cs="Times New Roman"/>
                <w:sz w:val="18"/>
                <w:szCs w:val="18"/>
              </w:rPr>
            </w:pPr>
            <w:r w:rsidRPr="006E196C">
              <w:rPr>
                <w:rFonts w:ascii="Times New Roman" w:eastAsia="宋体" w:hAnsi="Times New Roman" w:cs="Times New Roman"/>
                <w:sz w:val="18"/>
                <w:szCs w:val="18"/>
              </w:rPr>
              <w:t>1-1.5</w:t>
            </w:r>
            <w:r w:rsidRPr="006E196C">
              <w:rPr>
                <w:rFonts w:ascii="Times New Roman" w:eastAsia="宋体" w:hAnsi="Times New Roman" w:cs="Times New Roman"/>
                <w:sz w:val="18"/>
                <w:szCs w:val="18"/>
              </w:rPr>
              <w:t>克</w:t>
            </w:r>
            <w:r w:rsidRPr="006E196C">
              <w:rPr>
                <w:rFonts w:ascii="Times New Roman" w:eastAsia="宋体" w:hAnsi="Times New Roman" w:cs="Times New Roman"/>
                <w:sz w:val="18"/>
                <w:szCs w:val="18"/>
              </w:rPr>
              <w:t>/</w:t>
            </w:r>
            <w:r w:rsidRPr="006E196C">
              <w:rPr>
                <w:rFonts w:ascii="Times New Roman" w:eastAsia="宋体" w:hAnsi="Times New Roman" w:cs="Times New Roman"/>
                <w:sz w:val="18"/>
                <w:szCs w:val="18"/>
              </w:rPr>
              <w:t>平方米</w:t>
            </w:r>
          </w:p>
        </w:tc>
        <w:tc>
          <w:tcPr>
            <w:tcW w:w="903" w:type="dxa"/>
            <w:vAlign w:val="center"/>
          </w:tcPr>
          <w:p w14:paraId="78AD6D88" w14:textId="43186B5F" w:rsidR="00412965" w:rsidRPr="006E196C" w:rsidRDefault="00412965" w:rsidP="00412965">
            <w:pPr>
              <w:widowControl/>
              <w:adjustRightInd w:val="0"/>
              <w:snapToGrid w:val="0"/>
              <w:spacing w:beforeLines="0" w:afterLines="0" w:line="300" w:lineRule="exact"/>
              <w:jc w:val="center"/>
              <w:rPr>
                <w:rFonts w:ascii="Times New Roman" w:eastAsia="宋体" w:hAnsi="Times New Roman" w:cs="Times New Roman"/>
                <w:sz w:val="18"/>
                <w:szCs w:val="18"/>
              </w:rPr>
            </w:pPr>
            <w:r w:rsidRPr="006E196C">
              <w:rPr>
                <w:rFonts w:ascii="Times New Roman" w:eastAsia="宋体" w:hAnsi="Times New Roman" w:cs="Times New Roman"/>
                <w:sz w:val="18"/>
                <w:szCs w:val="18"/>
              </w:rPr>
              <w:t>喷洒</w:t>
            </w:r>
          </w:p>
        </w:tc>
        <w:tc>
          <w:tcPr>
            <w:tcW w:w="1134" w:type="dxa"/>
            <w:vAlign w:val="center"/>
          </w:tcPr>
          <w:p w14:paraId="304FED46" w14:textId="1ADBEEFC" w:rsidR="00412965" w:rsidRPr="006E196C" w:rsidRDefault="00412965" w:rsidP="00412965">
            <w:pPr>
              <w:widowControl/>
              <w:adjustRightInd w:val="0"/>
              <w:snapToGrid w:val="0"/>
              <w:spacing w:beforeLines="0" w:afterLines="0" w:line="300" w:lineRule="exact"/>
              <w:jc w:val="center"/>
              <w:rPr>
                <w:rFonts w:ascii="Times New Roman" w:eastAsia="宋体" w:hAnsi="Times New Roman" w:cs="Times New Roman"/>
                <w:bCs/>
                <w:color w:val="000000"/>
                <w:sz w:val="18"/>
                <w:szCs w:val="18"/>
              </w:rPr>
            </w:pPr>
            <w:r w:rsidRPr="006E196C">
              <w:rPr>
                <w:rFonts w:ascii="Times New Roman" w:eastAsia="宋体" w:hAnsi="Times New Roman" w:cs="Times New Roman"/>
                <w:sz w:val="18"/>
                <w:szCs w:val="18"/>
              </w:rPr>
              <w:t>15</w:t>
            </w:r>
            <w:r w:rsidRPr="006E196C">
              <w:rPr>
                <w:rFonts w:ascii="Times New Roman" w:eastAsia="宋体" w:hAnsi="Times New Roman" w:cs="Times New Roman"/>
                <w:sz w:val="18"/>
                <w:szCs w:val="18"/>
              </w:rPr>
              <w:t>天，</w:t>
            </w:r>
            <w:r w:rsidRPr="006E196C">
              <w:rPr>
                <w:rFonts w:ascii="Times New Roman" w:eastAsia="宋体" w:hAnsi="Times New Roman" w:cs="Times New Roman"/>
                <w:sz w:val="18"/>
                <w:szCs w:val="18"/>
              </w:rPr>
              <w:t>2</w:t>
            </w:r>
            <w:r w:rsidRPr="006E196C">
              <w:rPr>
                <w:rFonts w:ascii="Times New Roman" w:eastAsia="宋体" w:hAnsi="Times New Roman" w:cs="Times New Roman"/>
                <w:sz w:val="18"/>
                <w:szCs w:val="18"/>
              </w:rPr>
              <w:t>次</w:t>
            </w:r>
          </w:p>
        </w:tc>
      </w:tr>
      <w:tr w:rsidR="00412965" w:rsidRPr="006E196C" w14:paraId="4A790F7E" w14:textId="77777777" w:rsidTr="00412965">
        <w:trPr>
          <w:trHeight w:val="454"/>
          <w:jc w:val="center"/>
        </w:trPr>
        <w:tc>
          <w:tcPr>
            <w:tcW w:w="8438" w:type="dxa"/>
            <w:gridSpan w:val="6"/>
            <w:tcBorders>
              <w:top w:val="single" w:sz="4" w:space="0" w:color="auto"/>
              <w:bottom w:val="single" w:sz="4" w:space="0" w:color="auto"/>
            </w:tcBorders>
            <w:vAlign w:val="center"/>
          </w:tcPr>
          <w:p w14:paraId="506EECA3" w14:textId="77777777" w:rsidR="00412965" w:rsidRPr="00412965" w:rsidRDefault="00412965" w:rsidP="00412965">
            <w:pPr>
              <w:widowControl/>
              <w:adjustRightInd w:val="0"/>
              <w:snapToGrid w:val="0"/>
              <w:spacing w:beforeLines="0" w:afterLines="0" w:line="240" w:lineRule="auto"/>
              <w:jc w:val="left"/>
              <w:rPr>
                <w:rFonts w:ascii="Times New Roman" w:eastAsia="宋体" w:hAnsi="Times New Roman" w:cs="Times New Roman"/>
                <w:bCs/>
                <w:color w:val="000000"/>
                <w:sz w:val="18"/>
                <w:szCs w:val="18"/>
              </w:rPr>
            </w:pPr>
            <w:r w:rsidRPr="00412965">
              <w:rPr>
                <w:rFonts w:ascii="Times New Roman" w:eastAsia="宋体" w:hAnsi="Times New Roman" w:cs="Times New Roman" w:hint="eastAsia"/>
                <w:kern w:val="0"/>
                <w:sz w:val="18"/>
                <w:szCs w:val="18"/>
              </w:rPr>
              <w:t>注：农药使用应以最新版本</w:t>
            </w:r>
            <w:r w:rsidRPr="00412965">
              <w:rPr>
                <w:rFonts w:ascii="Times New Roman" w:eastAsia="宋体" w:hAnsi="Times New Roman" w:cs="Times New Roman"/>
                <w:kern w:val="0"/>
                <w:sz w:val="18"/>
                <w:szCs w:val="18"/>
              </w:rPr>
              <w:t>NY/T393</w:t>
            </w:r>
            <w:r w:rsidRPr="00412965">
              <w:rPr>
                <w:rFonts w:ascii="Times New Roman" w:eastAsia="宋体" w:hAnsi="Times New Roman" w:cs="Times New Roman"/>
                <w:kern w:val="0"/>
                <w:sz w:val="18"/>
                <w:szCs w:val="18"/>
              </w:rPr>
              <w:t>的规定为准。</w:t>
            </w:r>
          </w:p>
        </w:tc>
      </w:tr>
    </w:tbl>
    <w:p w14:paraId="21542C4B" w14:textId="77777777" w:rsidR="00F437C3" w:rsidRPr="00412965" w:rsidRDefault="00F437C3" w:rsidP="00813E0B">
      <w:pPr>
        <w:spacing w:beforeLines="0" w:afterLines="0" w:line="240" w:lineRule="auto"/>
        <w:rPr>
          <w:rFonts w:ascii="Times New Roman" w:eastAsia="黑体" w:hAnsi="Times New Roman" w:cs="Times New Roman"/>
          <w:color w:val="000000" w:themeColor="text1"/>
          <w:kern w:val="0"/>
          <w:sz w:val="18"/>
          <w:szCs w:val="18"/>
        </w:rPr>
      </w:pPr>
    </w:p>
    <w:sectPr w:rsidR="00F437C3" w:rsidRPr="00412965" w:rsidSect="006C488E">
      <w:headerReference w:type="even" r:id="rId21"/>
      <w:headerReference w:type="default" r:id="rId22"/>
      <w:footerReference w:type="even" r:id="rId23"/>
      <w:footerReference w:type="default" r:id="rId24"/>
      <w:headerReference w:type="first" r:id="rId25"/>
      <w:pgSz w:w="11906" w:h="16838"/>
      <w:pgMar w:top="1440" w:right="1800" w:bottom="1440" w:left="1800" w:header="851" w:footer="992" w:gutter="0"/>
      <w:pgNumType w:start="1"/>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DBBAB82" w14:textId="77777777" w:rsidR="00932AA0" w:rsidRDefault="00932AA0">
      <w:pPr>
        <w:spacing w:before="240" w:after="240" w:line="240" w:lineRule="auto"/>
      </w:pPr>
      <w:r>
        <w:separator/>
      </w:r>
    </w:p>
  </w:endnote>
  <w:endnote w:type="continuationSeparator" w:id="0">
    <w:p w14:paraId="4858B7A6" w14:textId="77777777" w:rsidR="00932AA0" w:rsidRDefault="00932AA0">
      <w:pPr>
        <w:spacing w:before="240" w:after="24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华文中宋">
    <w:panose1 w:val="02010600040101010101"/>
    <w:charset w:val="86"/>
    <w:family w:val="auto"/>
    <w:pitch w:val="variable"/>
    <w:sig w:usb0="00000287" w:usb1="080F0000" w:usb2="00000010" w:usb3="00000000" w:csb0="0004009F" w:csb1="00000000"/>
  </w:font>
  <w:font w:name="等线">
    <w:altName w:val="Arial Unicode MS"/>
    <w:charset w:val="86"/>
    <w:family w:val="auto"/>
    <w:pitch w:val="variable"/>
    <w:sig w:usb0="00000000" w:usb1="38CF7CFA" w:usb2="00000016" w:usb3="00000000" w:csb0="0004000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0978A5" w14:textId="77777777" w:rsidR="00F437C3" w:rsidRDefault="00F437C3">
    <w:pPr>
      <w:pStyle w:val="a9"/>
      <w:spacing w:before="240" w:after="24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12E9BD" w14:textId="77777777" w:rsidR="00F437C3" w:rsidRDefault="00F437C3">
    <w:pPr>
      <w:pStyle w:val="a9"/>
      <w:spacing w:before="240" w:after="24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9F6401" w14:textId="77777777" w:rsidR="00F437C3" w:rsidRDefault="00F437C3">
    <w:pPr>
      <w:pStyle w:val="a9"/>
      <w:spacing w:before="240" w:after="24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57272578"/>
      <w:docPartObj>
        <w:docPartGallery w:val="Page Numbers (Bottom of Page)"/>
        <w:docPartUnique/>
      </w:docPartObj>
    </w:sdtPr>
    <w:sdtEndPr/>
    <w:sdtContent>
      <w:p w14:paraId="2C085076" w14:textId="066C05BF" w:rsidR="006C488E" w:rsidRDefault="006C488E">
        <w:pPr>
          <w:pStyle w:val="a9"/>
          <w:spacing w:before="240" w:after="240"/>
        </w:pPr>
        <w:r>
          <w:fldChar w:fldCharType="begin"/>
        </w:r>
        <w:r>
          <w:instrText>PAGE   \* MERGEFORMAT</w:instrText>
        </w:r>
        <w:r>
          <w:fldChar w:fldCharType="separate"/>
        </w:r>
        <w:r w:rsidRPr="006C488E">
          <w:rPr>
            <w:noProof/>
            <w:lang w:val="zh-CN"/>
          </w:rPr>
          <w:t>2</w:t>
        </w:r>
        <w:r>
          <w:fldChar w:fldCharType="end"/>
        </w:r>
      </w:p>
    </w:sdtContent>
  </w:sdt>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90324293"/>
      <w:docPartObj>
        <w:docPartGallery w:val="Page Numbers (Bottom of Page)"/>
        <w:docPartUnique/>
      </w:docPartObj>
    </w:sdtPr>
    <w:sdtEndPr/>
    <w:sdtContent>
      <w:p w14:paraId="2BA3EEBE" w14:textId="289AB019" w:rsidR="006C488E" w:rsidRDefault="006C488E" w:rsidP="006C488E">
        <w:pPr>
          <w:pStyle w:val="a9"/>
          <w:spacing w:before="240" w:after="240"/>
          <w:jc w:val="right"/>
        </w:pPr>
        <w:r>
          <w:fldChar w:fldCharType="begin"/>
        </w:r>
        <w:r>
          <w:instrText>PAGE   \* MERGEFORMAT</w:instrText>
        </w:r>
        <w:r>
          <w:fldChar w:fldCharType="separate"/>
        </w:r>
        <w:r w:rsidRPr="006C488E">
          <w:rPr>
            <w:noProof/>
            <w:lang w:val="zh-CN"/>
          </w:rPr>
          <w:t>3</w:t>
        </w:r>
        <w:r>
          <w:fldChar w:fldCharType="end"/>
        </w:r>
      </w:p>
    </w:sdtContent>
  </w:sdt>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3782664"/>
      <w:docPartObj>
        <w:docPartGallery w:val="Page Numbers (Bottom of Page)"/>
        <w:docPartUnique/>
      </w:docPartObj>
    </w:sdtPr>
    <w:sdtEndPr/>
    <w:sdtContent>
      <w:p w14:paraId="04220135" w14:textId="72F8EF4A" w:rsidR="006C488E" w:rsidRDefault="006C488E" w:rsidP="006C488E">
        <w:pPr>
          <w:pStyle w:val="a9"/>
          <w:spacing w:before="240" w:after="240"/>
          <w:jc w:val="right"/>
        </w:pPr>
        <w:r>
          <w:fldChar w:fldCharType="begin"/>
        </w:r>
        <w:r>
          <w:instrText>PAGE   \* MERGEFORMAT</w:instrText>
        </w:r>
        <w:r>
          <w:fldChar w:fldCharType="separate"/>
        </w:r>
        <w:r w:rsidR="00D06B06" w:rsidRPr="00D06B06">
          <w:rPr>
            <w:noProof/>
            <w:lang w:val="zh-CN"/>
          </w:rPr>
          <w:t>I</w:t>
        </w:r>
        <w:r>
          <w:fldChar w:fldCharType="end"/>
        </w:r>
      </w:p>
    </w:sdtContent>
  </w:sdt>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79773574"/>
      <w:docPartObj>
        <w:docPartGallery w:val="Page Numbers (Bottom of Page)"/>
        <w:docPartUnique/>
      </w:docPartObj>
    </w:sdtPr>
    <w:sdtEndPr/>
    <w:sdtContent>
      <w:p w14:paraId="0831027F" w14:textId="77777777" w:rsidR="006C488E" w:rsidRDefault="006C488E">
        <w:pPr>
          <w:pStyle w:val="a9"/>
          <w:spacing w:before="240" w:after="240"/>
        </w:pPr>
        <w:r>
          <w:fldChar w:fldCharType="begin"/>
        </w:r>
        <w:r>
          <w:instrText>PAGE   \* MERGEFORMAT</w:instrText>
        </w:r>
        <w:r>
          <w:fldChar w:fldCharType="separate"/>
        </w:r>
        <w:r w:rsidR="00D06B06" w:rsidRPr="00D06B06">
          <w:rPr>
            <w:noProof/>
            <w:lang w:val="zh-CN"/>
          </w:rPr>
          <w:t>10</w:t>
        </w:r>
        <w:r>
          <w:fldChar w:fldCharType="end"/>
        </w:r>
      </w:p>
    </w:sdtContent>
  </w:sdt>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40308712"/>
      <w:docPartObj>
        <w:docPartGallery w:val="Page Numbers (Bottom of Page)"/>
        <w:docPartUnique/>
      </w:docPartObj>
    </w:sdtPr>
    <w:sdtEndPr/>
    <w:sdtContent>
      <w:p w14:paraId="2924A5F1" w14:textId="77777777" w:rsidR="006C488E" w:rsidRDefault="006C488E" w:rsidP="006C488E">
        <w:pPr>
          <w:pStyle w:val="a9"/>
          <w:spacing w:before="240" w:after="240"/>
          <w:jc w:val="right"/>
        </w:pPr>
        <w:r>
          <w:fldChar w:fldCharType="begin"/>
        </w:r>
        <w:r>
          <w:instrText>PAGE   \* MERGEFORMAT</w:instrText>
        </w:r>
        <w:r>
          <w:fldChar w:fldCharType="separate"/>
        </w:r>
        <w:r w:rsidR="00D06B06" w:rsidRPr="00D06B06">
          <w:rPr>
            <w:noProof/>
            <w:lang w:val="zh-CN"/>
          </w:rPr>
          <w:t>9</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33B9EB4" w14:textId="77777777" w:rsidR="00932AA0" w:rsidRDefault="00932AA0">
      <w:pPr>
        <w:spacing w:before="240" w:after="240" w:line="240" w:lineRule="auto"/>
      </w:pPr>
      <w:r>
        <w:separator/>
      </w:r>
    </w:p>
  </w:footnote>
  <w:footnote w:type="continuationSeparator" w:id="0">
    <w:p w14:paraId="496F9906" w14:textId="77777777" w:rsidR="00932AA0" w:rsidRDefault="00932AA0">
      <w:pPr>
        <w:spacing w:before="240" w:after="24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FD13C9" w14:textId="7D9574B0" w:rsidR="006C488E" w:rsidRPr="006C488E" w:rsidRDefault="00D06B06" w:rsidP="006C488E">
    <w:pPr>
      <w:pStyle w:val="aa"/>
      <w:pBdr>
        <w:bottom w:val="none" w:sz="0" w:space="0" w:color="auto"/>
      </w:pBdr>
      <w:adjustRightInd w:val="0"/>
      <w:spacing w:beforeLines="0" w:afterLines="0" w:line="240" w:lineRule="auto"/>
      <w:jc w:val="left"/>
      <w:rPr>
        <w:rFonts w:ascii="黑体" w:eastAsia="黑体" w:hAnsi="黑体"/>
        <w:sz w:val="21"/>
        <w:szCs w:val="21"/>
      </w:rPr>
    </w:pPr>
    <w:r>
      <w:rPr>
        <w:rFonts w:ascii="黑体" w:eastAsia="黑体" w:hAnsi="黑体"/>
        <w:noProof/>
        <w:color w:val="000000" w:themeColor="text1"/>
        <w:sz w:val="21"/>
        <w:szCs w:val="21"/>
      </w:rPr>
      <w:pict w14:anchorId="69AA7AB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910221" o:spid="_x0000_s2050" type="#_x0000_t75" style="position:absolute;margin-left:0;margin-top:0;width:415.25pt;height:387pt;z-index:-251657216;mso-position-horizontal:center;mso-position-horizontal-relative:margin;mso-position-vertical:center;mso-position-vertical-relative:margin" o:allowincell="f">
          <v:imagedata r:id="rId1" o:title="绿标png" gain="19661f" blacklevel="22938f"/>
        </v:shape>
      </w:pict>
    </w:r>
    <w:r w:rsidR="006C488E" w:rsidRPr="006C488E">
      <w:rPr>
        <w:rFonts w:ascii="黑体" w:eastAsia="黑体" w:hAnsi="黑体"/>
        <w:color w:val="000000" w:themeColor="text1"/>
        <w:sz w:val="21"/>
        <w:szCs w:val="21"/>
      </w:rPr>
      <w:t>GFGC 2024A308</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FC82B2" w14:textId="4C31FB1F" w:rsidR="00F437C3" w:rsidRDefault="00D06B06">
    <w:pPr>
      <w:spacing w:before="240" w:after="240"/>
    </w:pPr>
    <w:r>
      <w:rPr>
        <w:noProof/>
      </w:rPr>
      <w:pict w14:anchorId="347BA2C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910222" o:spid="_x0000_s2051" type="#_x0000_t75" style="position:absolute;left:0;text-align:left;margin-left:0;margin-top:0;width:415.25pt;height:387pt;z-index:-251656192;mso-position-horizontal:center;mso-position-horizontal-relative:margin;mso-position-vertical:center;mso-position-vertical-relative:margin" o:allowincell="f">
          <v:imagedata r:id="rId1" o:title="绿标png" gain="19661f" blacklevel="22938f"/>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36C9D3" w14:textId="6563442D" w:rsidR="00F437C3" w:rsidRPr="006C488E" w:rsidRDefault="00D06B06" w:rsidP="006C488E">
    <w:pPr>
      <w:pStyle w:val="aa"/>
      <w:pBdr>
        <w:bottom w:val="none" w:sz="0" w:space="0" w:color="auto"/>
      </w:pBdr>
      <w:adjustRightInd w:val="0"/>
      <w:spacing w:beforeLines="0" w:afterLines="0" w:line="240" w:lineRule="auto"/>
      <w:jc w:val="right"/>
      <w:rPr>
        <w:rFonts w:ascii="黑体" w:eastAsia="黑体" w:hAnsi="黑体"/>
        <w:sz w:val="21"/>
        <w:szCs w:val="21"/>
      </w:rPr>
    </w:pPr>
    <w:r>
      <w:rPr>
        <w:rFonts w:ascii="黑体" w:eastAsia="黑体" w:hAnsi="黑体"/>
        <w:noProof/>
        <w:color w:val="000000" w:themeColor="text1"/>
        <w:sz w:val="21"/>
        <w:szCs w:val="21"/>
      </w:rPr>
      <w:pict w14:anchorId="2C3B64C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910220" o:spid="_x0000_s2049" type="#_x0000_t75" style="position:absolute;left:0;text-align:left;margin-left:0;margin-top:0;width:415.25pt;height:387pt;z-index:-251658240;mso-position-horizontal:center;mso-position-horizontal-relative:margin;mso-position-vertical:center;mso-position-vertical-relative:margin" o:allowincell="f">
          <v:imagedata r:id="rId1" o:title="绿标png" gain="19661f" blacklevel="22938f"/>
        </v:shape>
      </w:pict>
    </w:r>
    <w:r w:rsidR="006C488E" w:rsidRPr="006C488E">
      <w:rPr>
        <w:rFonts w:ascii="黑体" w:eastAsia="黑体" w:hAnsi="黑体"/>
        <w:color w:val="000000" w:themeColor="text1"/>
        <w:sz w:val="21"/>
        <w:szCs w:val="21"/>
      </w:rPr>
      <w:t>GFGC 2024A308</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11C435" w14:textId="5BA0D176" w:rsidR="00D06B06" w:rsidRDefault="00D06B06">
    <w:pPr>
      <w:pStyle w:val="aa"/>
      <w:spacing w:before="240" w:after="240"/>
    </w:pPr>
    <w:r>
      <w:rPr>
        <w:noProof/>
      </w:rPr>
      <w:pict w14:anchorId="43907C2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910224" o:spid="_x0000_s2053" type="#_x0000_t75" style="position:absolute;left:0;text-align:left;margin-left:0;margin-top:0;width:415.25pt;height:387pt;z-index:-251654144;mso-position-horizontal:center;mso-position-horizontal-relative:margin;mso-position-vertical:center;mso-position-vertical-relative:margin" o:allowincell="f">
          <v:imagedata r:id="rId1" o:title="绿标png" gain="19661f" blacklevel="22938f"/>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4CA3E1" w14:textId="5E37DE01" w:rsidR="00D06B06" w:rsidRDefault="00D06B06">
    <w:pPr>
      <w:pStyle w:val="aa"/>
      <w:spacing w:before="240" w:after="240"/>
    </w:pPr>
    <w:r>
      <w:rPr>
        <w:noProof/>
      </w:rPr>
      <w:pict w14:anchorId="204CC28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910225" o:spid="_x0000_s2054" type="#_x0000_t75" style="position:absolute;left:0;text-align:left;margin-left:0;margin-top:0;width:415.25pt;height:387pt;z-index:-251653120;mso-position-horizontal:center;mso-position-horizontal-relative:margin;mso-position-vertical:center;mso-position-vertical-relative:margin" o:allowincell="f">
          <v:imagedata r:id="rId1" o:title="绿标png" gain="19661f" blacklevel="22938f"/>
        </v:shape>
      </w:pic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B737AE" w14:textId="0620E0A6" w:rsidR="006C488E" w:rsidRPr="006C488E" w:rsidRDefault="00D06B06" w:rsidP="006C488E">
    <w:pPr>
      <w:pStyle w:val="aa"/>
      <w:pBdr>
        <w:bottom w:val="none" w:sz="0" w:space="0" w:color="auto"/>
      </w:pBdr>
      <w:adjustRightInd w:val="0"/>
      <w:spacing w:beforeLines="0" w:afterLines="0" w:line="240" w:lineRule="auto"/>
      <w:jc w:val="right"/>
      <w:rPr>
        <w:rFonts w:ascii="黑体" w:eastAsia="黑体" w:hAnsi="黑体"/>
        <w:sz w:val="21"/>
        <w:szCs w:val="21"/>
      </w:rPr>
    </w:pPr>
    <w:r>
      <w:rPr>
        <w:rFonts w:ascii="黑体" w:eastAsia="黑体" w:hAnsi="黑体"/>
        <w:noProof/>
        <w:color w:val="000000" w:themeColor="text1"/>
        <w:sz w:val="21"/>
        <w:szCs w:val="21"/>
      </w:rPr>
      <w:pict w14:anchorId="3656FBC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910223" o:spid="_x0000_s2052" type="#_x0000_t75" style="position:absolute;left:0;text-align:left;margin-left:0;margin-top:0;width:415.25pt;height:387pt;z-index:-251655168;mso-position-horizontal:center;mso-position-horizontal-relative:margin;mso-position-vertical:center;mso-position-vertical-relative:margin" o:allowincell="f">
          <v:imagedata r:id="rId1" o:title="绿标png" gain="19661f" blacklevel="22938f"/>
        </v:shape>
      </w:pict>
    </w:r>
    <w:r w:rsidR="006C488E" w:rsidRPr="006C488E">
      <w:rPr>
        <w:rFonts w:ascii="黑体" w:eastAsia="黑体" w:hAnsi="黑体"/>
        <w:color w:val="000000" w:themeColor="text1"/>
        <w:sz w:val="21"/>
        <w:szCs w:val="21"/>
      </w:rPr>
      <w:t>GFGC 2024A308</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013DB6" w14:textId="6AA9309A" w:rsidR="00D06B06" w:rsidRDefault="00D06B06">
    <w:pPr>
      <w:pStyle w:val="aa"/>
      <w:spacing w:before="240" w:after="240"/>
    </w:pPr>
    <w:r>
      <w:rPr>
        <w:noProof/>
      </w:rPr>
      <w:pict w14:anchorId="77BA7AB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910227" o:spid="_x0000_s2056" type="#_x0000_t75" style="position:absolute;left:0;text-align:left;margin-left:0;margin-top:0;width:415.25pt;height:387pt;z-index:-251651072;mso-position-horizontal:center;mso-position-horizontal-relative:margin;mso-position-vertical:center;mso-position-vertical-relative:margin" o:allowincell="f">
          <v:imagedata r:id="rId1" o:title="绿标png" gain="19661f" blacklevel="22938f"/>
        </v:shape>
      </w:pic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5AE482" w14:textId="480247C5" w:rsidR="006C488E" w:rsidRPr="006C488E" w:rsidRDefault="00D06B06" w:rsidP="006C488E">
    <w:pPr>
      <w:pStyle w:val="aa"/>
      <w:pBdr>
        <w:bottom w:val="none" w:sz="0" w:space="0" w:color="auto"/>
      </w:pBdr>
      <w:adjustRightInd w:val="0"/>
      <w:spacing w:beforeLines="0" w:afterLines="0" w:line="240" w:lineRule="auto"/>
      <w:jc w:val="right"/>
      <w:rPr>
        <w:rFonts w:ascii="黑体" w:eastAsia="黑体" w:hAnsi="黑体"/>
        <w:sz w:val="21"/>
        <w:szCs w:val="21"/>
      </w:rPr>
    </w:pPr>
    <w:r>
      <w:rPr>
        <w:rFonts w:ascii="黑体" w:eastAsia="黑体" w:hAnsi="黑体"/>
        <w:noProof/>
        <w:color w:val="000000" w:themeColor="text1"/>
        <w:sz w:val="21"/>
        <w:szCs w:val="21"/>
      </w:rPr>
      <w:pict w14:anchorId="1A883E7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910228" o:spid="_x0000_s2057" type="#_x0000_t75" style="position:absolute;left:0;text-align:left;margin-left:0;margin-top:0;width:415.25pt;height:387pt;z-index:-251650048;mso-position-horizontal:center;mso-position-horizontal-relative:margin;mso-position-vertical:center;mso-position-vertical-relative:margin" o:allowincell="f">
          <v:imagedata r:id="rId1" o:title="绿标png" gain="19661f" blacklevel="22938f"/>
        </v:shape>
      </w:pict>
    </w:r>
    <w:r w:rsidR="006C488E" w:rsidRPr="006C488E">
      <w:rPr>
        <w:rFonts w:ascii="黑体" w:eastAsia="黑体" w:hAnsi="黑体"/>
        <w:color w:val="000000" w:themeColor="text1"/>
        <w:sz w:val="21"/>
        <w:szCs w:val="21"/>
      </w:rPr>
      <w:t>GFGC 2024A308</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7BCA60" w14:textId="250F8743" w:rsidR="00D06B06" w:rsidRDefault="00D06B06">
    <w:pPr>
      <w:pStyle w:val="aa"/>
      <w:spacing w:before="240" w:after="240"/>
    </w:pPr>
    <w:r>
      <w:rPr>
        <w:noProof/>
      </w:rPr>
      <w:pict w14:anchorId="5FC4ECA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910226" o:spid="_x0000_s2055" type="#_x0000_t75" style="position:absolute;left:0;text-align:left;margin-left:0;margin-top:0;width:415.25pt;height:387pt;z-index:-251652096;mso-position-horizontal:center;mso-position-horizontal-relative:margin;mso-position-vertical:center;mso-position-vertical-relative:margin" o:allowincell="f">
          <v:imagedata r:id="rId1" o:title="绿标png" gain="19661f" blacklevel="22938f"/>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DF320FCC"/>
    <w:multiLevelType w:val="multilevel"/>
    <w:tmpl w:val="DF320FCC"/>
    <w:lvl w:ilvl="0">
      <w:start w:val="1"/>
      <w:numFmt w:val="decimal"/>
      <w:suff w:val="nothing"/>
      <w:lvlText w:val="%1　"/>
      <w:lvlJc w:val="left"/>
      <w:rPr>
        <w:rFonts w:ascii="黑体" w:eastAsia="黑体" w:hAnsi="黑体" w:cs="黑体" w:hint="default"/>
        <w:sz w:val="20"/>
      </w:rPr>
    </w:lvl>
    <w:lvl w:ilvl="1">
      <w:start w:val="1"/>
      <w:numFmt w:val="decimal"/>
      <w:suff w:val="nothing"/>
      <w:lvlText w:val="%1.%2　"/>
      <w:lvlJc w:val="left"/>
      <w:rPr>
        <w:rFonts w:ascii="黑体" w:eastAsia="黑体" w:hAnsi="黑体" w:cs="黑体" w:hint="default"/>
        <w:sz w:val="20"/>
      </w:rPr>
    </w:lvl>
    <w:lvl w:ilvl="2">
      <w:start w:val="1"/>
      <w:numFmt w:val="decimal"/>
      <w:pStyle w:val="a"/>
      <w:suff w:val="nothing"/>
      <w:lvlText w:val="%1.%2.%3　"/>
      <w:lvlJc w:val="left"/>
      <w:rPr>
        <w:rFonts w:ascii="黑体" w:eastAsia="黑体" w:hAnsi="黑体" w:cs="黑体" w:hint="default"/>
        <w:sz w:val="20"/>
      </w:rPr>
    </w:lvl>
    <w:lvl w:ilvl="3">
      <w:start w:val="1"/>
      <w:numFmt w:val="decimal"/>
      <w:suff w:val="nothing"/>
      <w:lvlText w:val="%1.%2.%3.%4　"/>
      <w:lvlJc w:val="left"/>
      <w:rPr>
        <w:rFonts w:ascii="黑体" w:eastAsia="黑体" w:hAnsi="黑体" w:cs="黑体" w:hint="default"/>
        <w:sz w:val="20"/>
      </w:rPr>
    </w:lvl>
    <w:lvl w:ilvl="4">
      <w:start w:val="1"/>
      <w:numFmt w:val="decimal"/>
      <w:suff w:val="nothing"/>
      <w:lvlText w:val="%1.%2.%3.%4.%5　"/>
      <w:lvlJc w:val="left"/>
      <w:rPr>
        <w:rFonts w:ascii="黑体" w:eastAsia="黑体" w:hAnsi="黑体" w:cs="黑体" w:hint="default"/>
        <w:sz w:val="20"/>
      </w:rPr>
    </w:lvl>
    <w:lvl w:ilvl="5">
      <w:start w:val="1"/>
      <w:numFmt w:val="decimal"/>
      <w:suff w:val="nothing"/>
      <w:lvlText w:val="%1.%2.%3.%4.%5.%6　"/>
      <w:lvlJc w:val="left"/>
      <w:rPr>
        <w:rFonts w:ascii="黑体" w:eastAsia="黑体" w:hAnsi="黑体" w:cs="黑体" w:hint="default"/>
        <w:sz w:val="20"/>
      </w:rPr>
    </w:lvl>
    <w:lvl w:ilvl="6">
      <w:start w:val="1"/>
      <w:numFmt w:val="lowerLetter"/>
      <w:suff w:val="nothing"/>
      <w:lvlText w:val="%7）"/>
      <w:lvlJc w:val="left"/>
      <w:pPr>
        <w:ind w:firstLine="402"/>
      </w:pPr>
      <w:rPr>
        <w:rFonts w:cs="Times New Roman" w:hint="eastAsia"/>
      </w:rPr>
    </w:lvl>
    <w:lvl w:ilvl="7">
      <w:start w:val="1"/>
      <w:numFmt w:val="lowerRoman"/>
      <w:suff w:val="nothing"/>
      <w:lvlText w:val="%8. "/>
      <w:lvlJc w:val="left"/>
      <w:pPr>
        <w:ind w:firstLine="402"/>
      </w:pPr>
      <w:rPr>
        <w:rFonts w:cs="Times New Roman" w:hint="eastAsia"/>
      </w:rPr>
    </w:lvl>
    <w:lvl w:ilvl="8">
      <w:start w:val="1"/>
      <w:numFmt w:val="lowerRoman"/>
      <w:suff w:val="nothing"/>
      <w:lvlText w:val="%9）"/>
      <w:lvlJc w:val="left"/>
      <w:pPr>
        <w:ind w:firstLine="402"/>
      </w:pPr>
      <w:rPr>
        <w:rFonts w:cs="Times New Roman" w:hint="eastAsia"/>
      </w:rPr>
    </w:lvl>
  </w:abstractNum>
  <w:abstractNum w:abstractNumId="1">
    <w:nsid w:val="1FC91163"/>
    <w:multiLevelType w:val="multilevel"/>
    <w:tmpl w:val="1FC91163"/>
    <w:lvl w:ilvl="0">
      <w:start w:val="1"/>
      <w:numFmt w:val="decimal"/>
      <w:pStyle w:val="a0"/>
      <w:suff w:val="nothing"/>
      <w:lvlText w:val="%1　"/>
      <w:lvlJc w:val="left"/>
      <w:rPr>
        <w:rFonts w:ascii="黑体" w:eastAsia="黑体" w:hAnsi="Times New Roman" w:cs="Times New Roman" w:hint="eastAsia"/>
        <w:b w:val="0"/>
        <w:i w:val="0"/>
        <w:sz w:val="21"/>
        <w:szCs w:val="21"/>
      </w:rPr>
    </w:lvl>
    <w:lvl w:ilvl="1">
      <w:start w:val="1"/>
      <w:numFmt w:val="decimal"/>
      <w:pStyle w:val="a1"/>
      <w:suff w:val="nothing"/>
      <w:lvlText w:val="%1.%2　"/>
      <w:lvlJc w:val="left"/>
      <w:rPr>
        <w:rFonts w:ascii="黑体" w:eastAsia="黑体" w:hAnsi="Times New Roman" w:cs="Times New Roman" w:hint="eastAsia"/>
        <w:b w:val="0"/>
        <w:bCs w:val="0"/>
        <w:i w:val="0"/>
        <w:iCs w:val="0"/>
        <w:caps w:val="0"/>
        <w:strike w:val="0"/>
        <w:dstrike w:val="0"/>
        <w:vanish w:val="0"/>
        <w:spacing w:val="0"/>
        <w:kern w:val="0"/>
        <w:position w:val="0"/>
        <w:sz w:val="21"/>
        <w:szCs w:val="21"/>
        <w:u w:val="none"/>
        <w:vertAlign w:val="baseline"/>
      </w:rPr>
    </w:lvl>
    <w:lvl w:ilvl="2">
      <w:start w:val="1"/>
      <w:numFmt w:val="decimal"/>
      <w:suff w:val="nothing"/>
      <w:lvlText w:val="%1.%2.%3　"/>
      <w:lvlJc w:val="left"/>
      <w:rPr>
        <w:rFonts w:ascii="黑体" w:eastAsia="黑体" w:hAnsi="Times New Roman" w:cs="Times New Roman" w:hint="eastAsia"/>
        <w:b w:val="0"/>
        <w:i w:val="0"/>
        <w:sz w:val="21"/>
      </w:rPr>
    </w:lvl>
    <w:lvl w:ilvl="3">
      <w:start w:val="1"/>
      <w:numFmt w:val="decimal"/>
      <w:suff w:val="nothing"/>
      <w:lvlText w:val="%1.%2.%3.%4　"/>
      <w:lvlJc w:val="left"/>
      <w:pPr>
        <w:ind w:left="1134"/>
      </w:pPr>
      <w:rPr>
        <w:rFonts w:ascii="黑体" w:eastAsia="黑体" w:hAnsi="Times New Roman" w:cs="Times New Roman" w:hint="eastAsia"/>
        <w:b w:val="0"/>
        <w:i w:val="0"/>
        <w:sz w:val="21"/>
      </w:rPr>
    </w:lvl>
    <w:lvl w:ilvl="4">
      <w:start w:val="1"/>
      <w:numFmt w:val="decimal"/>
      <w:suff w:val="nothing"/>
      <w:lvlText w:val="%1.%2.%3.%4.%5　"/>
      <w:lvlJc w:val="left"/>
      <w:rPr>
        <w:rFonts w:ascii="黑体" w:eastAsia="黑体" w:hAnsi="Times New Roman" w:cs="Times New Roman" w:hint="eastAsia"/>
        <w:b w:val="0"/>
        <w:i w:val="0"/>
        <w:sz w:val="21"/>
      </w:rPr>
    </w:lvl>
    <w:lvl w:ilvl="5">
      <w:start w:val="1"/>
      <w:numFmt w:val="decimal"/>
      <w:suff w:val="nothing"/>
      <w:lvlText w:val="%1.%2.%3.%4.%5.%6　"/>
      <w:lvlJc w:val="left"/>
      <w:rPr>
        <w:rFonts w:ascii="黑体" w:eastAsia="黑体" w:hAnsi="Times New Roman" w:cs="Times New Roman" w:hint="eastAsia"/>
        <w:b w:val="0"/>
        <w:i w:val="0"/>
        <w:sz w:val="21"/>
      </w:rPr>
    </w:lvl>
    <w:lvl w:ilvl="6">
      <w:start w:val="1"/>
      <w:numFmt w:val="decimal"/>
      <w:suff w:val="nothing"/>
      <w:lvlText w:val="%1%2.%3.%4.%5.%6.%7　"/>
      <w:lvlJc w:val="left"/>
      <w:rPr>
        <w:rFonts w:ascii="黑体" w:eastAsia="黑体" w:hAnsi="Times New Roman" w:cs="Times New Roman" w:hint="eastAsia"/>
        <w:b w:val="0"/>
        <w:i w:val="0"/>
        <w:sz w:val="21"/>
      </w:rPr>
    </w:lvl>
    <w:lvl w:ilvl="7">
      <w:start w:val="1"/>
      <w:numFmt w:val="decimal"/>
      <w:lvlText w:val="%1.%2.%3.%4.%5.%6.%7.%8"/>
      <w:lvlJc w:val="left"/>
      <w:pPr>
        <w:tabs>
          <w:tab w:val="left" w:pos="4351"/>
        </w:tabs>
        <w:ind w:left="3969" w:hanging="1418"/>
      </w:pPr>
      <w:rPr>
        <w:rFonts w:cs="Times New Roman" w:hint="eastAsia"/>
      </w:rPr>
    </w:lvl>
    <w:lvl w:ilvl="8">
      <w:start w:val="1"/>
      <w:numFmt w:val="decimal"/>
      <w:lvlText w:val="%1.%2.%3.%4.%5.%6.%7.%8.%9"/>
      <w:lvlJc w:val="left"/>
      <w:pPr>
        <w:tabs>
          <w:tab w:val="left" w:pos="4777"/>
        </w:tabs>
        <w:ind w:left="4677" w:hanging="1700"/>
      </w:pPr>
      <w:rPr>
        <w:rFonts w:cs="Times New Roman"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5"/>
  <w:bordersDoNotSurroundHeader/>
  <w:bordersDoNotSurroundFooter/>
  <w:proofState w:spelling="clean" w:grammar="clean"/>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58" fillcolor="white">
      <v:fill color="white"/>
    </o:shapedefaults>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Dg2ZDcwMGM1NjhkNTZlNTg2OWViMmFmNjQ5YzQ4NzAifQ=="/>
  </w:docVars>
  <w:rsids>
    <w:rsidRoot w:val="00367D81"/>
    <w:rsid w:val="0000114C"/>
    <w:rsid w:val="00001490"/>
    <w:rsid w:val="000019AD"/>
    <w:rsid w:val="000052D9"/>
    <w:rsid w:val="00006416"/>
    <w:rsid w:val="000078BA"/>
    <w:rsid w:val="00010D47"/>
    <w:rsid w:val="000136DE"/>
    <w:rsid w:val="0001393D"/>
    <w:rsid w:val="00013BEB"/>
    <w:rsid w:val="00015139"/>
    <w:rsid w:val="00020163"/>
    <w:rsid w:val="00020751"/>
    <w:rsid w:val="0002091C"/>
    <w:rsid w:val="0002163A"/>
    <w:rsid w:val="000217F5"/>
    <w:rsid w:val="0002390E"/>
    <w:rsid w:val="00026097"/>
    <w:rsid w:val="00026425"/>
    <w:rsid w:val="00030700"/>
    <w:rsid w:val="00031239"/>
    <w:rsid w:val="00032981"/>
    <w:rsid w:val="000338C1"/>
    <w:rsid w:val="00033EBB"/>
    <w:rsid w:val="00033F40"/>
    <w:rsid w:val="00034A7C"/>
    <w:rsid w:val="00035921"/>
    <w:rsid w:val="00036DAB"/>
    <w:rsid w:val="00041193"/>
    <w:rsid w:val="00042A52"/>
    <w:rsid w:val="00044318"/>
    <w:rsid w:val="000477C8"/>
    <w:rsid w:val="00047F36"/>
    <w:rsid w:val="00047F98"/>
    <w:rsid w:val="000500AA"/>
    <w:rsid w:val="000509AD"/>
    <w:rsid w:val="00050E67"/>
    <w:rsid w:val="00051068"/>
    <w:rsid w:val="00052355"/>
    <w:rsid w:val="00052D53"/>
    <w:rsid w:val="000530FF"/>
    <w:rsid w:val="000541C8"/>
    <w:rsid w:val="00062645"/>
    <w:rsid w:val="00062F39"/>
    <w:rsid w:val="00064691"/>
    <w:rsid w:val="00066A4E"/>
    <w:rsid w:val="000677F5"/>
    <w:rsid w:val="000716DE"/>
    <w:rsid w:val="00073A93"/>
    <w:rsid w:val="00074568"/>
    <w:rsid w:val="0007457E"/>
    <w:rsid w:val="00074DE1"/>
    <w:rsid w:val="000800AB"/>
    <w:rsid w:val="000825A0"/>
    <w:rsid w:val="00083C19"/>
    <w:rsid w:val="00086424"/>
    <w:rsid w:val="000919A6"/>
    <w:rsid w:val="000924D9"/>
    <w:rsid w:val="000924DF"/>
    <w:rsid w:val="00093388"/>
    <w:rsid w:val="00093AA6"/>
    <w:rsid w:val="000941F8"/>
    <w:rsid w:val="000945C0"/>
    <w:rsid w:val="000968BA"/>
    <w:rsid w:val="00096FC8"/>
    <w:rsid w:val="0009703B"/>
    <w:rsid w:val="000A1861"/>
    <w:rsid w:val="000A3209"/>
    <w:rsid w:val="000A3736"/>
    <w:rsid w:val="000A6C3C"/>
    <w:rsid w:val="000B08B5"/>
    <w:rsid w:val="000B0A70"/>
    <w:rsid w:val="000B1A1E"/>
    <w:rsid w:val="000B4317"/>
    <w:rsid w:val="000B5284"/>
    <w:rsid w:val="000B57EE"/>
    <w:rsid w:val="000B6D07"/>
    <w:rsid w:val="000B7837"/>
    <w:rsid w:val="000C0F57"/>
    <w:rsid w:val="000C1991"/>
    <w:rsid w:val="000C2878"/>
    <w:rsid w:val="000C2A55"/>
    <w:rsid w:val="000C71BE"/>
    <w:rsid w:val="000C7821"/>
    <w:rsid w:val="000D5955"/>
    <w:rsid w:val="000D5D88"/>
    <w:rsid w:val="000D6298"/>
    <w:rsid w:val="000D718D"/>
    <w:rsid w:val="000E0243"/>
    <w:rsid w:val="000E3684"/>
    <w:rsid w:val="000E3E29"/>
    <w:rsid w:val="000E5435"/>
    <w:rsid w:val="000E54DD"/>
    <w:rsid w:val="000E5D56"/>
    <w:rsid w:val="000E5FA5"/>
    <w:rsid w:val="000F0D26"/>
    <w:rsid w:val="000F1BE5"/>
    <w:rsid w:val="000F2F6C"/>
    <w:rsid w:val="000F3104"/>
    <w:rsid w:val="000F5F9D"/>
    <w:rsid w:val="000F78B0"/>
    <w:rsid w:val="001000D3"/>
    <w:rsid w:val="00101477"/>
    <w:rsid w:val="00101686"/>
    <w:rsid w:val="001026A7"/>
    <w:rsid w:val="00102A85"/>
    <w:rsid w:val="00102BAF"/>
    <w:rsid w:val="00105E9D"/>
    <w:rsid w:val="00107B0E"/>
    <w:rsid w:val="00107CC9"/>
    <w:rsid w:val="00111D20"/>
    <w:rsid w:val="00112FE8"/>
    <w:rsid w:val="00113110"/>
    <w:rsid w:val="001168C7"/>
    <w:rsid w:val="0012044D"/>
    <w:rsid w:val="001208C2"/>
    <w:rsid w:val="00120DA3"/>
    <w:rsid w:val="00120EAD"/>
    <w:rsid w:val="001214BA"/>
    <w:rsid w:val="00123407"/>
    <w:rsid w:val="00125C5A"/>
    <w:rsid w:val="00126FD7"/>
    <w:rsid w:val="00131CE8"/>
    <w:rsid w:val="00131E86"/>
    <w:rsid w:val="00135229"/>
    <w:rsid w:val="00135816"/>
    <w:rsid w:val="0014157B"/>
    <w:rsid w:val="0014169E"/>
    <w:rsid w:val="00143319"/>
    <w:rsid w:val="0014397F"/>
    <w:rsid w:val="0014533E"/>
    <w:rsid w:val="001453D8"/>
    <w:rsid w:val="001463AB"/>
    <w:rsid w:val="0015135B"/>
    <w:rsid w:val="00152634"/>
    <w:rsid w:val="00153288"/>
    <w:rsid w:val="00154BC8"/>
    <w:rsid w:val="00155F56"/>
    <w:rsid w:val="001570B3"/>
    <w:rsid w:val="00160EA0"/>
    <w:rsid w:val="00161DBE"/>
    <w:rsid w:val="00162C13"/>
    <w:rsid w:val="00163392"/>
    <w:rsid w:val="00163A3A"/>
    <w:rsid w:val="00164365"/>
    <w:rsid w:val="0016687B"/>
    <w:rsid w:val="00166DC5"/>
    <w:rsid w:val="00167DFA"/>
    <w:rsid w:val="00171621"/>
    <w:rsid w:val="00173CA5"/>
    <w:rsid w:val="0017495D"/>
    <w:rsid w:val="00176796"/>
    <w:rsid w:val="0017732A"/>
    <w:rsid w:val="00180044"/>
    <w:rsid w:val="001802F8"/>
    <w:rsid w:val="001805B2"/>
    <w:rsid w:val="001816F8"/>
    <w:rsid w:val="0018363B"/>
    <w:rsid w:val="00183807"/>
    <w:rsid w:val="00184FAE"/>
    <w:rsid w:val="0018541A"/>
    <w:rsid w:val="001854F8"/>
    <w:rsid w:val="0018596D"/>
    <w:rsid w:val="001866BF"/>
    <w:rsid w:val="00186F94"/>
    <w:rsid w:val="00190FA3"/>
    <w:rsid w:val="00191133"/>
    <w:rsid w:val="001925DA"/>
    <w:rsid w:val="001936C1"/>
    <w:rsid w:val="001936F9"/>
    <w:rsid w:val="00193C05"/>
    <w:rsid w:val="00196F6A"/>
    <w:rsid w:val="001A1CB8"/>
    <w:rsid w:val="001A25D3"/>
    <w:rsid w:val="001A4422"/>
    <w:rsid w:val="001A4EE5"/>
    <w:rsid w:val="001A4F5D"/>
    <w:rsid w:val="001A5E3A"/>
    <w:rsid w:val="001A6D5A"/>
    <w:rsid w:val="001A7EF9"/>
    <w:rsid w:val="001B011D"/>
    <w:rsid w:val="001B22D2"/>
    <w:rsid w:val="001B2935"/>
    <w:rsid w:val="001B3F90"/>
    <w:rsid w:val="001B696E"/>
    <w:rsid w:val="001B6BE7"/>
    <w:rsid w:val="001B7563"/>
    <w:rsid w:val="001C16D1"/>
    <w:rsid w:val="001C1A82"/>
    <w:rsid w:val="001C1ACA"/>
    <w:rsid w:val="001C1C85"/>
    <w:rsid w:val="001C1CDC"/>
    <w:rsid w:val="001C21C5"/>
    <w:rsid w:val="001C2863"/>
    <w:rsid w:val="001C4BDB"/>
    <w:rsid w:val="001C5C29"/>
    <w:rsid w:val="001C5CCB"/>
    <w:rsid w:val="001C7D6C"/>
    <w:rsid w:val="001D0F11"/>
    <w:rsid w:val="001D13A4"/>
    <w:rsid w:val="001D1D92"/>
    <w:rsid w:val="001D33B6"/>
    <w:rsid w:val="001D35AF"/>
    <w:rsid w:val="001D3E49"/>
    <w:rsid w:val="001D426D"/>
    <w:rsid w:val="001D663D"/>
    <w:rsid w:val="001D703F"/>
    <w:rsid w:val="001E1AE2"/>
    <w:rsid w:val="001E43EC"/>
    <w:rsid w:val="001E5770"/>
    <w:rsid w:val="001E6D31"/>
    <w:rsid w:val="001F094D"/>
    <w:rsid w:val="001F0F3D"/>
    <w:rsid w:val="001F115B"/>
    <w:rsid w:val="001F3D47"/>
    <w:rsid w:val="001F4542"/>
    <w:rsid w:val="001F47EB"/>
    <w:rsid w:val="0020031B"/>
    <w:rsid w:val="0020034E"/>
    <w:rsid w:val="00202FDB"/>
    <w:rsid w:val="00203571"/>
    <w:rsid w:val="00203A1A"/>
    <w:rsid w:val="00203D21"/>
    <w:rsid w:val="00206AA4"/>
    <w:rsid w:val="00210224"/>
    <w:rsid w:val="00210FE9"/>
    <w:rsid w:val="002122A5"/>
    <w:rsid w:val="00214BE3"/>
    <w:rsid w:val="00215EE9"/>
    <w:rsid w:val="00220C28"/>
    <w:rsid w:val="002215A2"/>
    <w:rsid w:val="00221F9A"/>
    <w:rsid w:val="002253EC"/>
    <w:rsid w:val="0022691B"/>
    <w:rsid w:val="00227C7D"/>
    <w:rsid w:val="00230059"/>
    <w:rsid w:val="00232593"/>
    <w:rsid w:val="00232713"/>
    <w:rsid w:val="002333AF"/>
    <w:rsid w:val="00233AFB"/>
    <w:rsid w:val="00233F3E"/>
    <w:rsid w:val="00235B97"/>
    <w:rsid w:val="00236422"/>
    <w:rsid w:val="002400F6"/>
    <w:rsid w:val="00240149"/>
    <w:rsid w:val="00241494"/>
    <w:rsid w:val="00241FBB"/>
    <w:rsid w:val="00242BD5"/>
    <w:rsid w:val="00242C13"/>
    <w:rsid w:val="00244804"/>
    <w:rsid w:val="00244FB0"/>
    <w:rsid w:val="00246292"/>
    <w:rsid w:val="00246596"/>
    <w:rsid w:val="00247B67"/>
    <w:rsid w:val="00251702"/>
    <w:rsid w:val="00255337"/>
    <w:rsid w:val="00256B35"/>
    <w:rsid w:val="00257BFC"/>
    <w:rsid w:val="00260B4D"/>
    <w:rsid w:val="00260BC7"/>
    <w:rsid w:val="00262AAE"/>
    <w:rsid w:val="00263146"/>
    <w:rsid w:val="002631CF"/>
    <w:rsid w:val="002660FB"/>
    <w:rsid w:val="00267629"/>
    <w:rsid w:val="00272874"/>
    <w:rsid w:val="00273131"/>
    <w:rsid w:val="00273CF5"/>
    <w:rsid w:val="00275A9E"/>
    <w:rsid w:val="00275C14"/>
    <w:rsid w:val="00276084"/>
    <w:rsid w:val="00276475"/>
    <w:rsid w:val="00276611"/>
    <w:rsid w:val="00282BC1"/>
    <w:rsid w:val="00285292"/>
    <w:rsid w:val="0028554E"/>
    <w:rsid w:val="002863B3"/>
    <w:rsid w:val="0028690F"/>
    <w:rsid w:val="00287368"/>
    <w:rsid w:val="0029026F"/>
    <w:rsid w:val="0029173A"/>
    <w:rsid w:val="002918D0"/>
    <w:rsid w:val="00291B78"/>
    <w:rsid w:val="00295583"/>
    <w:rsid w:val="00296816"/>
    <w:rsid w:val="00297EC5"/>
    <w:rsid w:val="002A3466"/>
    <w:rsid w:val="002A6F99"/>
    <w:rsid w:val="002B0593"/>
    <w:rsid w:val="002B157F"/>
    <w:rsid w:val="002B26A0"/>
    <w:rsid w:val="002B2CC3"/>
    <w:rsid w:val="002B4BB5"/>
    <w:rsid w:val="002B5809"/>
    <w:rsid w:val="002B5ABD"/>
    <w:rsid w:val="002B7043"/>
    <w:rsid w:val="002C0A28"/>
    <w:rsid w:val="002C2998"/>
    <w:rsid w:val="002C2F66"/>
    <w:rsid w:val="002C7020"/>
    <w:rsid w:val="002D08E4"/>
    <w:rsid w:val="002D2F32"/>
    <w:rsid w:val="002D3CE5"/>
    <w:rsid w:val="002D57CD"/>
    <w:rsid w:val="002D5888"/>
    <w:rsid w:val="002D5DB8"/>
    <w:rsid w:val="002D6882"/>
    <w:rsid w:val="002D7D61"/>
    <w:rsid w:val="002E11DE"/>
    <w:rsid w:val="002E40A8"/>
    <w:rsid w:val="002E4590"/>
    <w:rsid w:val="002E714F"/>
    <w:rsid w:val="002E7ECF"/>
    <w:rsid w:val="002F2EAA"/>
    <w:rsid w:val="002F40C8"/>
    <w:rsid w:val="0030648C"/>
    <w:rsid w:val="0030696B"/>
    <w:rsid w:val="00307121"/>
    <w:rsid w:val="003137A2"/>
    <w:rsid w:val="00313AE4"/>
    <w:rsid w:val="00314301"/>
    <w:rsid w:val="00314487"/>
    <w:rsid w:val="0031580B"/>
    <w:rsid w:val="003174B8"/>
    <w:rsid w:val="00320D84"/>
    <w:rsid w:val="00321B13"/>
    <w:rsid w:val="00322031"/>
    <w:rsid w:val="0032218B"/>
    <w:rsid w:val="00323270"/>
    <w:rsid w:val="00326253"/>
    <w:rsid w:val="00327BA1"/>
    <w:rsid w:val="00330137"/>
    <w:rsid w:val="003336B6"/>
    <w:rsid w:val="00334A04"/>
    <w:rsid w:val="003362D2"/>
    <w:rsid w:val="00337232"/>
    <w:rsid w:val="00337781"/>
    <w:rsid w:val="003415A1"/>
    <w:rsid w:val="00343081"/>
    <w:rsid w:val="00344C80"/>
    <w:rsid w:val="0034515A"/>
    <w:rsid w:val="00345AFB"/>
    <w:rsid w:val="0035025A"/>
    <w:rsid w:val="0035037F"/>
    <w:rsid w:val="00350595"/>
    <w:rsid w:val="00350BAD"/>
    <w:rsid w:val="003517B6"/>
    <w:rsid w:val="0035206D"/>
    <w:rsid w:val="003529F5"/>
    <w:rsid w:val="003540E1"/>
    <w:rsid w:val="003549D8"/>
    <w:rsid w:val="00355A10"/>
    <w:rsid w:val="003568E3"/>
    <w:rsid w:val="00356AF7"/>
    <w:rsid w:val="00360504"/>
    <w:rsid w:val="00361345"/>
    <w:rsid w:val="003626E3"/>
    <w:rsid w:val="0036322D"/>
    <w:rsid w:val="00363A69"/>
    <w:rsid w:val="00363D92"/>
    <w:rsid w:val="003640CB"/>
    <w:rsid w:val="0036419D"/>
    <w:rsid w:val="00367493"/>
    <w:rsid w:val="003678B9"/>
    <w:rsid w:val="00367D81"/>
    <w:rsid w:val="00371100"/>
    <w:rsid w:val="00372A2C"/>
    <w:rsid w:val="00372C5E"/>
    <w:rsid w:val="00374635"/>
    <w:rsid w:val="003747E0"/>
    <w:rsid w:val="0037562F"/>
    <w:rsid w:val="00377245"/>
    <w:rsid w:val="0037729C"/>
    <w:rsid w:val="003772B3"/>
    <w:rsid w:val="0038067B"/>
    <w:rsid w:val="00380A58"/>
    <w:rsid w:val="00380E97"/>
    <w:rsid w:val="00381873"/>
    <w:rsid w:val="00381DDD"/>
    <w:rsid w:val="00383AEC"/>
    <w:rsid w:val="00383FBA"/>
    <w:rsid w:val="00386B1C"/>
    <w:rsid w:val="00386ECB"/>
    <w:rsid w:val="00393301"/>
    <w:rsid w:val="00395D54"/>
    <w:rsid w:val="003963B7"/>
    <w:rsid w:val="00397291"/>
    <w:rsid w:val="00397326"/>
    <w:rsid w:val="003977F9"/>
    <w:rsid w:val="00397D07"/>
    <w:rsid w:val="00397FAB"/>
    <w:rsid w:val="003A082E"/>
    <w:rsid w:val="003A15D8"/>
    <w:rsid w:val="003A15DA"/>
    <w:rsid w:val="003A3BA3"/>
    <w:rsid w:val="003A41D3"/>
    <w:rsid w:val="003A5586"/>
    <w:rsid w:val="003A5D26"/>
    <w:rsid w:val="003A72F8"/>
    <w:rsid w:val="003B2C7A"/>
    <w:rsid w:val="003B2FDB"/>
    <w:rsid w:val="003B3EE2"/>
    <w:rsid w:val="003B5258"/>
    <w:rsid w:val="003B53D1"/>
    <w:rsid w:val="003B5C76"/>
    <w:rsid w:val="003B67FF"/>
    <w:rsid w:val="003B6D9F"/>
    <w:rsid w:val="003B77B8"/>
    <w:rsid w:val="003C0043"/>
    <w:rsid w:val="003C16C2"/>
    <w:rsid w:val="003C1DB8"/>
    <w:rsid w:val="003C4F3F"/>
    <w:rsid w:val="003C76D8"/>
    <w:rsid w:val="003C7F0C"/>
    <w:rsid w:val="003D1287"/>
    <w:rsid w:val="003D202A"/>
    <w:rsid w:val="003D6708"/>
    <w:rsid w:val="003D76BC"/>
    <w:rsid w:val="003E02D5"/>
    <w:rsid w:val="003E03A1"/>
    <w:rsid w:val="003E07EC"/>
    <w:rsid w:val="003E0BB9"/>
    <w:rsid w:val="003E0E2D"/>
    <w:rsid w:val="003E315B"/>
    <w:rsid w:val="003E4811"/>
    <w:rsid w:val="003E5B50"/>
    <w:rsid w:val="003E5BE2"/>
    <w:rsid w:val="003E6122"/>
    <w:rsid w:val="003E6848"/>
    <w:rsid w:val="003E6EC0"/>
    <w:rsid w:val="003F18EC"/>
    <w:rsid w:val="003F3903"/>
    <w:rsid w:val="003F55AF"/>
    <w:rsid w:val="003F57CE"/>
    <w:rsid w:val="003F5A29"/>
    <w:rsid w:val="003F605C"/>
    <w:rsid w:val="003F61B4"/>
    <w:rsid w:val="003F6A49"/>
    <w:rsid w:val="003F7D1F"/>
    <w:rsid w:val="004013C1"/>
    <w:rsid w:val="0040420C"/>
    <w:rsid w:val="00410848"/>
    <w:rsid w:val="0041097B"/>
    <w:rsid w:val="00410CD7"/>
    <w:rsid w:val="004111A5"/>
    <w:rsid w:val="004114A5"/>
    <w:rsid w:val="00412965"/>
    <w:rsid w:val="00412FB3"/>
    <w:rsid w:val="0041325A"/>
    <w:rsid w:val="004158F2"/>
    <w:rsid w:val="00417A29"/>
    <w:rsid w:val="004228D4"/>
    <w:rsid w:val="0042361F"/>
    <w:rsid w:val="00423CCE"/>
    <w:rsid w:val="00424005"/>
    <w:rsid w:val="0042792A"/>
    <w:rsid w:val="0043055F"/>
    <w:rsid w:val="004308E4"/>
    <w:rsid w:val="00430E03"/>
    <w:rsid w:val="00430E86"/>
    <w:rsid w:val="00432245"/>
    <w:rsid w:val="00433339"/>
    <w:rsid w:val="004335AE"/>
    <w:rsid w:val="00434A79"/>
    <w:rsid w:val="00436665"/>
    <w:rsid w:val="00436670"/>
    <w:rsid w:val="004379C3"/>
    <w:rsid w:val="00437C87"/>
    <w:rsid w:val="004401DC"/>
    <w:rsid w:val="00441471"/>
    <w:rsid w:val="00441980"/>
    <w:rsid w:val="004445D3"/>
    <w:rsid w:val="00445A5C"/>
    <w:rsid w:val="00446741"/>
    <w:rsid w:val="004508F7"/>
    <w:rsid w:val="004509B0"/>
    <w:rsid w:val="00452773"/>
    <w:rsid w:val="00454821"/>
    <w:rsid w:val="00455D2C"/>
    <w:rsid w:val="004565C7"/>
    <w:rsid w:val="00456910"/>
    <w:rsid w:val="00457CF8"/>
    <w:rsid w:val="00460604"/>
    <w:rsid w:val="00460D22"/>
    <w:rsid w:val="0046127E"/>
    <w:rsid w:val="00463FAF"/>
    <w:rsid w:val="00464809"/>
    <w:rsid w:val="00465E81"/>
    <w:rsid w:val="004663A0"/>
    <w:rsid w:val="004671A6"/>
    <w:rsid w:val="00467786"/>
    <w:rsid w:val="004677E9"/>
    <w:rsid w:val="00467BC5"/>
    <w:rsid w:val="00467E5B"/>
    <w:rsid w:val="00470D22"/>
    <w:rsid w:val="004728DE"/>
    <w:rsid w:val="00475163"/>
    <w:rsid w:val="004764B7"/>
    <w:rsid w:val="004807DA"/>
    <w:rsid w:val="00481A50"/>
    <w:rsid w:val="004845C3"/>
    <w:rsid w:val="00484BD2"/>
    <w:rsid w:val="00484C5E"/>
    <w:rsid w:val="00487E52"/>
    <w:rsid w:val="004907CD"/>
    <w:rsid w:val="004919D9"/>
    <w:rsid w:val="00492624"/>
    <w:rsid w:val="00493B92"/>
    <w:rsid w:val="00494485"/>
    <w:rsid w:val="00494B96"/>
    <w:rsid w:val="00496065"/>
    <w:rsid w:val="00496449"/>
    <w:rsid w:val="00497A20"/>
    <w:rsid w:val="004A057E"/>
    <w:rsid w:val="004A0B86"/>
    <w:rsid w:val="004A1189"/>
    <w:rsid w:val="004A39DD"/>
    <w:rsid w:val="004B06F0"/>
    <w:rsid w:val="004B16F5"/>
    <w:rsid w:val="004B246C"/>
    <w:rsid w:val="004B35FC"/>
    <w:rsid w:val="004B3DB9"/>
    <w:rsid w:val="004B4F26"/>
    <w:rsid w:val="004C01FE"/>
    <w:rsid w:val="004C100A"/>
    <w:rsid w:val="004C12B0"/>
    <w:rsid w:val="004C13DA"/>
    <w:rsid w:val="004C3ECE"/>
    <w:rsid w:val="004C48F0"/>
    <w:rsid w:val="004D34C5"/>
    <w:rsid w:val="004D43A9"/>
    <w:rsid w:val="004D58A0"/>
    <w:rsid w:val="004D648F"/>
    <w:rsid w:val="004D755A"/>
    <w:rsid w:val="004D7B41"/>
    <w:rsid w:val="004E0DAE"/>
    <w:rsid w:val="004E18DD"/>
    <w:rsid w:val="004E280E"/>
    <w:rsid w:val="004E2AB2"/>
    <w:rsid w:val="004E4A2F"/>
    <w:rsid w:val="004E5AC9"/>
    <w:rsid w:val="004E6B0C"/>
    <w:rsid w:val="004E7206"/>
    <w:rsid w:val="004E7C95"/>
    <w:rsid w:val="004F2925"/>
    <w:rsid w:val="004F3CA0"/>
    <w:rsid w:val="004F6AB0"/>
    <w:rsid w:val="004F7373"/>
    <w:rsid w:val="0050015B"/>
    <w:rsid w:val="00500F38"/>
    <w:rsid w:val="005010DF"/>
    <w:rsid w:val="00502B2A"/>
    <w:rsid w:val="00504295"/>
    <w:rsid w:val="0050590C"/>
    <w:rsid w:val="00505B40"/>
    <w:rsid w:val="00506914"/>
    <w:rsid w:val="00506C50"/>
    <w:rsid w:val="00506FA5"/>
    <w:rsid w:val="00507DDF"/>
    <w:rsid w:val="005104DC"/>
    <w:rsid w:val="00510DD7"/>
    <w:rsid w:val="00512DCC"/>
    <w:rsid w:val="005132CE"/>
    <w:rsid w:val="005150CC"/>
    <w:rsid w:val="0051610C"/>
    <w:rsid w:val="005163E2"/>
    <w:rsid w:val="00516F44"/>
    <w:rsid w:val="00517549"/>
    <w:rsid w:val="005200CF"/>
    <w:rsid w:val="0052090B"/>
    <w:rsid w:val="0052098E"/>
    <w:rsid w:val="00521163"/>
    <w:rsid w:val="005213FA"/>
    <w:rsid w:val="005220D2"/>
    <w:rsid w:val="00523424"/>
    <w:rsid w:val="00524398"/>
    <w:rsid w:val="005279F8"/>
    <w:rsid w:val="005308F9"/>
    <w:rsid w:val="00530A42"/>
    <w:rsid w:val="00534163"/>
    <w:rsid w:val="00534182"/>
    <w:rsid w:val="0053729B"/>
    <w:rsid w:val="005400C2"/>
    <w:rsid w:val="0054167E"/>
    <w:rsid w:val="0054418F"/>
    <w:rsid w:val="00547E57"/>
    <w:rsid w:val="00553D5F"/>
    <w:rsid w:val="00554F38"/>
    <w:rsid w:val="00555BA7"/>
    <w:rsid w:val="00556782"/>
    <w:rsid w:val="005651A7"/>
    <w:rsid w:val="00565531"/>
    <w:rsid w:val="00565636"/>
    <w:rsid w:val="00566476"/>
    <w:rsid w:val="00566C98"/>
    <w:rsid w:val="00567796"/>
    <w:rsid w:val="00567E38"/>
    <w:rsid w:val="00571E2B"/>
    <w:rsid w:val="00573536"/>
    <w:rsid w:val="0057375F"/>
    <w:rsid w:val="00574767"/>
    <w:rsid w:val="00574B12"/>
    <w:rsid w:val="005802B9"/>
    <w:rsid w:val="0058091D"/>
    <w:rsid w:val="00581496"/>
    <w:rsid w:val="005829FD"/>
    <w:rsid w:val="00584B23"/>
    <w:rsid w:val="00585340"/>
    <w:rsid w:val="0058544B"/>
    <w:rsid w:val="005865AE"/>
    <w:rsid w:val="005959DA"/>
    <w:rsid w:val="00596112"/>
    <w:rsid w:val="005969FF"/>
    <w:rsid w:val="00596CA0"/>
    <w:rsid w:val="005974F1"/>
    <w:rsid w:val="005A338D"/>
    <w:rsid w:val="005A3B97"/>
    <w:rsid w:val="005A5AC2"/>
    <w:rsid w:val="005A5C10"/>
    <w:rsid w:val="005A63C2"/>
    <w:rsid w:val="005B2A17"/>
    <w:rsid w:val="005B2E6E"/>
    <w:rsid w:val="005B3C1D"/>
    <w:rsid w:val="005B429E"/>
    <w:rsid w:val="005B4466"/>
    <w:rsid w:val="005B72F2"/>
    <w:rsid w:val="005B79A5"/>
    <w:rsid w:val="005B7FB5"/>
    <w:rsid w:val="005C13C9"/>
    <w:rsid w:val="005C2C15"/>
    <w:rsid w:val="005C46BA"/>
    <w:rsid w:val="005C493A"/>
    <w:rsid w:val="005C575D"/>
    <w:rsid w:val="005D08AB"/>
    <w:rsid w:val="005D1506"/>
    <w:rsid w:val="005D1E47"/>
    <w:rsid w:val="005D2A29"/>
    <w:rsid w:val="005D3230"/>
    <w:rsid w:val="005D43C1"/>
    <w:rsid w:val="005D60A4"/>
    <w:rsid w:val="005D6602"/>
    <w:rsid w:val="005E1F20"/>
    <w:rsid w:val="005E394F"/>
    <w:rsid w:val="005E3C8C"/>
    <w:rsid w:val="005E440F"/>
    <w:rsid w:val="005E4BFE"/>
    <w:rsid w:val="005E52FE"/>
    <w:rsid w:val="005E5708"/>
    <w:rsid w:val="005E60F8"/>
    <w:rsid w:val="005F0760"/>
    <w:rsid w:val="005F0FE1"/>
    <w:rsid w:val="005F354A"/>
    <w:rsid w:val="005F4A93"/>
    <w:rsid w:val="005F6713"/>
    <w:rsid w:val="005F69E8"/>
    <w:rsid w:val="005F7BF4"/>
    <w:rsid w:val="00602E05"/>
    <w:rsid w:val="00604633"/>
    <w:rsid w:val="006047E5"/>
    <w:rsid w:val="00605785"/>
    <w:rsid w:val="00605C40"/>
    <w:rsid w:val="00610E1D"/>
    <w:rsid w:val="00610F3C"/>
    <w:rsid w:val="0061200B"/>
    <w:rsid w:val="00612338"/>
    <w:rsid w:val="00612C2A"/>
    <w:rsid w:val="00615245"/>
    <w:rsid w:val="00615256"/>
    <w:rsid w:val="006158DB"/>
    <w:rsid w:val="00620AB0"/>
    <w:rsid w:val="00620D2E"/>
    <w:rsid w:val="00621884"/>
    <w:rsid w:val="006227BE"/>
    <w:rsid w:val="00626480"/>
    <w:rsid w:val="0062721A"/>
    <w:rsid w:val="006277A1"/>
    <w:rsid w:val="00630E82"/>
    <w:rsid w:val="006315ED"/>
    <w:rsid w:val="006317DA"/>
    <w:rsid w:val="00631D20"/>
    <w:rsid w:val="00631E79"/>
    <w:rsid w:val="006325EF"/>
    <w:rsid w:val="00632671"/>
    <w:rsid w:val="0063288A"/>
    <w:rsid w:val="00633251"/>
    <w:rsid w:val="006345B2"/>
    <w:rsid w:val="00634623"/>
    <w:rsid w:val="0063470F"/>
    <w:rsid w:val="0064111D"/>
    <w:rsid w:val="006419CC"/>
    <w:rsid w:val="00641E81"/>
    <w:rsid w:val="00642FE2"/>
    <w:rsid w:val="006434C9"/>
    <w:rsid w:val="006435A3"/>
    <w:rsid w:val="0064394E"/>
    <w:rsid w:val="006449E1"/>
    <w:rsid w:val="00644E91"/>
    <w:rsid w:val="006453D4"/>
    <w:rsid w:val="00646634"/>
    <w:rsid w:val="00646CAD"/>
    <w:rsid w:val="00647A6E"/>
    <w:rsid w:val="006501D6"/>
    <w:rsid w:val="006504A2"/>
    <w:rsid w:val="00650B68"/>
    <w:rsid w:val="00651320"/>
    <w:rsid w:val="00651C91"/>
    <w:rsid w:val="00652796"/>
    <w:rsid w:val="00655D9F"/>
    <w:rsid w:val="00657825"/>
    <w:rsid w:val="00657913"/>
    <w:rsid w:val="00660A9E"/>
    <w:rsid w:val="00662C3A"/>
    <w:rsid w:val="00663B87"/>
    <w:rsid w:val="00666103"/>
    <w:rsid w:val="00667D68"/>
    <w:rsid w:val="0067046B"/>
    <w:rsid w:val="00670DCA"/>
    <w:rsid w:val="00673DC7"/>
    <w:rsid w:val="00674C1D"/>
    <w:rsid w:val="00675AA3"/>
    <w:rsid w:val="00677DE0"/>
    <w:rsid w:val="0068000A"/>
    <w:rsid w:val="00680D5F"/>
    <w:rsid w:val="00681409"/>
    <w:rsid w:val="00681E34"/>
    <w:rsid w:val="00683B2C"/>
    <w:rsid w:val="00683E93"/>
    <w:rsid w:val="006854B7"/>
    <w:rsid w:val="00685571"/>
    <w:rsid w:val="006869AD"/>
    <w:rsid w:val="00686A10"/>
    <w:rsid w:val="00690195"/>
    <w:rsid w:val="00690CE2"/>
    <w:rsid w:val="006952E9"/>
    <w:rsid w:val="006954D0"/>
    <w:rsid w:val="00695B0B"/>
    <w:rsid w:val="006973E9"/>
    <w:rsid w:val="006978E7"/>
    <w:rsid w:val="00697D36"/>
    <w:rsid w:val="006A07A3"/>
    <w:rsid w:val="006A2319"/>
    <w:rsid w:val="006A2525"/>
    <w:rsid w:val="006A3677"/>
    <w:rsid w:val="006A4AD6"/>
    <w:rsid w:val="006A5D2C"/>
    <w:rsid w:val="006A5F47"/>
    <w:rsid w:val="006A63B2"/>
    <w:rsid w:val="006B0DDA"/>
    <w:rsid w:val="006B11A8"/>
    <w:rsid w:val="006B1547"/>
    <w:rsid w:val="006B17F4"/>
    <w:rsid w:val="006B1CAB"/>
    <w:rsid w:val="006B1E73"/>
    <w:rsid w:val="006B29DC"/>
    <w:rsid w:val="006B3912"/>
    <w:rsid w:val="006B590E"/>
    <w:rsid w:val="006B71B5"/>
    <w:rsid w:val="006B7221"/>
    <w:rsid w:val="006B7637"/>
    <w:rsid w:val="006B7794"/>
    <w:rsid w:val="006C020E"/>
    <w:rsid w:val="006C04F7"/>
    <w:rsid w:val="006C0977"/>
    <w:rsid w:val="006C1A14"/>
    <w:rsid w:val="006C2BEB"/>
    <w:rsid w:val="006C488E"/>
    <w:rsid w:val="006C6AB0"/>
    <w:rsid w:val="006D093D"/>
    <w:rsid w:val="006D0B2E"/>
    <w:rsid w:val="006D1597"/>
    <w:rsid w:val="006D17A1"/>
    <w:rsid w:val="006D29FB"/>
    <w:rsid w:val="006D34BC"/>
    <w:rsid w:val="006D35E2"/>
    <w:rsid w:val="006D50A4"/>
    <w:rsid w:val="006D56EC"/>
    <w:rsid w:val="006E0CFF"/>
    <w:rsid w:val="006E196C"/>
    <w:rsid w:val="006E27A0"/>
    <w:rsid w:val="006E2A41"/>
    <w:rsid w:val="006E52E5"/>
    <w:rsid w:val="006E53A7"/>
    <w:rsid w:val="006F235E"/>
    <w:rsid w:val="006F284A"/>
    <w:rsid w:val="006F474E"/>
    <w:rsid w:val="006F5C0B"/>
    <w:rsid w:val="00700193"/>
    <w:rsid w:val="00700FC0"/>
    <w:rsid w:val="00701183"/>
    <w:rsid w:val="00703EF0"/>
    <w:rsid w:val="00703FDA"/>
    <w:rsid w:val="00704C00"/>
    <w:rsid w:val="007054BF"/>
    <w:rsid w:val="007071C9"/>
    <w:rsid w:val="007109E5"/>
    <w:rsid w:val="007162CF"/>
    <w:rsid w:val="00717839"/>
    <w:rsid w:val="0072320A"/>
    <w:rsid w:val="00724B8E"/>
    <w:rsid w:val="00725376"/>
    <w:rsid w:val="00725696"/>
    <w:rsid w:val="00725D1C"/>
    <w:rsid w:val="007262B1"/>
    <w:rsid w:val="00730E4C"/>
    <w:rsid w:val="00731029"/>
    <w:rsid w:val="00731484"/>
    <w:rsid w:val="007319EA"/>
    <w:rsid w:val="00732332"/>
    <w:rsid w:val="00734742"/>
    <w:rsid w:val="00735E17"/>
    <w:rsid w:val="0073720E"/>
    <w:rsid w:val="0074020C"/>
    <w:rsid w:val="007421E4"/>
    <w:rsid w:val="00742AEA"/>
    <w:rsid w:val="00742E09"/>
    <w:rsid w:val="007430DD"/>
    <w:rsid w:val="00744C50"/>
    <w:rsid w:val="00751086"/>
    <w:rsid w:val="00751712"/>
    <w:rsid w:val="007519EC"/>
    <w:rsid w:val="00752114"/>
    <w:rsid w:val="007522A0"/>
    <w:rsid w:val="00752654"/>
    <w:rsid w:val="007544BF"/>
    <w:rsid w:val="00754BC9"/>
    <w:rsid w:val="0075538C"/>
    <w:rsid w:val="00755CF7"/>
    <w:rsid w:val="00756D94"/>
    <w:rsid w:val="00757AFC"/>
    <w:rsid w:val="007612F3"/>
    <w:rsid w:val="00762448"/>
    <w:rsid w:val="00762BE9"/>
    <w:rsid w:val="00764CAA"/>
    <w:rsid w:val="00766914"/>
    <w:rsid w:val="0076720E"/>
    <w:rsid w:val="00767419"/>
    <w:rsid w:val="007677E0"/>
    <w:rsid w:val="00767F3A"/>
    <w:rsid w:val="0077162D"/>
    <w:rsid w:val="00771B14"/>
    <w:rsid w:val="00771BC2"/>
    <w:rsid w:val="007732BD"/>
    <w:rsid w:val="00773AC2"/>
    <w:rsid w:val="0077440F"/>
    <w:rsid w:val="00774CCB"/>
    <w:rsid w:val="00774EC8"/>
    <w:rsid w:val="007772A7"/>
    <w:rsid w:val="00780965"/>
    <w:rsid w:val="00780E06"/>
    <w:rsid w:val="00783C78"/>
    <w:rsid w:val="00783D18"/>
    <w:rsid w:val="00784098"/>
    <w:rsid w:val="0078498F"/>
    <w:rsid w:val="00785411"/>
    <w:rsid w:val="007878EF"/>
    <w:rsid w:val="00790ED1"/>
    <w:rsid w:val="00794812"/>
    <w:rsid w:val="0079482C"/>
    <w:rsid w:val="00794D01"/>
    <w:rsid w:val="0079592B"/>
    <w:rsid w:val="00797945"/>
    <w:rsid w:val="00797F70"/>
    <w:rsid w:val="007A173D"/>
    <w:rsid w:val="007A54E2"/>
    <w:rsid w:val="007A6CED"/>
    <w:rsid w:val="007A73F2"/>
    <w:rsid w:val="007B11F3"/>
    <w:rsid w:val="007B1D6A"/>
    <w:rsid w:val="007B3816"/>
    <w:rsid w:val="007B40EB"/>
    <w:rsid w:val="007B540F"/>
    <w:rsid w:val="007B56E8"/>
    <w:rsid w:val="007B604B"/>
    <w:rsid w:val="007B7D82"/>
    <w:rsid w:val="007B7EA9"/>
    <w:rsid w:val="007C2A38"/>
    <w:rsid w:val="007C2BC1"/>
    <w:rsid w:val="007C2D45"/>
    <w:rsid w:val="007C3317"/>
    <w:rsid w:val="007C3BDA"/>
    <w:rsid w:val="007C52FA"/>
    <w:rsid w:val="007C5839"/>
    <w:rsid w:val="007C64ED"/>
    <w:rsid w:val="007C7473"/>
    <w:rsid w:val="007D299D"/>
    <w:rsid w:val="007D2B71"/>
    <w:rsid w:val="007D3B13"/>
    <w:rsid w:val="007D4842"/>
    <w:rsid w:val="007D4F06"/>
    <w:rsid w:val="007D528B"/>
    <w:rsid w:val="007D654C"/>
    <w:rsid w:val="007E0B72"/>
    <w:rsid w:val="007E257A"/>
    <w:rsid w:val="007E30AB"/>
    <w:rsid w:val="007E5A2D"/>
    <w:rsid w:val="007E61F3"/>
    <w:rsid w:val="007E6D6E"/>
    <w:rsid w:val="007E78E7"/>
    <w:rsid w:val="007F03BC"/>
    <w:rsid w:val="007F1CFD"/>
    <w:rsid w:val="007F3103"/>
    <w:rsid w:val="007F3F51"/>
    <w:rsid w:val="007F4931"/>
    <w:rsid w:val="007F5E5D"/>
    <w:rsid w:val="007F66B2"/>
    <w:rsid w:val="007F6C56"/>
    <w:rsid w:val="007F7F14"/>
    <w:rsid w:val="008012E6"/>
    <w:rsid w:val="00801C4A"/>
    <w:rsid w:val="00802DE1"/>
    <w:rsid w:val="00804428"/>
    <w:rsid w:val="00804576"/>
    <w:rsid w:val="008048BD"/>
    <w:rsid w:val="00804B0D"/>
    <w:rsid w:val="0080568C"/>
    <w:rsid w:val="008068CA"/>
    <w:rsid w:val="008104CC"/>
    <w:rsid w:val="00810B83"/>
    <w:rsid w:val="008110D4"/>
    <w:rsid w:val="00813592"/>
    <w:rsid w:val="00813E0B"/>
    <w:rsid w:val="00821B7A"/>
    <w:rsid w:val="008227BB"/>
    <w:rsid w:val="0082296A"/>
    <w:rsid w:val="00830071"/>
    <w:rsid w:val="00830FAA"/>
    <w:rsid w:val="0083111E"/>
    <w:rsid w:val="008331CC"/>
    <w:rsid w:val="008348F4"/>
    <w:rsid w:val="00836F52"/>
    <w:rsid w:val="00837739"/>
    <w:rsid w:val="0084288F"/>
    <w:rsid w:val="008440CA"/>
    <w:rsid w:val="0084645D"/>
    <w:rsid w:val="00847BF0"/>
    <w:rsid w:val="00847ECE"/>
    <w:rsid w:val="008505CA"/>
    <w:rsid w:val="00850633"/>
    <w:rsid w:val="00851664"/>
    <w:rsid w:val="0085233C"/>
    <w:rsid w:val="00853DB4"/>
    <w:rsid w:val="00854F88"/>
    <w:rsid w:val="00855542"/>
    <w:rsid w:val="00856EAA"/>
    <w:rsid w:val="00857DE6"/>
    <w:rsid w:val="00860AF8"/>
    <w:rsid w:val="00860F25"/>
    <w:rsid w:val="008659DF"/>
    <w:rsid w:val="00866444"/>
    <w:rsid w:val="0086687E"/>
    <w:rsid w:val="0087215D"/>
    <w:rsid w:val="00872711"/>
    <w:rsid w:val="00876D52"/>
    <w:rsid w:val="0087766A"/>
    <w:rsid w:val="008810FE"/>
    <w:rsid w:val="00883F1D"/>
    <w:rsid w:val="008854AF"/>
    <w:rsid w:val="00885953"/>
    <w:rsid w:val="008861D7"/>
    <w:rsid w:val="00887A00"/>
    <w:rsid w:val="00892113"/>
    <w:rsid w:val="00893085"/>
    <w:rsid w:val="0089515E"/>
    <w:rsid w:val="008958B0"/>
    <w:rsid w:val="008A0B2E"/>
    <w:rsid w:val="008A4A59"/>
    <w:rsid w:val="008A4D22"/>
    <w:rsid w:val="008A607C"/>
    <w:rsid w:val="008A668F"/>
    <w:rsid w:val="008A7D53"/>
    <w:rsid w:val="008B21C1"/>
    <w:rsid w:val="008B3906"/>
    <w:rsid w:val="008B3BE2"/>
    <w:rsid w:val="008B3D32"/>
    <w:rsid w:val="008B55E6"/>
    <w:rsid w:val="008B6330"/>
    <w:rsid w:val="008B683E"/>
    <w:rsid w:val="008C0FC9"/>
    <w:rsid w:val="008C0FF4"/>
    <w:rsid w:val="008C1700"/>
    <w:rsid w:val="008C2272"/>
    <w:rsid w:val="008C3983"/>
    <w:rsid w:val="008C39FC"/>
    <w:rsid w:val="008C3B4E"/>
    <w:rsid w:val="008C5BF4"/>
    <w:rsid w:val="008C5EA8"/>
    <w:rsid w:val="008C73DD"/>
    <w:rsid w:val="008D00C3"/>
    <w:rsid w:val="008D0BFE"/>
    <w:rsid w:val="008D18A5"/>
    <w:rsid w:val="008D409F"/>
    <w:rsid w:val="008D44F3"/>
    <w:rsid w:val="008D461B"/>
    <w:rsid w:val="008D4BDF"/>
    <w:rsid w:val="008D564F"/>
    <w:rsid w:val="008D5E51"/>
    <w:rsid w:val="008E02BF"/>
    <w:rsid w:val="008E0E98"/>
    <w:rsid w:val="008E22AE"/>
    <w:rsid w:val="008E6BBF"/>
    <w:rsid w:val="008E6E77"/>
    <w:rsid w:val="008F06D9"/>
    <w:rsid w:val="008F2BFE"/>
    <w:rsid w:val="008F50EB"/>
    <w:rsid w:val="008F526A"/>
    <w:rsid w:val="009001EA"/>
    <w:rsid w:val="009008D5"/>
    <w:rsid w:val="009013C8"/>
    <w:rsid w:val="00902157"/>
    <w:rsid w:val="00903380"/>
    <w:rsid w:val="009051F1"/>
    <w:rsid w:val="0091191D"/>
    <w:rsid w:val="00912F09"/>
    <w:rsid w:val="00913274"/>
    <w:rsid w:val="009136E3"/>
    <w:rsid w:val="009141C0"/>
    <w:rsid w:val="00914C2B"/>
    <w:rsid w:val="00916DD1"/>
    <w:rsid w:val="00920A6B"/>
    <w:rsid w:val="00920B46"/>
    <w:rsid w:val="00920CCC"/>
    <w:rsid w:val="009210FE"/>
    <w:rsid w:val="009215EF"/>
    <w:rsid w:val="00921774"/>
    <w:rsid w:val="00922387"/>
    <w:rsid w:val="009236F5"/>
    <w:rsid w:val="00924D3A"/>
    <w:rsid w:val="00927095"/>
    <w:rsid w:val="00932050"/>
    <w:rsid w:val="00932511"/>
    <w:rsid w:val="00932AA0"/>
    <w:rsid w:val="009352E2"/>
    <w:rsid w:val="00935317"/>
    <w:rsid w:val="00935693"/>
    <w:rsid w:val="0093584C"/>
    <w:rsid w:val="00935A4D"/>
    <w:rsid w:val="00935AA6"/>
    <w:rsid w:val="00935ABB"/>
    <w:rsid w:val="00935E55"/>
    <w:rsid w:val="00936637"/>
    <w:rsid w:val="00936A42"/>
    <w:rsid w:val="00936FEA"/>
    <w:rsid w:val="00937E7B"/>
    <w:rsid w:val="009427F5"/>
    <w:rsid w:val="00946216"/>
    <w:rsid w:val="009467CA"/>
    <w:rsid w:val="009515A5"/>
    <w:rsid w:val="00954104"/>
    <w:rsid w:val="0095593F"/>
    <w:rsid w:val="00960AA0"/>
    <w:rsid w:val="009671DA"/>
    <w:rsid w:val="00971404"/>
    <w:rsid w:val="00972656"/>
    <w:rsid w:val="0097524A"/>
    <w:rsid w:val="00977780"/>
    <w:rsid w:val="00977DF5"/>
    <w:rsid w:val="009802DA"/>
    <w:rsid w:val="00981929"/>
    <w:rsid w:val="0098198E"/>
    <w:rsid w:val="009867E2"/>
    <w:rsid w:val="00987C5C"/>
    <w:rsid w:val="00990911"/>
    <w:rsid w:val="00991329"/>
    <w:rsid w:val="00992188"/>
    <w:rsid w:val="00995748"/>
    <w:rsid w:val="009962B1"/>
    <w:rsid w:val="00996CCD"/>
    <w:rsid w:val="0099743A"/>
    <w:rsid w:val="00997B26"/>
    <w:rsid w:val="009A19A6"/>
    <w:rsid w:val="009A3074"/>
    <w:rsid w:val="009A4E69"/>
    <w:rsid w:val="009A4F54"/>
    <w:rsid w:val="009A51CC"/>
    <w:rsid w:val="009A59DA"/>
    <w:rsid w:val="009B07A8"/>
    <w:rsid w:val="009B2754"/>
    <w:rsid w:val="009B3833"/>
    <w:rsid w:val="009B5043"/>
    <w:rsid w:val="009B683E"/>
    <w:rsid w:val="009B68AD"/>
    <w:rsid w:val="009B6D01"/>
    <w:rsid w:val="009B6DA4"/>
    <w:rsid w:val="009C0A33"/>
    <w:rsid w:val="009C1218"/>
    <w:rsid w:val="009C2AAC"/>
    <w:rsid w:val="009C3749"/>
    <w:rsid w:val="009C4360"/>
    <w:rsid w:val="009C50D5"/>
    <w:rsid w:val="009C537C"/>
    <w:rsid w:val="009C6010"/>
    <w:rsid w:val="009C64C6"/>
    <w:rsid w:val="009D36B1"/>
    <w:rsid w:val="009D3FF6"/>
    <w:rsid w:val="009D45E8"/>
    <w:rsid w:val="009D7E39"/>
    <w:rsid w:val="009E0DDD"/>
    <w:rsid w:val="009E2C00"/>
    <w:rsid w:val="009E5877"/>
    <w:rsid w:val="009F0884"/>
    <w:rsid w:val="009F14AC"/>
    <w:rsid w:val="009F17D4"/>
    <w:rsid w:val="009F2D4B"/>
    <w:rsid w:val="009F492E"/>
    <w:rsid w:val="009F588D"/>
    <w:rsid w:val="00A00798"/>
    <w:rsid w:val="00A00F84"/>
    <w:rsid w:val="00A0161D"/>
    <w:rsid w:val="00A019C9"/>
    <w:rsid w:val="00A0200A"/>
    <w:rsid w:val="00A02090"/>
    <w:rsid w:val="00A03DAB"/>
    <w:rsid w:val="00A04C03"/>
    <w:rsid w:val="00A058E8"/>
    <w:rsid w:val="00A06518"/>
    <w:rsid w:val="00A068A1"/>
    <w:rsid w:val="00A12E88"/>
    <w:rsid w:val="00A1773A"/>
    <w:rsid w:val="00A1794C"/>
    <w:rsid w:val="00A17F74"/>
    <w:rsid w:val="00A20000"/>
    <w:rsid w:val="00A23D2A"/>
    <w:rsid w:val="00A23F54"/>
    <w:rsid w:val="00A25042"/>
    <w:rsid w:val="00A26151"/>
    <w:rsid w:val="00A26718"/>
    <w:rsid w:val="00A30BE1"/>
    <w:rsid w:val="00A314E9"/>
    <w:rsid w:val="00A316A0"/>
    <w:rsid w:val="00A31926"/>
    <w:rsid w:val="00A32680"/>
    <w:rsid w:val="00A33B3D"/>
    <w:rsid w:val="00A33F43"/>
    <w:rsid w:val="00A3416E"/>
    <w:rsid w:val="00A34658"/>
    <w:rsid w:val="00A34BA6"/>
    <w:rsid w:val="00A365CA"/>
    <w:rsid w:val="00A36CF9"/>
    <w:rsid w:val="00A4015C"/>
    <w:rsid w:val="00A4119C"/>
    <w:rsid w:val="00A43012"/>
    <w:rsid w:val="00A43CBB"/>
    <w:rsid w:val="00A459F6"/>
    <w:rsid w:val="00A45BBD"/>
    <w:rsid w:val="00A46664"/>
    <w:rsid w:val="00A5045A"/>
    <w:rsid w:val="00A512E5"/>
    <w:rsid w:val="00A529F7"/>
    <w:rsid w:val="00A53316"/>
    <w:rsid w:val="00A55AC2"/>
    <w:rsid w:val="00A60177"/>
    <w:rsid w:val="00A62629"/>
    <w:rsid w:val="00A6262A"/>
    <w:rsid w:val="00A6589D"/>
    <w:rsid w:val="00A65ACD"/>
    <w:rsid w:val="00A65D44"/>
    <w:rsid w:val="00A67B1B"/>
    <w:rsid w:val="00A709D7"/>
    <w:rsid w:val="00A72E9D"/>
    <w:rsid w:val="00A7346E"/>
    <w:rsid w:val="00A7359E"/>
    <w:rsid w:val="00A743B1"/>
    <w:rsid w:val="00A748D5"/>
    <w:rsid w:val="00A74A8D"/>
    <w:rsid w:val="00A80034"/>
    <w:rsid w:val="00A81FF1"/>
    <w:rsid w:val="00A83CE2"/>
    <w:rsid w:val="00A852CA"/>
    <w:rsid w:val="00A85EA0"/>
    <w:rsid w:val="00A907D2"/>
    <w:rsid w:val="00A908D0"/>
    <w:rsid w:val="00A91E98"/>
    <w:rsid w:val="00A975FE"/>
    <w:rsid w:val="00AA16EA"/>
    <w:rsid w:val="00AA24E2"/>
    <w:rsid w:val="00AA2B96"/>
    <w:rsid w:val="00AA3187"/>
    <w:rsid w:val="00AA4D08"/>
    <w:rsid w:val="00AA4E64"/>
    <w:rsid w:val="00AA5219"/>
    <w:rsid w:val="00AA684E"/>
    <w:rsid w:val="00AA7F46"/>
    <w:rsid w:val="00AB2A22"/>
    <w:rsid w:val="00AB2AA5"/>
    <w:rsid w:val="00AB35CD"/>
    <w:rsid w:val="00AB3D4E"/>
    <w:rsid w:val="00AB4F20"/>
    <w:rsid w:val="00AB56D8"/>
    <w:rsid w:val="00AB5C59"/>
    <w:rsid w:val="00AB695E"/>
    <w:rsid w:val="00AC1640"/>
    <w:rsid w:val="00AC1D32"/>
    <w:rsid w:val="00AC345A"/>
    <w:rsid w:val="00AC4271"/>
    <w:rsid w:val="00AC5C18"/>
    <w:rsid w:val="00AC6030"/>
    <w:rsid w:val="00AD02EB"/>
    <w:rsid w:val="00AD2E6A"/>
    <w:rsid w:val="00AD32E6"/>
    <w:rsid w:val="00AD3CE7"/>
    <w:rsid w:val="00AD5217"/>
    <w:rsid w:val="00AE0103"/>
    <w:rsid w:val="00AE18B3"/>
    <w:rsid w:val="00AE2894"/>
    <w:rsid w:val="00AE3CDB"/>
    <w:rsid w:val="00AE43D2"/>
    <w:rsid w:val="00AE4A9F"/>
    <w:rsid w:val="00AE4DBD"/>
    <w:rsid w:val="00AE557C"/>
    <w:rsid w:val="00AE5AD4"/>
    <w:rsid w:val="00AE5BF1"/>
    <w:rsid w:val="00AF1934"/>
    <w:rsid w:val="00AF1938"/>
    <w:rsid w:val="00AF316F"/>
    <w:rsid w:val="00AF440C"/>
    <w:rsid w:val="00AF5D5D"/>
    <w:rsid w:val="00AF6722"/>
    <w:rsid w:val="00AF701D"/>
    <w:rsid w:val="00AF7E85"/>
    <w:rsid w:val="00B01102"/>
    <w:rsid w:val="00B012B4"/>
    <w:rsid w:val="00B0195D"/>
    <w:rsid w:val="00B01AC9"/>
    <w:rsid w:val="00B01EC0"/>
    <w:rsid w:val="00B032B4"/>
    <w:rsid w:val="00B0390D"/>
    <w:rsid w:val="00B05691"/>
    <w:rsid w:val="00B0625A"/>
    <w:rsid w:val="00B069B2"/>
    <w:rsid w:val="00B06E57"/>
    <w:rsid w:val="00B07FAF"/>
    <w:rsid w:val="00B10DF6"/>
    <w:rsid w:val="00B1136A"/>
    <w:rsid w:val="00B117DB"/>
    <w:rsid w:val="00B12642"/>
    <w:rsid w:val="00B12F64"/>
    <w:rsid w:val="00B14618"/>
    <w:rsid w:val="00B1741C"/>
    <w:rsid w:val="00B20EBD"/>
    <w:rsid w:val="00B21C2F"/>
    <w:rsid w:val="00B23F88"/>
    <w:rsid w:val="00B24C38"/>
    <w:rsid w:val="00B26362"/>
    <w:rsid w:val="00B26B49"/>
    <w:rsid w:val="00B273FD"/>
    <w:rsid w:val="00B30574"/>
    <w:rsid w:val="00B3132B"/>
    <w:rsid w:val="00B31B6B"/>
    <w:rsid w:val="00B31EF0"/>
    <w:rsid w:val="00B34DAD"/>
    <w:rsid w:val="00B350EA"/>
    <w:rsid w:val="00B35659"/>
    <w:rsid w:val="00B41589"/>
    <w:rsid w:val="00B419A5"/>
    <w:rsid w:val="00B42BDD"/>
    <w:rsid w:val="00B43410"/>
    <w:rsid w:val="00B436CD"/>
    <w:rsid w:val="00B43D0B"/>
    <w:rsid w:val="00B45069"/>
    <w:rsid w:val="00B45D7E"/>
    <w:rsid w:val="00B46084"/>
    <w:rsid w:val="00B46234"/>
    <w:rsid w:val="00B46E7E"/>
    <w:rsid w:val="00B471C2"/>
    <w:rsid w:val="00B474D1"/>
    <w:rsid w:val="00B47C4C"/>
    <w:rsid w:val="00B47F8B"/>
    <w:rsid w:val="00B542F3"/>
    <w:rsid w:val="00B544EE"/>
    <w:rsid w:val="00B6089E"/>
    <w:rsid w:val="00B60F41"/>
    <w:rsid w:val="00B6283E"/>
    <w:rsid w:val="00B63B0B"/>
    <w:rsid w:val="00B661CB"/>
    <w:rsid w:val="00B67320"/>
    <w:rsid w:val="00B725E0"/>
    <w:rsid w:val="00B7700B"/>
    <w:rsid w:val="00B776EC"/>
    <w:rsid w:val="00B80AF9"/>
    <w:rsid w:val="00B81F74"/>
    <w:rsid w:val="00B83BDF"/>
    <w:rsid w:val="00B904D8"/>
    <w:rsid w:val="00B90EF0"/>
    <w:rsid w:val="00B91587"/>
    <w:rsid w:val="00B91CFB"/>
    <w:rsid w:val="00B91D9B"/>
    <w:rsid w:val="00B91E1C"/>
    <w:rsid w:val="00B923AA"/>
    <w:rsid w:val="00B92D4A"/>
    <w:rsid w:val="00B936E9"/>
    <w:rsid w:val="00B96FE4"/>
    <w:rsid w:val="00B96FEB"/>
    <w:rsid w:val="00B97A89"/>
    <w:rsid w:val="00BA026C"/>
    <w:rsid w:val="00BA0348"/>
    <w:rsid w:val="00BA2792"/>
    <w:rsid w:val="00BA2A37"/>
    <w:rsid w:val="00BA781A"/>
    <w:rsid w:val="00BB0EBC"/>
    <w:rsid w:val="00BB14BB"/>
    <w:rsid w:val="00BB2684"/>
    <w:rsid w:val="00BB2F22"/>
    <w:rsid w:val="00BB49FA"/>
    <w:rsid w:val="00BB5792"/>
    <w:rsid w:val="00BB679E"/>
    <w:rsid w:val="00BB6F38"/>
    <w:rsid w:val="00BC0594"/>
    <w:rsid w:val="00BC07F1"/>
    <w:rsid w:val="00BC6CF6"/>
    <w:rsid w:val="00BC7A99"/>
    <w:rsid w:val="00BD05CD"/>
    <w:rsid w:val="00BD1526"/>
    <w:rsid w:val="00BD3A91"/>
    <w:rsid w:val="00BD52C2"/>
    <w:rsid w:val="00BD650E"/>
    <w:rsid w:val="00BD6A59"/>
    <w:rsid w:val="00BE3075"/>
    <w:rsid w:val="00BE75DB"/>
    <w:rsid w:val="00BE7988"/>
    <w:rsid w:val="00BF1A85"/>
    <w:rsid w:val="00BF1DBF"/>
    <w:rsid w:val="00BF2040"/>
    <w:rsid w:val="00BF27DC"/>
    <w:rsid w:val="00BF329C"/>
    <w:rsid w:val="00BF3EAA"/>
    <w:rsid w:val="00BF48DE"/>
    <w:rsid w:val="00BF4FC7"/>
    <w:rsid w:val="00BF6D59"/>
    <w:rsid w:val="00BF7A63"/>
    <w:rsid w:val="00C02432"/>
    <w:rsid w:val="00C024D2"/>
    <w:rsid w:val="00C0389F"/>
    <w:rsid w:val="00C05D89"/>
    <w:rsid w:val="00C0693F"/>
    <w:rsid w:val="00C07B4F"/>
    <w:rsid w:val="00C07BEB"/>
    <w:rsid w:val="00C103F5"/>
    <w:rsid w:val="00C12458"/>
    <w:rsid w:val="00C12C05"/>
    <w:rsid w:val="00C13743"/>
    <w:rsid w:val="00C153FC"/>
    <w:rsid w:val="00C15898"/>
    <w:rsid w:val="00C21B24"/>
    <w:rsid w:val="00C22178"/>
    <w:rsid w:val="00C22ABA"/>
    <w:rsid w:val="00C233D4"/>
    <w:rsid w:val="00C241F8"/>
    <w:rsid w:val="00C24A9D"/>
    <w:rsid w:val="00C24FFB"/>
    <w:rsid w:val="00C26753"/>
    <w:rsid w:val="00C26C01"/>
    <w:rsid w:val="00C2705E"/>
    <w:rsid w:val="00C2734F"/>
    <w:rsid w:val="00C3187A"/>
    <w:rsid w:val="00C34BBE"/>
    <w:rsid w:val="00C35575"/>
    <w:rsid w:val="00C36807"/>
    <w:rsid w:val="00C40662"/>
    <w:rsid w:val="00C411D8"/>
    <w:rsid w:val="00C412A1"/>
    <w:rsid w:val="00C44DC3"/>
    <w:rsid w:val="00C45273"/>
    <w:rsid w:val="00C46C1A"/>
    <w:rsid w:val="00C47949"/>
    <w:rsid w:val="00C47E94"/>
    <w:rsid w:val="00C51050"/>
    <w:rsid w:val="00C52745"/>
    <w:rsid w:val="00C52E5F"/>
    <w:rsid w:val="00C552D8"/>
    <w:rsid w:val="00C56507"/>
    <w:rsid w:val="00C57086"/>
    <w:rsid w:val="00C575AB"/>
    <w:rsid w:val="00C601E7"/>
    <w:rsid w:val="00C6038F"/>
    <w:rsid w:val="00C60585"/>
    <w:rsid w:val="00C63A9C"/>
    <w:rsid w:val="00C65494"/>
    <w:rsid w:val="00C658CF"/>
    <w:rsid w:val="00C6727A"/>
    <w:rsid w:val="00C706C0"/>
    <w:rsid w:val="00C7104B"/>
    <w:rsid w:val="00C71776"/>
    <w:rsid w:val="00C720E5"/>
    <w:rsid w:val="00C73071"/>
    <w:rsid w:val="00C734F2"/>
    <w:rsid w:val="00C74539"/>
    <w:rsid w:val="00C763D9"/>
    <w:rsid w:val="00C766AA"/>
    <w:rsid w:val="00C7680E"/>
    <w:rsid w:val="00C77A76"/>
    <w:rsid w:val="00C81C3F"/>
    <w:rsid w:val="00C82909"/>
    <w:rsid w:val="00C845F1"/>
    <w:rsid w:val="00C85A56"/>
    <w:rsid w:val="00C8607B"/>
    <w:rsid w:val="00C8685A"/>
    <w:rsid w:val="00C873F0"/>
    <w:rsid w:val="00C8791B"/>
    <w:rsid w:val="00C91663"/>
    <w:rsid w:val="00C91A3E"/>
    <w:rsid w:val="00C94AFE"/>
    <w:rsid w:val="00C96A11"/>
    <w:rsid w:val="00C96BAC"/>
    <w:rsid w:val="00CA1A23"/>
    <w:rsid w:val="00CA3C0E"/>
    <w:rsid w:val="00CA6E83"/>
    <w:rsid w:val="00CA74FA"/>
    <w:rsid w:val="00CB0433"/>
    <w:rsid w:val="00CB1B6C"/>
    <w:rsid w:val="00CB5A89"/>
    <w:rsid w:val="00CB76FE"/>
    <w:rsid w:val="00CC2C24"/>
    <w:rsid w:val="00CC33C2"/>
    <w:rsid w:val="00CC34D5"/>
    <w:rsid w:val="00CC58D2"/>
    <w:rsid w:val="00CC7E3E"/>
    <w:rsid w:val="00CD209A"/>
    <w:rsid w:val="00CD20AC"/>
    <w:rsid w:val="00CD3F95"/>
    <w:rsid w:val="00CD4220"/>
    <w:rsid w:val="00CD44E9"/>
    <w:rsid w:val="00CD7E6C"/>
    <w:rsid w:val="00CE0ADE"/>
    <w:rsid w:val="00CE0E58"/>
    <w:rsid w:val="00CE1578"/>
    <w:rsid w:val="00CE1893"/>
    <w:rsid w:val="00CE3F39"/>
    <w:rsid w:val="00CE5104"/>
    <w:rsid w:val="00CE685E"/>
    <w:rsid w:val="00CE6CDB"/>
    <w:rsid w:val="00CE6D47"/>
    <w:rsid w:val="00CE72D0"/>
    <w:rsid w:val="00CF0C41"/>
    <w:rsid w:val="00CF160C"/>
    <w:rsid w:val="00CF22E9"/>
    <w:rsid w:val="00CF29AF"/>
    <w:rsid w:val="00CF46EE"/>
    <w:rsid w:val="00CF5EBE"/>
    <w:rsid w:val="00CF6484"/>
    <w:rsid w:val="00CF7AA7"/>
    <w:rsid w:val="00D031D8"/>
    <w:rsid w:val="00D032DD"/>
    <w:rsid w:val="00D03E6F"/>
    <w:rsid w:val="00D04254"/>
    <w:rsid w:val="00D06B06"/>
    <w:rsid w:val="00D10869"/>
    <w:rsid w:val="00D10B32"/>
    <w:rsid w:val="00D14BB6"/>
    <w:rsid w:val="00D16C1A"/>
    <w:rsid w:val="00D210EA"/>
    <w:rsid w:val="00D23A2E"/>
    <w:rsid w:val="00D23B0F"/>
    <w:rsid w:val="00D23D6E"/>
    <w:rsid w:val="00D26B3A"/>
    <w:rsid w:val="00D27975"/>
    <w:rsid w:val="00D30A09"/>
    <w:rsid w:val="00D3153A"/>
    <w:rsid w:val="00D32E15"/>
    <w:rsid w:val="00D33975"/>
    <w:rsid w:val="00D33BA9"/>
    <w:rsid w:val="00D35469"/>
    <w:rsid w:val="00D3601B"/>
    <w:rsid w:val="00D36810"/>
    <w:rsid w:val="00D36CCF"/>
    <w:rsid w:val="00D374F8"/>
    <w:rsid w:val="00D40DBA"/>
    <w:rsid w:val="00D412B8"/>
    <w:rsid w:val="00D4156D"/>
    <w:rsid w:val="00D42289"/>
    <w:rsid w:val="00D431CC"/>
    <w:rsid w:val="00D43EB0"/>
    <w:rsid w:val="00D44A72"/>
    <w:rsid w:val="00D470F9"/>
    <w:rsid w:val="00D50499"/>
    <w:rsid w:val="00D50F88"/>
    <w:rsid w:val="00D51A66"/>
    <w:rsid w:val="00D51D03"/>
    <w:rsid w:val="00D5358F"/>
    <w:rsid w:val="00D53DDD"/>
    <w:rsid w:val="00D54A28"/>
    <w:rsid w:val="00D55F5A"/>
    <w:rsid w:val="00D5729A"/>
    <w:rsid w:val="00D57565"/>
    <w:rsid w:val="00D60AD4"/>
    <w:rsid w:val="00D6189D"/>
    <w:rsid w:val="00D622EC"/>
    <w:rsid w:val="00D62B57"/>
    <w:rsid w:val="00D64BBE"/>
    <w:rsid w:val="00D64DA5"/>
    <w:rsid w:val="00D652BD"/>
    <w:rsid w:val="00D67136"/>
    <w:rsid w:val="00D671FB"/>
    <w:rsid w:val="00D704CB"/>
    <w:rsid w:val="00D70C4B"/>
    <w:rsid w:val="00D7173B"/>
    <w:rsid w:val="00D72677"/>
    <w:rsid w:val="00D72FE4"/>
    <w:rsid w:val="00D73B01"/>
    <w:rsid w:val="00D752F2"/>
    <w:rsid w:val="00D76A83"/>
    <w:rsid w:val="00D76BB1"/>
    <w:rsid w:val="00D773CE"/>
    <w:rsid w:val="00D80DE4"/>
    <w:rsid w:val="00D81234"/>
    <w:rsid w:val="00D81495"/>
    <w:rsid w:val="00D8556C"/>
    <w:rsid w:val="00D8644D"/>
    <w:rsid w:val="00D86DA9"/>
    <w:rsid w:val="00D87393"/>
    <w:rsid w:val="00D87C01"/>
    <w:rsid w:val="00D87D69"/>
    <w:rsid w:val="00D919B9"/>
    <w:rsid w:val="00D92C9B"/>
    <w:rsid w:val="00D9352E"/>
    <w:rsid w:val="00D9406B"/>
    <w:rsid w:val="00D94118"/>
    <w:rsid w:val="00D959F7"/>
    <w:rsid w:val="00D9791B"/>
    <w:rsid w:val="00DA0318"/>
    <w:rsid w:val="00DA0480"/>
    <w:rsid w:val="00DA3B30"/>
    <w:rsid w:val="00DA3E26"/>
    <w:rsid w:val="00DA587C"/>
    <w:rsid w:val="00DA58CB"/>
    <w:rsid w:val="00DA5CD2"/>
    <w:rsid w:val="00DA6950"/>
    <w:rsid w:val="00DA77EA"/>
    <w:rsid w:val="00DA7CAF"/>
    <w:rsid w:val="00DB089A"/>
    <w:rsid w:val="00DB319D"/>
    <w:rsid w:val="00DB33B7"/>
    <w:rsid w:val="00DB3925"/>
    <w:rsid w:val="00DB4354"/>
    <w:rsid w:val="00DB5F95"/>
    <w:rsid w:val="00DB6721"/>
    <w:rsid w:val="00DB7025"/>
    <w:rsid w:val="00DB7615"/>
    <w:rsid w:val="00DB794E"/>
    <w:rsid w:val="00DC0406"/>
    <w:rsid w:val="00DC0F38"/>
    <w:rsid w:val="00DC1783"/>
    <w:rsid w:val="00DC348C"/>
    <w:rsid w:val="00DC50BC"/>
    <w:rsid w:val="00DC541C"/>
    <w:rsid w:val="00DD0F93"/>
    <w:rsid w:val="00DD1F31"/>
    <w:rsid w:val="00DD2822"/>
    <w:rsid w:val="00DD43A2"/>
    <w:rsid w:val="00DD4AC0"/>
    <w:rsid w:val="00DD55B9"/>
    <w:rsid w:val="00DD5E9D"/>
    <w:rsid w:val="00DD6A09"/>
    <w:rsid w:val="00DD74AF"/>
    <w:rsid w:val="00DE1F92"/>
    <w:rsid w:val="00DE26B1"/>
    <w:rsid w:val="00DE379A"/>
    <w:rsid w:val="00DE4B89"/>
    <w:rsid w:val="00DE5612"/>
    <w:rsid w:val="00DE72CD"/>
    <w:rsid w:val="00DF0751"/>
    <w:rsid w:val="00DF15BC"/>
    <w:rsid w:val="00DF2464"/>
    <w:rsid w:val="00DF586E"/>
    <w:rsid w:val="00DF5D94"/>
    <w:rsid w:val="00DF60FA"/>
    <w:rsid w:val="00DF6298"/>
    <w:rsid w:val="00E025B1"/>
    <w:rsid w:val="00E02C1D"/>
    <w:rsid w:val="00E04F93"/>
    <w:rsid w:val="00E057E6"/>
    <w:rsid w:val="00E05E44"/>
    <w:rsid w:val="00E06246"/>
    <w:rsid w:val="00E0670B"/>
    <w:rsid w:val="00E07283"/>
    <w:rsid w:val="00E1049A"/>
    <w:rsid w:val="00E105CC"/>
    <w:rsid w:val="00E10F72"/>
    <w:rsid w:val="00E111F2"/>
    <w:rsid w:val="00E11279"/>
    <w:rsid w:val="00E12561"/>
    <w:rsid w:val="00E14372"/>
    <w:rsid w:val="00E20B6B"/>
    <w:rsid w:val="00E21C99"/>
    <w:rsid w:val="00E22DFA"/>
    <w:rsid w:val="00E253E9"/>
    <w:rsid w:val="00E27327"/>
    <w:rsid w:val="00E275D1"/>
    <w:rsid w:val="00E27C9B"/>
    <w:rsid w:val="00E356A7"/>
    <w:rsid w:val="00E3661A"/>
    <w:rsid w:val="00E368E1"/>
    <w:rsid w:val="00E40042"/>
    <w:rsid w:val="00E420A3"/>
    <w:rsid w:val="00E427A8"/>
    <w:rsid w:val="00E44D8F"/>
    <w:rsid w:val="00E47797"/>
    <w:rsid w:val="00E50FBA"/>
    <w:rsid w:val="00E51DAE"/>
    <w:rsid w:val="00E53D14"/>
    <w:rsid w:val="00E54878"/>
    <w:rsid w:val="00E562E0"/>
    <w:rsid w:val="00E569E7"/>
    <w:rsid w:val="00E651AF"/>
    <w:rsid w:val="00E672ED"/>
    <w:rsid w:val="00E674A6"/>
    <w:rsid w:val="00E702E4"/>
    <w:rsid w:val="00E70E5F"/>
    <w:rsid w:val="00E71270"/>
    <w:rsid w:val="00E72459"/>
    <w:rsid w:val="00E72880"/>
    <w:rsid w:val="00E738CE"/>
    <w:rsid w:val="00E7470C"/>
    <w:rsid w:val="00E80027"/>
    <w:rsid w:val="00E80CF0"/>
    <w:rsid w:val="00E815B4"/>
    <w:rsid w:val="00E815E1"/>
    <w:rsid w:val="00E82574"/>
    <w:rsid w:val="00E837D9"/>
    <w:rsid w:val="00E83D10"/>
    <w:rsid w:val="00E84014"/>
    <w:rsid w:val="00E85024"/>
    <w:rsid w:val="00E85C08"/>
    <w:rsid w:val="00E86100"/>
    <w:rsid w:val="00E87BCB"/>
    <w:rsid w:val="00E87DC8"/>
    <w:rsid w:val="00E87F1D"/>
    <w:rsid w:val="00E94B5B"/>
    <w:rsid w:val="00E97CFE"/>
    <w:rsid w:val="00EA0479"/>
    <w:rsid w:val="00EA09B2"/>
    <w:rsid w:val="00EA0FA3"/>
    <w:rsid w:val="00EA1227"/>
    <w:rsid w:val="00EA243E"/>
    <w:rsid w:val="00EA4CC6"/>
    <w:rsid w:val="00EA4D6F"/>
    <w:rsid w:val="00EA54E7"/>
    <w:rsid w:val="00EA5940"/>
    <w:rsid w:val="00EA5DF7"/>
    <w:rsid w:val="00EA6241"/>
    <w:rsid w:val="00EA7F25"/>
    <w:rsid w:val="00EB0F37"/>
    <w:rsid w:val="00EB152C"/>
    <w:rsid w:val="00EB16CA"/>
    <w:rsid w:val="00EB1896"/>
    <w:rsid w:val="00EB18B6"/>
    <w:rsid w:val="00EB26F7"/>
    <w:rsid w:val="00EB2A2E"/>
    <w:rsid w:val="00EB36F1"/>
    <w:rsid w:val="00EB3A6D"/>
    <w:rsid w:val="00EB6A62"/>
    <w:rsid w:val="00EB7457"/>
    <w:rsid w:val="00EB779F"/>
    <w:rsid w:val="00EB7A24"/>
    <w:rsid w:val="00EC05D8"/>
    <w:rsid w:val="00EC0EAF"/>
    <w:rsid w:val="00EC1C52"/>
    <w:rsid w:val="00EC344A"/>
    <w:rsid w:val="00EC395C"/>
    <w:rsid w:val="00EC4863"/>
    <w:rsid w:val="00EC4AF8"/>
    <w:rsid w:val="00EC59E7"/>
    <w:rsid w:val="00EC7164"/>
    <w:rsid w:val="00EC7483"/>
    <w:rsid w:val="00ED007F"/>
    <w:rsid w:val="00ED047B"/>
    <w:rsid w:val="00ED2E9B"/>
    <w:rsid w:val="00ED34CB"/>
    <w:rsid w:val="00ED3EA8"/>
    <w:rsid w:val="00ED4663"/>
    <w:rsid w:val="00ED51F3"/>
    <w:rsid w:val="00EE19FE"/>
    <w:rsid w:val="00EE25C9"/>
    <w:rsid w:val="00EE2986"/>
    <w:rsid w:val="00EE3EDC"/>
    <w:rsid w:val="00EE4980"/>
    <w:rsid w:val="00EE64E9"/>
    <w:rsid w:val="00EF0ACC"/>
    <w:rsid w:val="00EF0B80"/>
    <w:rsid w:val="00EF1885"/>
    <w:rsid w:val="00EF43D9"/>
    <w:rsid w:val="00EF44DE"/>
    <w:rsid w:val="00EF6A86"/>
    <w:rsid w:val="00EF732F"/>
    <w:rsid w:val="00F003C5"/>
    <w:rsid w:val="00F00780"/>
    <w:rsid w:val="00F013C7"/>
    <w:rsid w:val="00F01EE4"/>
    <w:rsid w:val="00F0226D"/>
    <w:rsid w:val="00F02E60"/>
    <w:rsid w:val="00F06557"/>
    <w:rsid w:val="00F065D2"/>
    <w:rsid w:val="00F100E6"/>
    <w:rsid w:val="00F125CF"/>
    <w:rsid w:val="00F14D42"/>
    <w:rsid w:val="00F16068"/>
    <w:rsid w:val="00F16879"/>
    <w:rsid w:val="00F17046"/>
    <w:rsid w:val="00F21596"/>
    <w:rsid w:val="00F21B13"/>
    <w:rsid w:val="00F220C4"/>
    <w:rsid w:val="00F25A2F"/>
    <w:rsid w:val="00F26869"/>
    <w:rsid w:val="00F26DB9"/>
    <w:rsid w:val="00F30694"/>
    <w:rsid w:val="00F30B91"/>
    <w:rsid w:val="00F3197F"/>
    <w:rsid w:val="00F32070"/>
    <w:rsid w:val="00F324D3"/>
    <w:rsid w:val="00F3446A"/>
    <w:rsid w:val="00F347BA"/>
    <w:rsid w:val="00F437C3"/>
    <w:rsid w:val="00F440DB"/>
    <w:rsid w:val="00F45B56"/>
    <w:rsid w:val="00F46F79"/>
    <w:rsid w:val="00F47B0A"/>
    <w:rsid w:val="00F51294"/>
    <w:rsid w:val="00F51D7E"/>
    <w:rsid w:val="00F5343A"/>
    <w:rsid w:val="00F5571A"/>
    <w:rsid w:val="00F5683B"/>
    <w:rsid w:val="00F573FA"/>
    <w:rsid w:val="00F61473"/>
    <w:rsid w:val="00F621BF"/>
    <w:rsid w:val="00F622C5"/>
    <w:rsid w:val="00F63344"/>
    <w:rsid w:val="00F644D1"/>
    <w:rsid w:val="00F64509"/>
    <w:rsid w:val="00F648A4"/>
    <w:rsid w:val="00F64D11"/>
    <w:rsid w:val="00F65D55"/>
    <w:rsid w:val="00F65F92"/>
    <w:rsid w:val="00F663B8"/>
    <w:rsid w:val="00F70812"/>
    <w:rsid w:val="00F70EB9"/>
    <w:rsid w:val="00F73D5A"/>
    <w:rsid w:val="00F750DF"/>
    <w:rsid w:val="00F752B0"/>
    <w:rsid w:val="00F752E7"/>
    <w:rsid w:val="00F77B58"/>
    <w:rsid w:val="00F77C76"/>
    <w:rsid w:val="00F800E0"/>
    <w:rsid w:val="00F824E5"/>
    <w:rsid w:val="00F82879"/>
    <w:rsid w:val="00F82E18"/>
    <w:rsid w:val="00F836D7"/>
    <w:rsid w:val="00F838E9"/>
    <w:rsid w:val="00F846D3"/>
    <w:rsid w:val="00F84E38"/>
    <w:rsid w:val="00F862E4"/>
    <w:rsid w:val="00F86904"/>
    <w:rsid w:val="00F87C2E"/>
    <w:rsid w:val="00F90353"/>
    <w:rsid w:val="00F92221"/>
    <w:rsid w:val="00F943E1"/>
    <w:rsid w:val="00F94B73"/>
    <w:rsid w:val="00F94EDD"/>
    <w:rsid w:val="00F951FF"/>
    <w:rsid w:val="00F95804"/>
    <w:rsid w:val="00F95896"/>
    <w:rsid w:val="00F963C6"/>
    <w:rsid w:val="00F96F67"/>
    <w:rsid w:val="00FA0FF8"/>
    <w:rsid w:val="00FA13F7"/>
    <w:rsid w:val="00FA2B99"/>
    <w:rsid w:val="00FA31FE"/>
    <w:rsid w:val="00FA7869"/>
    <w:rsid w:val="00FB1EDD"/>
    <w:rsid w:val="00FB2179"/>
    <w:rsid w:val="00FB28E5"/>
    <w:rsid w:val="00FB5103"/>
    <w:rsid w:val="00FB53C5"/>
    <w:rsid w:val="00FB59E2"/>
    <w:rsid w:val="00FB5CF2"/>
    <w:rsid w:val="00FB67E3"/>
    <w:rsid w:val="00FC03A3"/>
    <w:rsid w:val="00FC07CD"/>
    <w:rsid w:val="00FC12C8"/>
    <w:rsid w:val="00FC13DA"/>
    <w:rsid w:val="00FC277E"/>
    <w:rsid w:val="00FC6AC4"/>
    <w:rsid w:val="00FD10B3"/>
    <w:rsid w:val="00FD4841"/>
    <w:rsid w:val="00FD57D4"/>
    <w:rsid w:val="00FD77EB"/>
    <w:rsid w:val="00FE130D"/>
    <w:rsid w:val="00FE19A0"/>
    <w:rsid w:val="00FE1E9F"/>
    <w:rsid w:val="00FE22E1"/>
    <w:rsid w:val="00FE2D24"/>
    <w:rsid w:val="00FE3203"/>
    <w:rsid w:val="00FE3C56"/>
    <w:rsid w:val="00FF4271"/>
    <w:rsid w:val="00FF4B3B"/>
    <w:rsid w:val="00FF5809"/>
    <w:rsid w:val="00FF66B8"/>
    <w:rsid w:val="00FF70BE"/>
    <w:rsid w:val="0A4800D1"/>
    <w:rsid w:val="0CA64F02"/>
    <w:rsid w:val="147403AD"/>
    <w:rsid w:val="1AE505E4"/>
    <w:rsid w:val="284B1061"/>
    <w:rsid w:val="2CAD4098"/>
    <w:rsid w:val="2EDD6706"/>
    <w:rsid w:val="31FF648E"/>
    <w:rsid w:val="35C34F8D"/>
    <w:rsid w:val="37DE3A00"/>
    <w:rsid w:val="385E5751"/>
    <w:rsid w:val="3B15137D"/>
    <w:rsid w:val="422A0A85"/>
    <w:rsid w:val="423034E5"/>
    <w:rsid w:val="4A7144FF"/>
    <w:rsid w:val="4A834233"/>
    <w:rsid w:val="5253098E"/>
    <w:rsid w:val="52CC79D7"/>
    <w:rsid w:val="56002BDB"/>
    <w:rsid w:val="6D862A06"/>
    <w:rsid w:val="708E10B8"/>
    <w:rsid w:val="7A527E3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8" fillcolor="white">
      <v:fill color="white"/>
    </o:shapedefaults>
    <o:shapelayout v:ext="edit">
      <o:idmap v:ext="edit" data="1"/>
    </o:shapelayout>
  </w:shapeDefaults>
  <w:decimalSymbol w:val="."/>
  <w:listSeparator w:val=","/>
  <w14:docId w14:val="4BD10FF8"/>
  <w15:docId w15:val="{0DB63F1A-351D-46B2-AE57-1462D35401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iPriority="0"/>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ED3EA8"/>
    <w:pPr>
      <w:widowControl w:val="0"/>
      <w:spacing w:beforeLines="100" w:afterLines="100" w:line="400" w:lineRule="atLeast"/>
      <w:jc w:val="both"/>
    </w:pPr>
    <w:rPr>
      <w:rFonts w:asciiTheme="minorHAnsi" w:eastAsiaTheme="minorEastAsia" w:hAnsiTheme="minorHAnsi" w:cstheme="minorBidi"/>
      <w:kern w:val="2"/>
      <w:sz w:val="21"/>
      <w:szCs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annotation text"/>
    <w:basedOn w:val="a2"/>
    <w:link w:val="Char"/>
    <w:uiPriority w:val="99"/>
    <w:semiHidden/>
    <w:unhideWhenUsed/>
    <w:rsid w:val="00ED3EA8"/>
    <w:pPr>
      <w:jc w:val="left"/>
    </w:pPr>
  </w:style>
  <w:style w:type="paragraph" w:styleId="a7">
    <w:name w:val="Date"/>
    <w:basedOn w:val="a2"/>
    <w:next w:val="a2"/>
    <w:link w:val="Char0"/>
    <w:uiPriority w:val="99"/>
    <w:semiHidden/>
    <w:unhideWhenUsed/>
    <w:qFormat/>
    <w:rsid w:val="00ED3EA8"/>
    <w:pPr>
      <w:ind w:leftChars="2500" w:left="100"/>
    </w:pPr>
  </w:style>
  <w:style w:type="paragraph" w:styleId="2">
    <w:name w:val="Body Text Indent 2"/>
    <w:basedOn w:val="a2"/>
    <w:link w:val="2Char"/>
    <w:rsid w:val="00ED3EA8"/>
    <w:pPr>
      <w:spacing w:line="288" w:lineRule="auto"/>
      <w:ind w:firstLine="435"/>
    </w:pPr>
    <w:rPr>
      <w:rFonts w:ascii="Times New Roman" w:eastAsia="宋体" w:hAnsi="Times New Roman" w:cs="Times New Roman"/>
      <w:szCs w:val="21"/>
    </w:rPr>
  </w:style>
  <w:style w:type="paragraph" w:styleId="a8">
    <w:name w:val="Balloon Text"/>
    <w:basedOn w:val="a2"/>
    <w:link w:val="Char1"/>
    <w:uiPriority w:val="99"/>
    <w:semiHidden/>
    <w:unhideWhenUsed/>
    <w:qFormat/>
    <w:rsid w:val="00ED3EA8"/>
    <w:rPr>
      <w:sz w:val="18"/>
      <w:szCs w:val="18"/>
    </w:rPr>
  </w:style>
  <w:style w:type="paragraph" w:styleId="a9">
    <w:name w:val="footer"/>
    <w:basedOn w:val="a2"/>
    <w:link w:val="Char2"/>
    <w:uiPriority w:val="99"/>
    <w:unhideWhenUsed/>
    <w:qFormat/>
    <w:rsid w:val="00ED3EA8"/>
    <w:pPr>
      <w:tabs>
        <w:tab w:val="center" w:pos="4153"/>
        <w:tab w:val="right" w:pos="8306"/>
      </w:tabs>
      <w:snapToGrid w:val="0"/>
      <w:jc w:val="left"/>
    </w:pPr>
    <w:rPr>
      <w:sz w:val="18"/>
      <w:szCs w:val="18"/>
    </w:rPr>
  </w:style>
  <w:style w:type="paragraph" w:styleId="aa">
    <w:name w:val="header"/>
    <w:basedOn w:val="a2"/>
    <w:link w:val="Char3"/>
    <w:uiPriority w:val="99"/>
    <w:unhideWhenUsed/>
    <w:qFormat/>
    <w:rsid w:val="00ED3EA8"/>
    <w:pPr>
      <w:pBdr>
        <w:bottom w:val="single" w:sz="6" w:space="1" w:color="auto"/>
      </w:pBdr>
      <w:tabs>
        <w:tab w:val="center" w:pos="4153"/>
        <w:tab w:val="right" w:pos="8306"/>
      </w:tabs>
      <w:snapToGrid w:val="0"/>
      <w:jc w:val="center"/>
    </w:pPr>
    <w:rPr>
      <w:sz w:val="18"/>
      <w:szCs w:val="18"/>
    </w:rPr>
  </w:style>
  <w:style w:type="paragraph" w:styleId="ab">
    <w:name w:val="annotation subject"/>
    <w:basedOn w:val="a6"/>
    <w:next w:val="a6"/>
    <w:link w:val="Char4"/>
    <w:uiPriority w:val="99"/>
    <w:semiHidden/>
    <w:unhideWhenUsed/>
    <w:rsid w:val="00ED3EA8"/>
    <w:rPr>
      <w:b/>
      <w:bCs/>
    </w:rPr>
  </w:style>
  <w:style w:type="table" w:styleId="ac">
    <w:name w:val="Table Grid"/>
    <w:basedOn w:val="a4"/>
    <w:autoRedefine/>
    <w:uiPriority w:val="59"/>
    <w:qFormat/>
    <w:rsid w:val="00ED3EA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d">
    <w:name w:val="Hyperlink"/>
    <w:basedOn w:val="a3"/>
    <w:uiPriority w:val="99"/>
    <w:unhideWhenUsed/>
    <w:qFormat/>
    <w:rsid w:val="00ED3EA8"/>
    <w:rPr>
      <w:color w:val="0000FF" w:themeColor="hyperlink"/>
      <w:u w:val="single"/>
    </w:rPr>
  </w:style>
  <w:style w:type="character" w:styleId="ae">
    <w:name w:val="annotation reference"/>
    <w:basedOn w:val="a3"/>
    <w:autoRedefine/>
    <w:uiPriority w:val="99"/>
    <w:semiHidden/>
    <w:unhideWhenUsed/>
    <w:qFormat/>
    <w:rsid w:val="00ED3EA8"/>
    <w:rPr>
      <w:sz w:val="21"/>
      <w:szCs w:val="21"/>
    </w:rPr>
  </w:style>
  <w:style w:type="paragraph" w:customStyle="1" w:styleId="1">
    <w:name w:val="列出段落1"/>
    <w:basedOn w:val="a2"/>
    <w:qFormat/>
    <w:rsid w:val="00ED3EA8"/>
    <w:pPr>
      <w:ind w:firstLineChars="200" w:firstLine="420"/>
    </w:pPr>
    <w:rPr>
      <w:rFonts w:ascii="Times New Roman" w:eastAsia="宋体" w:hAnsi="Times New Roman" w:cs="Times New Roman"/>
      <w:szCs w:val="21"/>
    </w:rPr>
  </w:style>
  <w:style w:type="character" w:customStyle="1" w:styleId="2Char">
    <w:name w:val="正文文本缩进 2 Char"/>
    <w:basedOn w:val="a3"/>
    <w:link w:val="2"/>
    <w:qFormat/>
    <w:rsid w:val="00ED3EA8"/>
    <w:rPr>
      <w:rFonts w:ascii="Times New Roman" w:eastAsia="宋体" w:hAnsi="Times New Roman" w:cs="Times New Roman"/>
      <w:szCs w:val="21"/>
    </w:rPr>
  </w:style>
  <w:style w:type="paragraph" w:styleId="af">
    <w:name w:val="List Paragraph"/>
    <w:basedOn w:val="a2"/>
    <w:uiPriority w:val="34"/>
    <w:qFormat/>
    <w:rsid w:val="00ED3EA8"/>
    <w:pPr>
      <w:ind w:firstLineChars="200" w:firstLine="420"/>
    </w:pPr>
  </w:style>
  <w:style w:type="character" w:customStyle="1" w:styleId="Char3">
    <w:name w:val="页眉 Char"/>
    <w:basedOn w:val="a3"/>
    <w:link w:val="aa"/>
    <w:uiPriority w:val="99"/>
    <w:qFormat/>
    <w:rsid w:val="00ED3EA8"/>
    <w:rPr>
      <w:sz w:val="18"/>
      <w:szCs w:val="18"/>
    </w:rPr>
  </w:style>
  <w:style w:type="character" w:customStyle="1" w:styleId="Char2">
    <w:name w:val="页脚 Char"/>
    <w:basedOn w:val="a3"/>
    <w:link w:val="a9"/>
    <w:uiPriority w:val="99"/>
    <w:qFormat/>
    <w:rsid w:val="00ED3EA8"/>
    <w:rPr>
      <w:sz w:val="18"/>
      <w:szCs w:val="18"/>
    </w:rPr>
  </w:style>
  <w:style w:type="character" w:customStyle="1" w:styleId="Char1">
    <w:name w:val="批注框文本 Char"/>
    <w:basedOn w:val="a3"/>
    <w:link w:val="a8"/>
    <w:uiPriority w:val="99"/>
    <w:semiHidden/>
    <w:qFormat/>
    <w:rsid w:val="00ED3EA8"/>
    <w:rPr>
      <w:sz w:val="18"/>
      <w:szCs w:val="18"/>
    </w:rPr>
  </w:style>
  <w:style w:type="character" w:customStyle="1" w:styleId="Char0">
    <w:name w:val="日期 Char"/>
    <w:basedOn w:val="a3"/>
    <w:link w:val="a7"/>
    <w:uiPriority w:val="99"/>
    <w:semiHidden/>
    <w:qFormat/>
    <w:rsid w:val="00ED3EA8"/>
  </w:style>
  <w:style w:type="paragraph" w:customStyle="1" w:styleId="af0">
    <w:name w:val="附录标识"/>
    <w:basedOn w:val="a2"/>
    <w:next w:val="a2"/>
    <w:qFormat/>
    <w:rsid w:val="00ED3EA8"/>
    <w:pPr>
      <w:keepNext/>
      <w:widowControl/>
      <w:shd w:val="clear" w:color="FFFFFF" w:fill="FFFFFF"/>
      <w:tabs>
        <w:tab w:val="left" w:pos="360"/>
        <w:tab w:val="left" w:pos="6405"/>
      </w:tabs>
      <w:spacing w:before="640" w:after="280"/>
      <w:jc w:val="center"/>
      <w:outlineLvl w:val="0"/>
    </w:pPr>
    <w:rPr>
      <w:rFonts w:ascii="黑体" w:eastAsia="黑体" w:hAnsi="Times New Roman" w:cs="Times New Roman"/>
      <w:kern w:val="0"/>
      <w:szCs w:val="20"/>
    </w:rPr>
  </w:style>
  <w:style w:type="paragraph" w:customStyle="1" w:styleId="Default">
    <w:name w:val="Default"/>
    <w:qFormat/>
    <w:rsid w:val="00ED3EA8"/>
    <w:pPr>
      <w:widowControl w:val="0"/>
      <w:autoSpaceDE w:val="0"/>
      <w:autoSpaceDN w:val="0"/>
      <w:adjustRightInd w:val="0"/>
      <w:spacing w:beforeLines="100" w:afterLines="100" w:line="400" w:lineRule="atLeast"/>
      <w:jc w:val="both"/>
    </w:pPr>
    <w:rPr>
      <w:rFonts w:ascii="宋体" w:hAnsiTheme="minorHAnsi" w:cs="宋体"/>
      <w:color w:val="000000"/>
      <w:sz w:val="24"/>
      <w:szCs w:val="24"/>
    </w:rPr>
  </w:style>
  <w:style w:type="character" w:customStyle="1" w:styleId="Char5">
    <w:name w:val="段 Char"/>
    <w:basedOn w:val="a3"/>
    <w:link w:val="af1"/>
    <w:qFormat/>
    <w:rsid w:val="00ED3EA8"/>
    <w:rPr>
      <w:rFonts w:ascii="宋体"/>
    </w:rPr>
  </w:style>
  <w:style w:type="paragraph" w:customStyle="1" w:styleId="af1">
    <w:name w:val="段"/>
    <w:link w:val="Char5"/>
    <w:qFormat/>
    <w:rsid w:val="00ED3EA8"/>
    <w:pPr>
      <w:tabs>
        <w:tab w:val="center" w:pos="4201"/>
        <w:tab w:val="right" w:leader="dot" w:pos="9298"/>
      </w:tabs>
      <w:autoSpaceDE w:val="0"/>
      <w:autoSpaceDN w:val="0"/>
      <w:spacing w:beforeLines="100" w:afterLines="100" w:line="400" w:lineRule="atLeast"/>
      <w:ind w:firstLineChars="200" w:firstLine="420"/>
      <w:jc w:val="both"/>
    </w:pPr>
    <w:rPr>
      <w:rFonts w:ascii="宋体" w:eastAsiaTheme="minorEastAsia" w:hAnsiTheme="minorHAnsi" w:cstheme="minorBidi"/>
      <w:kern w:val="2"/>
      <w:sz w:val="21"/>
      <w:szCs w:val="22"/>
    </w:rPr>
  </w:style>
  <w:style w:type="paragraph" w:customStyle="1" w:styleId="af2">
    <w:name w:val="二级条标题"/>
    <w:basedOn w:val="a1"/>
    <w:next w:val="af1"/>
    <w:autoRedefine/>
    <w:rsid w:val="00ED3EA8"/>
    <w:pPr>
      <w:outlineLvl w:val="3"/>
    </w:pPr>
  </w:style>
  <w:style w:type="paragraph" w:customStyle="1" w:styleId="a1">
    <w:name w:val="一级条标题"/>
    <w:next w:val="af1"/>
    <w:uiPriority w:val="99"/>
    <w:qFormat/>
    <w:rsid w:val="00ED3EA8"/>
    <w:pPr>
      <w:numPr>
        <w:ilvl w:val="1"/>
        <w:numId w:val="1"/>
      </w:numPr>
      <w:spacing w:beforeLines="50" w:afterLines="50"/>
      <w:outlineLvl w:val="2"/>
    </w:pPr>
    <w:rPr>
      <w:rFonts w:ascii="黑体" w:eastAsia="黑体"/>
      <w:sz w:val="21"/>
      <w:szCs w:val="21"/>
    </w:rPr>
  </w:style>
  <w:style w:type="paragraph" w:customStyle="1" w:styleId="a">
    <w:name w:val="标准文件_二级条标题"/>
    <w:next w:val="af3"/>
    <w:uiPriority w:val="99"/>
    <w:rsid w:val="00ED3EA8"/>
    <w:pPr>
      <w:numPr>
        <w:ilvl w:val="2"/>
        <w:numId w:val="2"/>
      </w:numPr>
      <w:spacing w:beforeLines="50" w:afterLines="50"/>
      <w:jc w:val="both"/>
      <w:outlineLvl w:val="2"/>
    </w:pPr>
    <w:rPr>
      <w:rFonts w:ascii="黑体" w:eastAsia="黑体" w:hAnsi="黑体" w:cs="黑体"/>
      <w:sz w:val="21"/>
    </w:rPr>
  </w:style>
  <w:style w:type="paragraph" w:customStyle="1" w:styleId="af3">
    <w:name w:val="标准文件_段"/>
    <w:uiPriority w:val="99"/>
    <w:rsid w:val="00ED3EA8"/>
    <w:pPr>
      <w:ind w:firstLineChars="200" w:firstLine="420"/>
      <w:jc w:val="both"/>
    </w:pPr>
    <w:rPr>
      <w:rFonts w:ascii="宋体" w:cs="宋体"/>
      <w:sz w:val="21"/>
    </w:rPr>
  </w:style>
  <w:style w:type="paragraph" w:customStyle="1" w:styleId="a0">
    <w:name w:val="章标题"/>
    <w:next w:val="af1"/>
    <w:uiPriority w:val="99"/>
    <w:rsid w:val="00ED3EA8"/>
    <w:pPr>
      <w:numPr>
        <w:numId w:val="1"/>
      </w:numPr>
      <w:spacing w:beforeLines="100" w:afterLines="100"/>
      <w:jc w:val="both"/>
      <w:outlineLvl w:val="1"/>
    </w:pPr>
    <w:rPr>
      <w:rFonts w:ascii="黑体" w:eastAsia="黑体"/>
      <w:sz w:val="21"/>
    </w:rPr>
  </w:style>
  <w:style w:type="character" w:customStyle="1" w:styleId="Char">
    <w:name w:val="批注文字 Char"/>
    <w:basedOn w:val="a3"/>
    <w:link w:val="a6"/>
    <w:uiPriority w:val="99"/>
    <w:semiHidden/>
    <w:rsid w:val="00ED3EA8"/>
    <w:rPr>
      <w:rFonts w:asciiTheme="minorHAnsi" w:eastAsiaTheme="minorEastAsia" w:hAnsiTheme="minorHAnsi" w:cstheme="minorBidi"/>
      <w:kern w:val="2"/>
      <w:sz w:val="21"/>
      <w:szCs w:val="22"/>
    </w:rPr>
  </w:style>
  <w:style w:type="character" w:customStyle="1" w:styleId="Char4">
    <w:name w:val="批注主题 Char"/>
    <w:basedOn w:val="Char"/>
    <w:link w:val="ab"/>
    <w:uiPriority w:val="99"/>
    <w:semiHidden/>
    <w:rsid w:val="00ED3EA8"/>
    <w:rPr>
      <w:rFonts w:asciiTheme="minorHAnsi" w:eastAsiaTheme="minorEastAsia" w:hAnsiTheme="minorHAnsi" w:cstheme="minorBidi"/>
      <w:b/>
      <w:bCs/>
      <w:kern w:val="2"/>
      <w:sz w:val="21"/>
      <w:szCs w:val="22"/>
    </w:rPr>
  </w:style>
  <w:style w:type="paragraph" w:customStyle="1" w:styleId="10">
    <w:name w:val="修订1"/>
    <w:hidden/>
    <w:uiPriority w:val="99"/>
    <w:unhideWhenUsed/>
    <w:rsid w:val="00ED3EA8"/>
    <w:rPr>
      <w:rFonts w:asciiTheme="minorHAnsi" w:eastAsiaTheme="minorEastAsia" w:hAnsiTheme="minorHAnsi" w:cstheme="minorBidi"/>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3617434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oter" Target="footer5.xml"/><Relationship Id="rId26" Type="http://schemas.openxmlformats.org/officeDocument/2006/relationships/fontTable" Target="fontTable.xml"/><Relationship Id="rId3" Type="http://schemas.openxmlformats.org/officeDocument/2006/relationships/numbering" Target="numbering.xml"/><Relationship Id="rId21" Type="http://schemas.openxmlformats.org/officeDocument/2006/relationships/header" Target="header7.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4.xml"/><Relationship Id="rId25" Type="http://schemas.openxmlformats.org/officeDocument/2006/relationships/header" Target="header9.xml"/><Relationship Id="rId2" Type="http://schemas.openxmlformats.org/officeDocument/2006/relationships/customXml" Target="../customXml/item2.xml"/><Relationship Id="rId16" Type="http://schemas.openxmlformats.org/officeDocument/2006/relationships/header" Target="header5.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footer" Target="footer8.xml"/><Relationship Id="rId5" Type="http://schemas.openxmlformats.org/officeDocument/2006/relationships/settings" Target="settings.xml"/><Relationship Id="rId15" Type="http://schemas.openxmlformats.org/officeDocument/2006/relationships/header" Target="header4.xml"/><Relationship Id="rId23" Type="http://schemas.openxmlformats.org/officeDocument/2006/relationships/footer" Target="footer7.xml"/><Relationship Id="rId10" Type="http://schemas.openxmlformats.org/officeDocument/2006/relationships/header" Target="header2.xml"/><Relationship Id="rId19" Type="http://schemas.openxmlformats.org/officeDocument/2006/relationships/header" Target="header6.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eader" Target="header8.xm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B71CB58-30F1-4F9D-884B-D6F4875EF1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14</Pages>
  <Words>975</Words>
  <Characters>5562</Characters>
  <Application>Microsoft Office Word</Application>
  <DocSecurity>0</DocSecurity>
  <Lines>46</Lines>
  <Paragraphs>13</Paragraphs>
  <ScaleCrop>false</ScaleCrop>
  <Company>MS</Company>
  <LinksUpToDate>false</LinksUpToDate>
  <CharactersWithSpaces>6524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Lenovo</cp:lastModifiedBy>
  <cp:revision>11</cp:revision>
  <cp:lastPrinted>2024-05-13T04:55:00Z</cp:lastPrinted>
  <dcterms:created xsi:type="dcterms:W3CDTF">2024-07-03T01:04:00Z</dcterms:created>
  <dcterms:modified xsi:type="dcterms:W3CDTF">2024-07-12T02:29:00Z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CCD0F5832CA947A0AAC5527A05A6663C_12</vt:lpwstr>
  </property>
</Properties>
</file>