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62D" w:rsidRDefault="00AD6C3F" w:rsidP="00E36421">
      <w:pPr>
        <w:pStyle w:val="1"/>
        <w:spacing w:beforeLines="50" w:afterLines="50" w:line="400" w:lineRule="atLeast"/>
        <w:ind w:firstLineChars="0" w:firstLine="0"/>
        <w:contextualSpacing/>
        <w:jc w:val="distribute"/>
        <w:rPr>
          <w:rFonts w:ascii="黑体" w:eastAsia="黑体" w:hAnsi="黑体" w:cs="宋体"/>
          <w:sz w:val="44"/>
          <w:szCs w:val="44"/>
        </w:rPr>
      </w:pPr>
      <w:r>
        <w:rPr>
          <w:rFonts w:ascii="黑体" w:eastAsia="黑体" w:hAnsi="黑体" w:cs="宋体" w:hint="eastAsia"/>
          <w:sz w:val="44"/>
          <w:szCs w:val="44"/>
        </w:rPr>
        <w:t xml:space="preserve"> </w:t>
      </w:r>
    </w:p>
    <w:p w:rsidR="00FC362D" w:rsidRDefault="00AD6C3F" w:rsidP="00E36421">
      <w:pPr>
        <w:pStyle w:val="1"/>
        <w:spacing w:beforeLines="50" w:afterLines="50" w:line="400" w:lineRule="atLeast"/>
        <w:ind w:left="357" w:firstLineChars="0" w:firstLine="0"/>
        <w:contextualSpacing/>
        <w:jc w:val="distribute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cs="宋体" w:hint="eastAsia"/>
          <w:sz w:val="48"/>
          <w:szCs w:val="48"/>
        </w:rPr>
        <w:t>绿色食品生产操作规程</w:t>
      </w:r>
    </w:p>
    <w:p w:rsidR="00FC362D" w:rsidRDefault="00AD6C3F" w:rsidP="00E36421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 xml:space="preserve">LB/T </w:t>
      </w:r>
      <w:r w:rsidR="00221F3B">
        <w:rPr>
          <w:rFonts w:ascii="黑体" w:eastAsia="黑体" w:hAnsi="黑体" w:cs="宋体" w:hint="eastAsia"/>
          <w:sz w:val="28"/>
          <w:szCs w:val="28"/>
        </w:rPr>
        <w:t>187</w:t>
      </w:r>
      <w:r>
        <w:rPr>
          <w:rFonts w:ascii="黑体" w:eastAsia="黑体" w:hAnsi="黑体" w:cs="宋体" w:hint="eastAsia"/>
          <w:sz w:val="28"/>
          <w:szCs w:val="28"/>
        </w:rPr>
        <w:t>-20</w:t>
      </w:r>
      <w:r w:rsidR="00221F3B">
        <w:rPr>
          <w:rFonts w:ascii="黑体" w:eastAsia="黑体" w:hAnsi="黑体" w:cs="宋体" w:hint="eastAsia"/>
          <w:sz w:val="28"/>
          <w:szCs w:val="28"/>
        </w:rPr>
        <w:t>21</w:t>
      </w:r>
    </w:p>
    <w:p w:rsidR="00FC362D" w:rsidRDefault="00370C2C" w:rsidP="00E36421">
      <w:pPr>
        <w:pStyle w:val="1"/>
        <w:spacing w:beforeLines="50" w:afterLines="50" w:line="400" w:lineRule="atLeast"/>
        <w:ind w:left="357" w:firstLineChars="0" w:firstLine="0"/>
        <w:contextualSpacing/>
        <w:jc w:val="right"/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6pt;margin-top:6pt;width:407.4pt;height:0;z-index:251659264" o:gfxdata="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I4a30DUAAAACAEAAA8AAAAAAAAAAQAgAAAAIgAAAGRycy9kb3ducmV2Lnht&#10;bFBLAQIUABQAAAAIAIdO4kA+M9Rp/QEAAOwDAAAOAAAAAAAAAAEAIAAAACMBAABkcnMvZTJvRG9j&#10;LnhtbFBLBQYAAAAABgAGAFkBAACSBQAAAAA=&#10;"/>
        </w:pict>
      </w:r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C362D" w:rsidRDefault="00AD6C3F" w:rsidP="00E3642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18"/>
          <w:szCs w:val="18"/>
        </w:rPr>
      </w:pPr>
      <w:r>
        <w:rPr>
          <w:rFonts w:ascii="黑体" w:eastAsia="黑体" w:hAnsi="黑体" w:cs="宋体" w:hint="eastAsia"/>
          <w:sz w:val="48"/>
          <w:szCs w:val="48"/>
        </w:rPr>
        <w:t>西北地区</w:t>
      </w:r>
    </w:p>
    <w:p w:rsidR="00FC362D" w:rsidRDefault="00AD6C3F" w:rsidP="00E36421">
      <w:pPr>
        <w:pStyle w:val="1"/>
        <w:spacing w:beforeLines="50" w:afterLines="50" w:line="360" w:lineRule="auto"/>
        <w:ind w:left="357" w:firstLineChars="0" w:firstLine="0"/>
        <w:contextualSpacing/>
        <w:jc w:val="center"/>
        <w:rPr>
          <w:rFonts w:ascii="黑体" w:eastAsia="黑体" w:hAnsi="黑体" w:cs="宋体"/>
          <w:sz w:val="48"/>
          <w:szCs w:val="48"/>
        </w:rPr>
      </w:pPr>
      <w:r>
        <w:rPr>
          <w:rFonts w:ascii="黑体" w:eastAsia="黑体" w:hAnsi="黑体" w:hint="eastAsia"/>
          <w:sz w:val="48"/>
          <w:szCs w:val="48"/>
        </w:rPr>
        <w:t xml:space="preserve">绿色食品 </w:t>
      </w:r>
      <w:r>
        <w:rPr>
          <w:rFonts w:ascii="黑体" w:eastAsia="黑体" w:hAnsi="黑体" w:cs="宋体" w:hint="eastAsia"/>
          <w:sz w:val="48"/>
          <w:szCs w:val="48"/>
        </w:rPr>
        <w:t>大棚胡萝卜</w:t>
      </w:r>
      <w:r>
        <w:rPr>
          <w:rFonts w:ascii="黑体" w:eastAsia="黑体" w:hAnsi="黑体" w:hint="eastAsia"/>
          <w:sz w:val="48"/>
          <w:szCs w:val="48"/>
        </w:rPr>
        <w:t>生产操作规程</w:t>
      </w:r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C362D" w:rsidRDefault="00221F3B" w:rsidP="00E36421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8"/>
          <w:szCs w:val="28"/>
        </w:rPr>
      </w:pPr>
      <w:r>
        <w:rPr>
          <w:rFonts w:eastAsia="黑体"/>
          <w:sz w:val="28"/>
          <w:szCs w:val="28"/>
        </w:rPr>
        <w:t>2021-09-26</w:t>
      </w:r>
      <w:r w:rsidR="00AD6C3F">
        <w:rPr>
          <w:rFonts w:ascii="黑体" w:eastAsia="黑体" w:hAnsi="黑体" w:cs="宋体" w:hint="eastAsia"/>
          <w:sz w:val="28"/>
          <w:szCs w:val="28"/>
        </w:rPr>
        <w:t xml:space="preserve">发布              </w:t>
      </w:r>
      <w:r>
        <w:rPr>
          <w:rFonts w:ascii="黑体" w:eastAsia="黑体" w:hAnsi="黑体" w:cs="宋体" w:hint="eastAsia"/>
          <w:sz w:val="28"/>
          <w:szCs w:val="28"/>
        </w:rPr>
        <w:t xml:space="preserve">         </w:t>
      </w:r>
      <w:r>
        <w:rPr>
          <w:rFonts w:eastAsia="黑体"/>
          <w:sz w:val="28"/>
          <w:szCs w:val="28"/>
        </w:rPr>
        <w:t>2021-</w:t>
      </w:r>
      <w:r>
        <w:rPr>
          <w:rFonts w:eastAsia="黑体" w:hint="eastAsia"/>
          <w:sz w:val="28"/>
          <w:szCs w:val="28"/>
        </w:rPr>
        <w:t>10</w:t>
      </w:r>
      <w:r>
        <w:rPr>
          <w:rFonts w:eastAsia="黑体"/>
          <w:sz w:val="28"/>
          <w:szCs w:val="28"/>
        </w:rPr>
        <w:t>-</w:t>
      </w:r>
      <w:r>
        <w:rPr>
          <w:rFonts w:eastAsia="黑体" w:hint="eastAsia"/>
          <w:sz w:val="28"/>
          <w:szCs w:val="28"/>
        </w:rPr>
        <w:t>01</w:t>
      </w:r>
      <w:r w:rsidR="00AD6C3F">
        <w:rPr>
          <w:rFonts w:ascii="黑体" w:eastAsia="黑体" w:hAnsi="黑体" w:cs="宋体" w:hint="eastAsia"/>
          <w:sz w:val="28"/>
          <w:szCs w:val="28"/>
        </w:rPr>
        <w:t>实施</w:t>
      </w:r>
    </w:p>
    <w:p w:rsidR="00FC362D" w:rsidRDefault="00370C2C" w:rsidP="00E36421">
      <w:pPr>
        <w:pStyle w:val="1"/>
        <w:spacing w:beforeLines="50" w:afterLines="50" w:line="400" w:lineRule="atLeast"/>
        <w:ind w:left="357" w:firstLineChars="0" w:firstLine="0"/>
        <w:contextualSpacing/>
        <w:jc w:val="left"/>
        <w:rPr>
          <w:rFonts w:ascii="黑体" w:eastAsia="黑体" w:hAnsi="黑体" w:cs="宋体"/>
          <w:sz w:val="24"/>
          <w:szCs w:val="24"/>
        </w:rPr>
      </w:pPr>
      <w:r>
        <w:rPr>
          <w:rFonts w:ascii="黑体" w:eastAsia="黑体" w:hAnsi="黑体" w:cs="宋体"/>
          <w:sz w:val="24"/>
          <w:szCs w:val="24"/>
        </w:rPr>
        <w:pict>
          <v:shape id="_x0000_s2050" type="#_x0000_t32" style="position:absolute;left:0;text-align:left;margin-left:16.2pt;margin-top:9pt;width:382.2pt;height:1.2pt;z-index:251658240" o:gfxdata="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BGotpHXAAAACAEAAA8AAAAAAAAAAQAgAAAAIgAAAGRycy9kb3du&#10;cmV2LnhtbFBLAQIUABQAAAAIAIdO4kCZhoUOAAIAAPADAAAOAAAAAAAAAAEAIAAAACYBAABkcnMv&#10;ZTJvRG9jLnhtbFBLBQYAAAAABgAGAFkBAACYBQAAAAA=&#10;"/>
        </w:pict>
      </w:r>
    </w:p>
    <w:p w:rsidR="00FC362D" w:rsidRDefault="00AD6C3F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  <w:r>
        <w:rPr>
          <w:rFonts w:ascii="华文中宋" w:eastAsia="华文中宋" w:hAnsi="华文中宋" w:cs="宋体" w:hint="eastAsia"/>
          <w:spacing w:val="71"/>
          <w:kern w:val="0"/>
          <w:sz w:val="32"/>
          <w:szCs w:val="32"/>
          <w:fitText w:val="4480"/>
        </w:rPr>
        <w:t>中国绿色食品发展中</w:t>
      </w:r>
      <w:r>
        <w:rPr>
          <w:rFonts w:ascii="华文中宋" w:eastAsia="华文中宋" w:hAnsi="华文中宋" w:cs="宋体" w:hint="eastAsia"/>
          <w:spacing w:val="1"/>
          <w:kern w:val="0"/>
          <w:sz w:val="32"/>
          <w:szCs w:val="32"/>
          <w:fitText w:val="4480"/>
        </w:rPr>
        <w:t>心</w:t>
      </w:r>
      <w:r>
        <w:rPr>
          <w:rFonts w:ascii="华文中宋" w:eastAsia="华文中宋" w:hAnsi="华文中宋" w:cs="宋体" w:hint="eastAsia"/>
          <w:kern w:val="0"/>
          <w:sz w:val="32"/>
          <w:szCs w:val="32"/>
        </w:rPr>
        <w:t xml:space="preserve">  </w:t>
      </w:r>
      <w:r>
        <w:rPr>
          <w:rFonts w:ascii="黑体" w:eastAsia="黑体" w:hAnsi="黑体" w:cs="宋体" w:hint="eastAsia"/>
          <w:sz w:val="28"/>
          <w:szCs w:val="28"/>
        </w:rPr>
        <w:t>发 布</w:t>
      </w:r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28"/>
          <w:szCs w:val="28"/>
        </w:rPr>
      </w:pPr>
    </w:p>
    <w:p w:rsidR="00FC362D" w:rsidRDefault="00FC362D" w:rsidP="00E36421">
      <w:pPr>
        <w:pStyle w:val="1"/>
        <w:spacing w:beforeLines="50" w:afterLines="50" w:line="400" w:lineRule="atLeast"/>
        <w:ind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C362D" w:rsidRDefault="00AD6C3F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t>前  言</w:t>
      </w:r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</w:p>
    <w:p w:rsidR="00FC362D" w:rsidRDefault="00AD6C3F" w:rsidP="00E36421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本规程由中国绿色食品发展中心提出并归口。</w:t>
      </w:r>
    </w:p>
    <w:p w:rsidR="00FC362D" w:rsidRDefault="00AD6C3F">
      <w:pPr>
        <w:pStyle w:val="1"/>
        <w:spacing w:before="156" w:after="156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本规程起草单位：陕西省农产品质量安全中心、大荔县农产品质量安全检验检测中心、陕西省园艺技术工作站、</w:t>
      </w:r>
      <w:r w:rsidR="003E4257">
        <w:rPr>
          <w:rFonts w:ascii="宋体" w:hAnsi="宋体" w:cs="宋体" w:hint="eastAsia"/>
        </w:rPr>
        <w:t>中国绿色食品发展中心、</w:t>
      </w:r>
      <w:r>
        <w:rPr>
          <w:rFonts w:ascii="宋体" w:hAnsi="宋体" w:cs="宋体" w:hint="eastAsia"/>
        </w:rPr>
        <w:t>山西省农产品质量安全中心、甘肃省绿色食品办公室、青海省绿色食品办公室、宁夏回族自治区农产品质量安全中心、新疆维吾尔自治区农产品质量安全中心</w:t>
      </w:r>
    </w:p>
    <w:p w:rsidR="00FC362D" w:rsidRDefault="00AD6C3F" w:rsidP="00E36421">
      <w:pPr>
        <w:pStyle w:val="1"/>
        <w:spacing w:beforeLines="50" w:afterLines="50" w:line="400" w:lineRule="atLeast"/>
        <w:contextualSpacing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本规程主要起草人：王转丽、王珏、李云、崔馨予、陈妮、梁军青、张爱玲、苟明强、林静雅、王璋、王兆文、</w:t>
      </w:r>
      <w:r w:rsidR="003E4257">
        <w:rPr>
          <w:rFonts w:ascii="宋体" w:hAnsi="宋体" w:cs="宋体" w:hint="eastAsia"/>
        </w:rPr>
        <w:t>唐伟、</w:t>
      </w:r>
      <w:r w:rsidR="00E36421">
        <w:rPr>
          <w:rFonts w:ascii="宋体" w:hAnsi="宋体" w:cs="宋体" w:hint="eastAsia"/>
        </w:rPr>
        <w:t>何婧娜、</w:t>
      </w:r>
      <w:r>
        <w:rPr>
          <w:rFonts w:ascii="宋体" w:hAnsi="宋体" w:cs="宋体" w:hint="eastAsia"/>
        </w:rPr>
        <w:t>郝志勇、程红兵、赵兰、郭鹏、岳一兵</w:t>
      </w:r>
    </w:p>
    <w:p w:rsidR="00FC362D" w:rsidRDefault="00FC362D" w:rsidP="00E3642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  <w:bookmarkStart w:id="0" w:name="_GoBack"/>
      <w:bookmarkEnd w:id="0"/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rPr>
          <w:rFonts w:asciiTheme="minorEastAsia" w:eastAsiaTheme="minorEastAsia" w:hAnsiTheme="minorEastAsia" w:cs="宋体"/>
          <w:sz w:val="28"/>
          <w:szCs w:val="28"/>
        </w:rPr>
      </w:pPr>
    </w:p>
    <w:p w:rsidR="00FC362D" w:rsidRDefault="00FC362D" w:rsidP="00E3642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C362D" w:rsidRDefault="00FC362D" w:rsidP="00E3642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C362D" w:rsidRDefault="00FC362D" w:rsidP="00E3642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C362D" w:rsidRDefault="00FC362D" w:rsidP="00E3642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C362D" w:rsidRDefault="00FC362D" w:rsidP="00E3642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C362D" w:rsidRDefault="00FC362D" w:rsidP="00E3642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C362D" w:rsidRDefault="00FC362D" w:rsidP="00E3642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C362D" w:rsidRDefault="00FC362D" w:rsidP="00E3642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C362D" w:rsidRDefault="00FC362D" w:rsidP="00E3642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C362D" w:rsidRDefault="00FC362D" w:rsidP="00E3642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C362D" w:rsidRDefault="00FC362D" w:rsidP="00E3642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C362D" w:rsidRDefault="00FC362D" w:rsidP="00E3642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</w:pPr>
    </w:p>
    <w:p w:rsidR="00FC362D" w:rsidRDefault="00FC362D" w:rsidP="00E36421">
      <w:pPr>
        <w:pStyle w:val="1"/>
        <w:spacing w:beforeLines="50" w:afterLines="50" w:line="400" w:lineRule="atLeast"/>
        <w:ind w:firstLine="560"/>
        <w:contextualSpacing/>
        <w:jc w:val="left"/>
        <w:rPr>
          <w:rFonts w:ascii="宋体" w:hAnsi="宋体" w:cs="宋体"/>
          <w:sz w:val="28"/>
          <w:szCs w:val="28"/>
        </w:rPr>
        <w:sectPr w:rsidR="00FC362D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C362D" w:rsidRDefault="00AD6C3F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 w:cs="宋体"/>
          <w:sz w:val="32"/>
          <w:szCs w:val="32"/>
        </w:rPr>
      </w:pPr>
      <w:r>
        <w:rPr>
          <w:rFonts w:ascii="黑体" w:eastAsia="黑体" w:hAnsi="黑体" w:cs="宋体" w:hint="eastAsia"/>
          <w:sz w:val="32"/>
          <w:szCs w:val="32"/>
        </w:rPr>
        <w:lastRenderedPageBreak/>
        <w:t>西北地区</w:t>
      </w:r>
    </w:p>
    <w:p w:rsidR="00FC362D" w:rsidRDefault="00AD6C3F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绿色食品 </w:t>
      </w:r>
      <w:r>
        <w:rPr>
          <w:rFonts w:ascii="黑体" w:eastAsia="黑体" w:hAnsi="黑体" w:cs="宋体" w:hint="eastAsia"/>
          <w:sz w:val="32"/>
          <w:szCs w:val="32"/>
        </w:rPr>
        <w:t>大棚胡萝卜</w:t>
      </w:r>
      <w:r>
        <w:rPr>
          <w:rFonts w:ascii="黑体" w:eastAsia="黑体" w:hAnsi="黑体" w:hint="eastAsia"/>
          <w:sz w:val="32"/>
          <w:szCs w:val="32"/>
        </w:rPr>
        <w:t>生产操作规程</w:t>
      </w:r>
    </w:p>
    <w:p w:rsidR="00FC362D" w:rsidRDefault="00FC362D" w:rsidP="00E36421">
      <w:pPr>
        <w:pStyle w:val="1"/>
        <w:spacing w:beforeLines="50" w:afterLines="50" w:line="400" w:lineRule="atLeast"/>
        <w:ind w:left="357" w:firstLineChars="0" w:firstLine="0"/>
        <w:contextualSpacing/>
        <w:jc w:val="center"/>
        <w:rPr>
          <w:rFonts w:asciiTheme="minorEastAsia" w:eastAsiaTheme="minorEastAsia" w:hAnsiTheme="minorEastAsia" w:cs="宋体"/>
          <w:sz w:val="28"/>
          <w:szCs w:val="28"/>
        </w:rPr>
      </w:pP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1 范围</w:t>
      </w:r>
    </w:p>
    <w:p w:rsidR="00FC362D" w:rsidRDefault="00AD6C3F" w:rsidP="00E3642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本规程规定了西北地区绿色食品大棚胡萝卜的产地环境、品种选择、整地和播种、田间管理、采收、生产废弃物处理、</w:t>
      </w:r>
      <w:r>
        <w:rPr>
          <w:rFonts w:cs="宋体" w:hint="eastAsia"/>
        </w:rPr>
        <w:t>贮藏运输及生产档案管理</w:t>
      </w:r>
      <w:r>
        <w:rPr>
          <w:rFonts w:ascii="宋体" w:hAnsi="宋体" w:cs="宋体" w:hint="eastAsia"/>
        </w:rPr>
        <w:t>。</w:t>
      </w:r>
    </w:p>
    <w:p w:rsidR="00FC362D" w:rsidRDefault="00AD6C3F" w:rsidP="00E3642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本规程适用于山西、陕西、甘肃、青海、宁夏、新疆的绿色食品大棚胡萝卜生产。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2 规范性引用文件</w:t>
      </w:r>
    </w:p>
    <w:p w:rsidR="00FC362D" w:rsidRDefault="00AD6C3F" w:rsidP="00E3642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:rsidR="00FC362D" w:rsidRDefault="00AD6C3F" w:rsidP="00E3642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NY/T 391  </w:t>
      </w:r>
      <w:r>
        <w:rPr>
          <w:rFonts w:ascii="宋体" w:hAnsi="宋体" w:cs="宋体" w:hint="eastAsia"/>
        </w:rPr>
        <w:t>绿色食品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产地环境质量</w:t>
      </w:r>
    </w:p>
    <w:p w:rsidR="00FC362D" w:rsidRDefault="00AD6C3F" w:rsidP="00E3642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NY/T 393  </w:t>
      </w:r>
      <w:r>
        <w:rPr>
          <w:rFonts w:ascii="宋体" w:hAnsi="宋体" w:cs="宋体" w:hint="eastAsia"/>
        </w:rPr>
        <w:t>绿色食品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农药使用准则</w:t>
      </w:r>
    </w:p>
    <w:p w:rsidR="00FC362D" w:rsidRDefault="00AD6C3F" w:rsidP="00E3642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NY/T 394  </w:t>
      </w:r>
      <w:r>
        <w:rPr>
          <w:rFonts w:ascii="宋体" w:hAnsi="宋体" w:cs="宋体" w:hint="eastAsia"/>
        </w:rPr>
        <w:t>绿色食品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肥料使用准则</w:t>
      </w:r>
    </w:p>
    <w:p w:rsidR="00FC362D" w:rsidRDefault="00AD6C3F" w:rsidP="00E3642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NY/T </w:t>
      </w:r>
      <w:r>
        <w:rPr>
          <w:rFonts w:ascii="宋体" w:hAnsi="宋体" w:cs="宋体" w:hint="eastAsia"/>
        </w:rPr>
        <w:t>658  绿色食品 包装通用准则</w:t>
      </w:r>
    </w:p>
    <w:p w:rsidR="00FC362D" w:rsidRDefault="00AD6C3F" w:rsidP="00E3642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NY/T 745  绿色食品 根菜类蔬菜</w:t>
      </w:r>
    </w:p>
    <w:p w:rsidR="00FC362D" w:rsidRDefault="00AD6C3F" w:rsidP="00E3642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 xml:space="preserve">NY/T </w:t>
      </w:r>
      <w:r>
        <w:rPr>
          <w:rFonts w:ascii="宋体" w:hAnsi="宋体" w:cs="宋体" w:hint="eastAsia"/>
        </w:rPr>
        <w:t>1056 绿色食品 贮藏运输准则</w:t>
      </w:r>
    </w:p>
    <w:p w:rsidR="00FC362D" w:rsidRDefault="00AD6C3F" w:rsidP="00E3642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/>
        </w:rPr>
        <w:t>NY</w:t>
      </w:r>
      <w:r>
        <w:rPr>
          <w:rFonts w:ascii="宋体" w:hAnsi="宋体" w:cs="宋体" w:hint="eastAsia"/>
        </w:rPr>
        <w:t xml:space="preserve"> 2620 瓜菜作物种子 萝卜和胡萝卜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3 产地环境</w:t>
      </w:r>
    </w:p>
    <w:p w:rsidR="00FC362D" w:rsidRDefault="00AD6C3F" w:rsidP="00E3642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产地环境条件应符合NY/T 391的规定。基地选择远离城市、工矿区潜在污染源及主要交通干线，基地区域及周边无“三废”排放企业。宜选择地势平坦，排灌便利，土层深厚，土质疏松，通透性强，土壤pH5.0</w:t>
      </w:r>
      <w:r>
        <w:rPr>
          <w:rFonts w:ascii="仿宋_GB2312" w:eastAsia="仿宋_GB2312" w:hAnsi="仿宋_GB2312" w:cs="仿宋_GB2312" w:hint="eastAsia"/>
        </w:rPr>
        <w:t>～</w:t>
      </w:r>
      <w:r>
        <w:rPr>
          <w:rFonts w:ascii="宋体" w:hAnsi="宋体" w:cs="宋体" w:hint="eastAsia"/>
        </w:rPr>
        <w:t>8.0之间，以砂壤土为宜，选择</w:t>
      </w:r>
      <w:r>
        <w:rPr>
          <w:rFonts w:hint="eastAsia"/>
        </w:rPr>
        <w:t>前茬没有种植过萝卜、白菜等蔬菜，</w:t>
      </w:r>
      <w:r>
        <w:rPr>
          <w:rFonts w:ascii="宋体" w:hAnsi="宋体" w:cs="宋体" w:hint="eastAsia"/>
        </w:rPr>
        <w:t>中等以上肥力耕地。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 品种选择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4.1选择原则</w:t>
      </w:r>
    </w:p>
    <w:p w:rsidR="00FC362D" w:rsidRDefault="00AD6C3F" w:rsidP="00E3642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依当地气候条件、栽培季节和市场需求，选用优质、高产、抗病虫、耐抽薹、耐寒、商品性好的品种。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4.2品种选用</w:t>
      </w:r>
    </w:p>
    <w:p w:rsidR="00FC362D" w:rsidRDefault="00AD6C3F" w:rsidP="00E3642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选用适合当地生态环境、茬口、耕作条件，并符合质量标准要求的品种。目前常选用的</w:t>
      </w:r>
      <w:r>
        <w:rPr>
          <w:rFonts w:ascii="宋体" w:hAnsi="宋体" w:cs="宋体" w:hint="eastAsia"/>
        </w:rPr>
        <w:lastRenderedPageBreak/>
        <w:t>品种有新黑田五寸人参、红芯四号、红芯五号、红芯六号、日本五寸参等。</w:t>
      </w:r>
    </w:p>
    <w:p w:rsidR="00FC362D" w:rsidRDefault="00AD6C3F" w:rsidP="00E3642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 xml:space="preserve">4.3种子处理   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4.3.1 种子质量</w:t>
      </w:r>
    </w:p>
    <w:p w:rsidR="00FC362D" w:rsidRDefault="00AD6C3F" w:rsidP="00E36421">
      <w:pPr>
        <w:widowControl/>
        <w:spacing w:beforeLines="50" w:afterLines="50" w:line="400" w:lineRule="exact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应符合NY 2620要求，种子质量指标应符合纯度≥95%，净度≥98%，发芽率≥70%，水分≤8.0%。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4.3.2 种子处理</w:t>
      </w:r>
    </w:p>
    <w:p w:rsidR="00FC362D" w:rsidRDefault="00AD6C3F" w:rsidP="00E36421">
      <w:pPr>
        <w:widowControl/>
        <w:spacing w:beforeLines="50" w:afterLines="50" w:line="400" w:lineRule="exact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种子放入35～45℃温水中浸泡2h～3h，捞出沥干水分，置于20～28℃条件下催芽，待60%种子露白时，即可播种。 </w:t>
      </w:r>
    </w:p>
    <w:p w:rsidR="00FC362D" w:rsidRDefault="00AD6C3F" w:rsidP="00E3642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5 整地和播种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5.1 整地与施基肥</w:t>
      </w:r>
    </w:p>
    <w:p w:rsidR="00FC362D" w:rsidRDefault="00AD6C3F" w:rsidP="00E3642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播种前15d扣棚整地，清理前茬作物的残杂物后，及时深耕晒土，翻耕深度30cm，深翻后进行起垄，垄高20cm，垄面宽45cm，垄沟深20cm。结合整地深翻，每亩施入经无害化处理的农家肥4000kg</w:t>
      </w:r>
      <w:r>
        <w:rPr>
          <w:rFonts w:ascii="仿宋_GB2312" w:eastAsia="仿宋_GB2312" w:hAnsi="仿宋_GB2312" w:cs="仿宋_GB2312" w:hint="eastAsia"/>
        </w:rPr>
        <w:t>～</w:t>
      </w:r>
      <w:r>
        <w:rPr>
          <w:rFonts w:ascii="宋体" w:hAnsi="宋体" w:cs="宋体" w:hint="eastAsia"/>
        </w:rPr>
        <w:t>5000kg、高钾复合肥（氮：磷：钾=1:0.4:2.5）30kg，土肥混匀，耙细整平。肥料施用应符合NY/T 394的要求。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5.2  播种方法</w:t>
      </w:r>
    </w:p>
    <w:p w:rsidR="00FC362D" w:rsidRDefault="00AD6C3F" w:rsidP="00E36421">
      <w:pPr>
        <w:widowControl/>
        <w:spacing w:beforeLines="50" w:afterLines="50" w:line="400" w:lineRule="exact"/>
        <w:ind w:firstLineChars="200" w:firstLine="420"/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播种方式为田间直播，每亩播种量100g～120g,每垄播两行，按行距35cm，播种深度1cm，株距3cm条播，播种后覆土1cm左右，适度压实浇水，覆盖地膜。  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 田间管理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6.1  温湿度管理</w:t>
      </w:r>
    </w:p>
    <w:p w:rsidR="00FC362D" w:rsidRDefault="00AD6C3F" w:rsidP="00E36421">
      <w:pPr>
        <w:widowControl/>
        <w:spacing w:beforeLines="50" w:afterLines="50" w:line="400" w:lineRule="exact"/>
        <w:ind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棚内保持通风，尽量延长光照时间。苗期白天温度以20℃为宜，夜间以10℃为宜，不能低于5℃。肉质根生长时期，棚内适温白天为20</w:t>
      </w:r>
      <w:r>
        <w:rPr>
          <w:rFonts w:ascii="仿宋_GB2312" w:eastAsia="仿宋_GB2312" w:hAnsi="仿宋_GB2312" w:cs="仿宋_GB2312" w:hint="eastAsia"/>
        </w:rPr>
        <w:t>～</w:t>
      </w:r>
      <w:r>
        <w:rPr>
          <w:rFonts w:ascii="宋体" w:eastAsia="宋体" w:hAnsi="宋体" w:cs="宋体" w:hint="eastAsia"/>
          <w:szCs w:val="21"/>
        </w:rPr>
        <w:t>25℃，最高温度不超过27℃，夜间温度不低于10℃。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6.2 间苗和定苗</w:t>
      </w:r>
    </w:p>
    <w:p w:rsidR="00FC362D" w:rsidRDefault="00AD6C3F" w:rsidP="00E36421">
      <w:pPr>
        <w:widowControl/>
        <w:spacing w:beforeLines="50" w:afterLines="50" w:line="400" w:lineRule="exact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出苗后，及时揭去地膜，间苗定苗。第一次间苗在幼苗2～3片真叶时进行，疏去过密苗、弱苗、伤苗、畸形苗，保持株距3cm～5cm；第二次间苗在4～6片真叶时定苗，</w:t>
      </w:r>
      <w:r>
        <w:rPr>
          <w:rFonts w:ascii="宋体" w:hAnsi="宋体" w:cs="宋体" w:hint="eastAsia"/>
        </w:rPr>
        <w:t>定</w:t>
      </w:r>
      <w:r w:rsidR="00C00928">
        <w:rPr>
          <w:rFonts w:ascii="宋体" w:hAnsi="宋体" w:cs="宋体" w:hint="eastAsia"/>
        </w:rPr>
        <w:t>苗</w:t>
      </w:r>
      <w:r>
        <w:rPr>
          <w:rFonts w:ascii="宋体" w:hAnsi="宋体" w:cs="宋体" w:hint="eastAsia"/>
        </w:rPr>
        <w:t>每亩25000</w:t>
      </w:r>
      <w:r>
        <w:rPr>
          <w:rFonts w:ascii="仿宋_GB2312" w:eastAsia="仿宋_GB2312" w:hAnsi="仿宋_GB2312" w:cs="仿宋_GB2312" w:hint="eastAsia"/>
        </w:rPr>
        <w:t>～</w:t>
      </w:r>
      <w:r>
        <w:rPr>
          <w:rFonts w:ascii="宋体" w:hAnsi="宋体" w:cs="宋体" w:hint="eastAsia"/>
        </w:rPr>
        <w:t>30000株，</w:t>
      </w:r>
      <w:r>
        <w:rPr>
          <w:rFonts w:ascii="宋体" w:eastAsia="宋体" w:hAnsi="宋体" w:cs="宋体" w:hint="eastAsia"/>
          <w:szCs w:val="21"/>
        </w:rPr>
        <w:t>定苗株距6cm～10cm。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6.3 中耕除草 </w:t>
      </w:r>
    </w:p>
    <w:p w:rsidR="00FC362D" w:rsidRDefault="00AD6C3F" w:rsidP="00E36421">
      <w:pPr>
        <w:widowControl/>
        <w:spacing w:beforeLines="50" w:afterLines="50" w:line="400" w:lineRule="exact"/>
        <w:ind w:firstLineChars="200" w:firstLine="420"/>
        <w:jc w:val="left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lastRenderedPageBreak/>
        <w:t>胡萝卜幼苗阶段棚内温度较高，杂草生长快，胡萝卜生长慢，结合间苗和定苗，进行中耕除草2次，及时拔除杂草，中耕深浅适度，避免伤根。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6.4 灌溉</w:t>
      </w:r>
    </w:p>
    <w:p w:rsidR="00FC362D" w:rsidRDefault="00AD6C3F" w:rsidP="00E36421">
      <w:pPr>
        <w:pStyle w:val="1"/>
        <w:spacing w:beforeLines="50" w:afterLines="50" w:line="400" w:lineRule="atLeast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>灌溉水质量应符合NY/T 391的要求。采用滴灌技术浇水，滴灌设施铺设与播种一次成型。播种后浇水一次，隔15d左右，浇第二次水。幼苗期前促后控，幼苗2～3片真叶时小水轻浇，保持土壤湿润，幼苗至4～6片真叶以后停止浇水。胡萝卜肉质根直径约1.5cm时，根据土壤干湿程度，进行浇水，然后每隔15d浇水一次，</w:t>
      </w:r>
      <w:r>
        <w:rPr>
          <w:rFonts w:ascii="宋体" w:hAnsi="宋体" w:cs="宋体" w:hint="eastAsia"/>
          <w:color w:val="000000"/>
          <w:kern w:val="0"/>
        </w:rPr>
        <w:t>采收前10d，</w:t>
      </w:r>
      <w:r>
        <w:rPr>
          <w:rFonts w:ascii="宋体" w:hAnsi="宋体" w:cs="宋体" w:hint="eastAsia"/>
        </w:rPr>
        <w:t>停止浇水。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6.5 追肥</w:t>
      </w:r>
    </w:p>
    <w:p w:rsidR="00FC362D" w:rsidRDefault="00AD6C3F" w:rsidP="00E36421">
      <w:pPr>
        <w:pStyle w:val="1"/>
        <w:spacing w:beforeLines="50" w:afterLines="50" w:line="400" w:lineRule="atLeast"/>
        <w:ind w:firstLineChars="0" w:firstLine="0"/>
        <w:contextualSpacing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肥料施用应符合NY/T 394的要求。胡萝卜肉质根直径约1.5cm时，结合浇水追肥一次，每亩冲施高磷高钾水溶肥20kg。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6.6 病虫草害防治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6.6.1 防治原则</w:t>
      </w:r>
    </w:p>
    <w:p w:rsidR="00FC362D" w:rsidRDefault="00AD6C3F">
      <w:pPr>
        <w:spacing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坚持“预防为主，综合防治”的原则，以农业防治、物理防治和生物防治为主，严格控制化学农药的使用。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宋体" w:eastAsia="宋体" w:hAnsi="宋体" w:cs="宋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6.6.2常见病虫草害   </w:t>
      </w:r>
      <w:r>
        <w:rPr>
          <w:rFonts w:ascii="宋体" w:eastAsia="宋体" w:hAnsi="宋体" w:cs="宋体" w:hint="eastAsia"/>
          <w:szCs w:val="21"/>
        </w:rPr>
        <w:t xml:space="preserve"> </w:t>
      </w:r>
    </w:p>
    <w:p w:rsidR="00FC362D" w:rsidRDefault="00AD6C3F">
      <w:pPr>
        <w:spacing w:line="400" w:lineRule="atLeast"/>
        <w:ind w:firstLineChars="200" w:firstLine="420"/>
        <w:contextualSpacing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szCs w:val="21"/>
        </w:rPr>
        <w:t>大棚胡萝卜种植常见有蚜虫、种蝇，蝼蛄、蛴螬、金针虫等地下害虫。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6.6.3防治措施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6.6.3.1农业防治</w:t>
      </w:r>
    </w:p>
    <w:p w:rsidR="00FC362D" w:rsidRDefault="00AD6C3F">
      <w:pPr>
        <w:spacing w:line="400" w:lineRule="atLeast"/>
        <w:contextualSpacing/>
        <w:rPr>
          <w:rFonts w:ascii="宋体" w:eastAsia="宋体" w:hAnsi="宋体" w:cs="宋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选用抗病优质的品种，合理轮作，播种前晒垡，中耕除草，及时摘除田间病株，清洁田园，病株带出田外，集中无害化处理。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6.6.3.2物理防治</w:t>
      </w:r>
    </w:p>
    <w:p w:rsidR="00FC362D" w:rsidRDefault="00AD6C3F">
      <w:pPr>
        <w:spacing w:line="400" w:lineRule="atLeast"/>
        <w:contextualSpacing/>
        <w:rPr>
          <w:rFonts w:ascii="宋体" w:eastAsia="宋体" w:hAnsi="宋体" w:cs="宋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   </w:t>
      </w:r>
      <w:r>
        <w:rPr>
          <w:rFonts w:ascii="宋体" w:eastAsia="宋体" w:hAnsi="宋体" w:cs="宋体" w:hint="eastAsia"/>
          <w:szCs w:val="21"/>
        </w:rPr>
        <w:t xml:space="preserve"> 田间设置诱虫灯或色板，于晴天中午使用糖醋液（糖：醋：水=1:1:2.5）诱杀种蝇；设置防虫网覆盖保护。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6.6.3.3生物防治</w:t>
      </w:r>
    </w:p>
    <w:p w:rsidR="00FC362D" w:rsidRDefault="00AD6C3F">
      <w:pPr>
        <w:spacing w:line="400" w:lineRule="atLeast"/>
        <w:contextualSpacing/>
        <w:rPr>
          <w:rFonts w:ascii="宋体" w:eastAsia="宋体" w:hAnsi="宋体" w:cs="宋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    </w:t>
      </w:r>
      <w:r>
        <w:rPr>
          <w:rFonts w:ascii="宋体" w:eastAsia="宋体" w:hAnsi="宋体" w:cs="宋体" w:hint="eastAsia"/>
          <w:szCs w:val="21"/>
        </w:rPr>
        <w:t>积极保护利用天敌，防治病虫害，如用瓢虫防治蚜虫。</w:t>
      </w:r>
    </w:p>
    <w:p w:rsidR="00FC362D" w:rsidRDefault="00AD6C3F" w:rsidP="00E36421">
      <w:pPr>
        <w:widowControl/>
        <w:spacing w:beforeLines="50" w:afterLines="50" w:line="400" w:lineRule="exact"/>
        <w:jc w:val="left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6.6.3.4化学防治</w:t>
      </w:r>
    </w:p>
    <w:p w:rsidR="00FC362D" w:rsidRDefault="00AD6C3F">
      <w:pPr>
        <w:spacing w:line="400" w:lineRule="atLeast"/>
        <w:contextualSpacing/>
        <w:rPr>
          <w:rFonts w:ascii="宋体" w:eastAsia="宋体" w:hAnsi="宋体" w:cs="宋体"/>
          <w:szCs w:val="21"/>
        </w:rPr>
      </w:pPr>
      <w:r>
        <w:rPr>
          <w:rFonts w:ascii="黑体" w:eastAsia="黑体" w:hAnsi="黑体" w:cs="黑体" w:hint="eastAsia"/>
          <w:szCs w:val="21"/>
        </w:rPr>
        <w:t xml:space="preserve">  </w:t>
      </w:r>
      <w:r>
        <w:rPr>
          <w:rFonts w:ascii="宋体" w:eastAsia="宋体" w:hAnsi="宋体" w:cs="宋体" w:hint="eastAsia"/>
          <w:szCs w:val="21"/>
        </w:rPr>
        <w:t xml:space="preserve">  严格按照NY/T 393的规定执行。主要病虫草害化学防治方法参见附录A。</w:t>
      </w:r>
    </w:p>
    <w:p w:rsidR="00FC362D" w:rsidRDefault="00AD6C3F" w:rsidP="00E3642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7 收获包装</w:t>
      </w:r>
    </w:p>
    <w:p w:rsidR="00FC362D" w:rsidRDefault="00AD6C3F" w:rsidP="00E36421">
      <w:pPr>
        <w:spacing w:beforeLines="50" w:afterLines="50" w:line="400" w:lineRule="atLeast"/>
        <w:ind w:firstLineChars="200" w:firstLine="420"/>
        <w:contextualSpacing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大棚胡萝卜6月中旬～7月初，分批人工挖掘采收，在挖掘采收时，剔除“青头”根、分叉根、开裂根、畸形根、病虫和机械伤根等，剪除萝卜叶和尾根，用清水清洗，去除胡萝卜表皮泥土，按照大小，进行分拣包装。产品应符合NY/T 745的规定。包装应符合NY/T 658的规定。</w:t>
      </w:r>
    </w:p>
    <w:p w:rsidR="00FC362D" w:rsidRDefault="00AD6C3F" w:rsidP="00E3642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8 生产废弃物处理</w:t>
      </w:r>
    </w:p>
    <w:p w:rsidR="00FC362D" w:rsidRDefault="00AD6C3F" w:rsidP="00E36421">
      <w:pPr>
        <w:spacing w:beforeLines="50" w:afterLines="50" w:line="400" w:lineRule="exact"/>
      </w:pPr>
      <w:r>
        <w:rPr>
          <w:rFonts w:hint="eastAsia"/>
        </w:rPr>
        <w:t xml:space="preserve">    </w:t>
      </w:r>
      <w:r>
        <w:rPr>
          <w:rFonts w:hint="eastAsia"/>
        </w:rPr>
        <w:t>生产过程中，农药、肥料等农业投入品的包装瓶、包装袋需无害化处理。应使用可降解地膜或无纺布地膜，减少对环境的危害。对清洗废水进行回收利用，对生产剩余物进行无害化处理。</w:t>
      </w:r>
    </w:p>
    <w:p w:rsidR="00FC362D" w:rsidRDefault="00AD6C3F" w:rsidP="00E3642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9 贮藏运输</w:t>
      </w:r>
    </w:p>
    <w:p w:rsidR="00FC362D" w:rsidRDefault="00AD6C3F" w:rsidP="00E36421">
      <w:pPr>
        <w:spacing w:beforeLines="50" w:afterLines="50" w:line="400" w:lineRule="exact"/>
        <w:rPr>
          <w:rFonts w:ascii="宋体" w:eastAsia="宋体" w:hAnsi="宋体" w:cs="宋体"/>
          <w:szCs w:val="21"/>
        </w:rPr>
      </w:pPr>
      <w:r>
        <w:rPr>
          <w:rFonts w:hint="eastAsia"/>
        </w:rPr>
        <w:t xml:space="preserve">    </w:t>
      </w:r>
      <w:r>
        <w:rPr>
          <w:rFonts w:ascii="宋体" w:eastAsia="宋体" w:hAnsi="宋体" w:cs="宋体" w:hint="eastAsia"/>
          <w:szCs w:val="21"/>
        </w:rPr>
        <w:t xml:space="preserve">贮藏运输应符合NY/T 1056的规定。采收清洗之后的胡萝卜，必须在冷库进行预冷，贮藏于-2℃左右冷库内，24h后出库运输。运输期间不允许使用化学药品保鲜。贮藏场所和运输工具要清洁卫生、无异味，禁止与有毒、有异味的物品及非绿色食品混放混运。产品应有专用区域贮藏并有明显标识。  </w:t>
      </w:r>
    </w:p>
    <w:p w:rsidR="00FC362D" w:rsidRDefault="00AD6C3F" w:rsidP="00E36421">
      <w:pPr>
        <w:pStyle w:val="1"/>
        <w:spacing w:beforeLines="50" w:afterLines="50" w:line="400" w:lineRule="atLeast"/>
        <w:ind w:firstLineChars="0" w:firstLine="0"/>
        <w:contextualSpacing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10 生产档案管理</w:t>
      </w:r>
    </w:p>
    <w:p w:rsidR="00FC362D" w:rsidRDefault="00AD6C3F" w:rsidP="00E36421">
      <w:pPr>
        <w:spacing w:beforeLines="50" w:afterLines="50" w:line="400" w:lineRule="exact"/>
        <w:ind w:firstLineChars="200" w:firstLine="420"/>
      </w:pPr>
      <w:r>
        <w:rPr>
          <w:rFonts w:hint="eastAsia"/>
        </w:rPr>
        <w:t>建立绿色食品大棚胡萝卜生产档案，为生产活动可溯源提供有效的证据。记录主要包括以产地环境条件、生产技术、病虫草害的发生和防治、土肥水管理等为主的生产记录，包装、销售记录等。生产档案应有专人专柜保管，至少保存</w:t>
      </w:r>
      <w:r>
        <w:rPr>
          <w:rFonts w:hint="eastAsia"/>
        </w:rPr>
        <w:t>3</w:t>
      </w:r>
      <w:r>
        <w:rPr>
          <w:rFonts w:hint="eastAsia"/>
        </w:rPr>
        <w:t>年。</w:t>
      </w:r>
    </w:p>
    <w:p w:rsidR="00FC362D" w:rsidRDefault="00AD6C3F">
      <w:pPr>
        <w:jc w:val="left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/>
          <w:kern w:val="0"/>
          <w:szCs w:val="21"/>
        </w:rPr>
        <w:br w:type="page"/>
      </w:r>
    </w:p>
    <w:p w:rsidR="00FC362D" w:rsidRDefault="00FC362D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p w:rsidR="00FC362D" w:rsidRDefault="00AD6C3F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附录A</w:t>
      </w:r>
    </w:p>
    <w:p w:rsidR="00FC362D" w:rsidRDefault="00AD6C3F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（资料性附录）</w:t>
      </w:r>
    </w:p>
    <w:p w:rsidR="00FC362D" w:rsidRDefault="00AD6C3F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  <w:r>
        <w:rPr>
          <w:rFonts w:ascii="黑体" w:eastAsia="黑体" w:hAnsi="Times New Roman" w:cs="Times New Roman" w:hint="eastAsia"/>
          <w:kern w:val="0"/>
          <w:szCs w:val="21"/>
        </w:rPr>
        <w:t>西北地区 绿色食品大棚胡萝卜生产主要病虫草害防治推荐农药使用方案</w:t>
      </w:r>
    </w:p>
    <w:p w:rsidR="00FC362D" w:rsidRDefault="00FC362D">
      <w:pPr>
        <w:spacing w:line="400" w:lineRule="atLeast"/>
        <w:ind w:firstLineChars="200" w:firstLine="420"/>
        <w:contextualSpacing/>
        <w:jc w:val="center"/>
        <w:rPr>
          <w:rFonts w:ascii="黑体" w:eastAsia="黑体" w:hAnsi="Times New Roman" w:cs="Times New Roman"/>
          <w:kern w:val="0"/>
          <w:szCs w:val="21"/>
        </w:rPr>
      </w:pPr>
    </w:p>
    <w:tbl>
      <w:tblPr>
        <w:tblW w:w="93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4"/>
        <w:gridCol w:w="1208"/>
        <w:gridCol w:w="2553"/>
        <w:gridCol w:w="1816"/>
        <w:gridCol w:w="1068"/>
        <w:gridCol w:w="1440"/>
      </w:tblGrid>
      <w:tr w:rsidR="00FC362D">
        <w:trPr>
          <w:trHeight w:val="454"/>
          <w:jc w:val="center"/>
        </w:trPr>
        <w:tc>
          <w:tcPr>
            <w:tcW w:w="1314" w:type="dxa"/>
            <w:vAlign w:val="center"/>
          </w:tcPr>
          <w:p w:rsidR="00FC362D" w:rsidRDefault="00AD6C3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/>
                <w:color w:val="000000"/>
                <w:kern w:val="0"/>
                <w:szCs w:val="21"/>
              </w:rPr>
              <w:t>防治对象</w:t>
            </w:r>
          </w:p>
        </w:tc>
        <w:tc>
          <w:tcPr>
            <w:tcW w:w="1208" w:type="dxa"/>
            <w:vAlign w:val="center"/>
          </w:tcPr>
          <w:p w:rsidR="00FC362D" w:rsidRDefault="00AD6C3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/>
                <w:color w:val="000000"/>
                <w:kern w:val="0"/>
                <w:szCs w:val="21"/>
              </w:rPr>
              <w:t>防治时期</w:t>
            </w:r>
          </w:p>
        </w:tc>
        <w:tc>
          <w:tcPr>
            <w:tcW w:w="2553" w:type="dxa"/>
            <w:vAlign w:val="center"/>
          </w:tcPr>
          <w:p w:rsidR="00FC362D" w:rsidRDefault="00AD6C3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/>
                <w:color w:val="000000"/>
                <w:kern w:val="0"/>
                <w:szCs w:val="21"/>
              </w:rPr>
              <w:t>农药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816" w:type="dxa"/>
            <w:vAlign w:val="center"/>
          </w:tcPr>
          <w:p w:rsidR="00FC362D" w:rsidRDefault="00AD6C3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每亩</w:t>
            </w:r>
            <w:r>
              <w:rPr>
                <w:rFonts w:asciiTheme="minorEastAsia" w:hAnsiTheme="minorEastAsia"/>
                <w:color w:val="000000"/>
                <w:kern w:val="0"/>
                <w:szCs w:val="21"/>
              </w:rPr>
              <w:t>使用量</w:t>
            </w:r>
          </w:p>
        </w:tc>
        <w:tc>
          <w:tcPr>
            <w:tcW w:w="1068" w:type="dxa"/>
            <w:vAlign w:val="center"/>
          </w:tcPr>
          <w:p w:rsidR="00FC362D" w:rsidRDefault="00AD6C3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使用</w:t>
            </w:r>
            <w:r>
              <w:rPr>
                <w:rFonts w:asciiTheme="minorEastAsia" w:hAnsiTheme="minorEastAsia"/>
                <w:color w:val="000000"/>
                <w:kern w:val="0"/>
                <w:szCs w:val="21"/>
              </w:rPr>
              <w:t>方法</w:t>
            </w:r>
          </w:p>
        </w:tc>
        <w:tc>
          <w:tcPr>
            <w:tcW w:w="1440" w:type="dxa"/>
            <w:vAlign w:val="center"/>
          </w:tcPr>
          <w:p w:rsidR="00FC362D" w:rsidRDefault="00AD6C3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/>
                <w:color w:val="000000"/>
                <w:kern w:val="0"/>
                <w:szCs w:val="21"/>
              </w:rPr>
              <w:t>安全间隔</w:t>
            </w: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期（天）</w:t>
            </w:r>
          </w:p>
        </w:tc>
      </w:tr>
      <w:tr w:rsidR="00FC362D">
        <w:trPr>
          <w:trHeight w:val="454"/>
          <w:jc w:val="center"/>
        </w:trPr>
        <w:tc>
          <w:tcPr>
            <w:tcW w:w="1314" w:type="dxa"/>
            <w:vAlign w:val="center"/>
          </w:tcPr>
          <w:p w:rsidR="00FC362D" w:rsidRDefault="00AD6C3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地下害虫</w:t>
            </w:r>
          </w:p>
        </w:tc>
        <w:tc>
          <w:tcPr>
            <w:tcW w:w="1208" w:type="dxa"/>
            <w:vAlign w:val="center"/>
          </w:tcPr>
          <w:p w:rsidR="00FC362D" w:rsidRDefault="00AD6C3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播种时</w:t>
            </w:r>
          </w:p>
        </w:tc>
        <w:tc>
          <w:tcPr>
            <w:tcW w:w="2553" w:type="dxa"/>
            <w:vAlign w:val="center"/>
          </w:tcPr>
          <w:p w:rsidR="00FC362D" w:rsidRDefault="00AD6C3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3%辛硫磷颗粒剂</w:t>
            </w:r>
          </w:p>
        </w:tc>
        <w:tc>
          <w:tcPr>
            <w:tcW w:w="1816" w:type="dxa"/>
            <w:vAlign w:val="center"/>
          </w:tcPr>
          <w:p w:rsidR="00FC362D" w:rsidRDefault="00AD6C3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4000-8333g/亩</w:t>
            </w:r>
          </w:p>
        </w:tc>
        <w:tc>
          <w:tcPr>
            <w:tcW w:w="1068" w:type="dxa"/>
            <w:vAlign w:val="center"/>
          </w:tcPr>
          <w:p w:rsidR="00FC362D" w:rsidRDefault="00AD6C3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沟施</w:t>
            </w:r>
          </w:p>
        </w:tc>
        <w:tc>
          <w:tcPr>
            <w:tcW w:w="1440" w:type="dxa"/>
            <w:vAlign w:val="center"/>
          </w:tcPr>
          <w:p w:rsidR="00FC362D" w:rsidRDefault="00AD6C3F">
            <w:pPr>
              <w:widowControl/>
              <w:adjustRightInd w:val="0"/>
              <w:snapToGrid w:val="0"/>
              <w:jc w:val="center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/</w:t>
            </w:r>
          </w:p>
        </w:tc>
      </w:tr>
      <w:tr w:rsidR="00FC362D">
        <w:trPr>
          <w:trHeight w:val="454"/>
          <w:jc w:val="center"/>
        </w:trPr>
        <w:tc>
          <w:tcPr>
            <w:tcW w:w="9399" w:type="dxa"/>
            <w:gridSpan w:val="6"/>
            <w:vAlign w:val="center"/>
          </w:tcPr>
          <w:p w:rsidR="00FC362D" w:rsidRDefault="00AD6C3F">
            <w:pPr>
              <w:widowControl/>
              <w:adjustRightInd w:val="0"/>
              <w:snapToGrid w:val="0"/>
              <w:rPr>
                <w:rFonts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kern w:val="0"/>
                <w:szCs w:val="21"/>
              </w:rPr>
              <w:t>注：农药使用应以最新版本NY/T393的规定为准。</w:t>
            </w:r>
          </w:p>
        </w:tc>
      </w:tr>
    </w:tbl>
    <w:p w:rsidR="00FC362D" w:rsidRDefault="00FC362D" w:rsidP="00493406"/>
    <w:sectPr w:rsidR="00FC362D" w:rsidSect="00FC362D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623" w:rsidRDefault="00FF2623" w:rsidP="00FC362D">
      <w:r>
        <w:separator/>
      </w:r>
    </w:p>
  </w:endnote>
  <w:endnote w:type="continuationSeparator" w:id="1">
    <w:p w:rsidR="00FF2623" w:rsidRDefault="00FF2623" w:rsidP="00FC3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62D" w:rsidRDefault="00370C2C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6" type="#_x0000_t202" style="position:absolute;margin-left:409.25pt;margin-top:0;width:2in;height:2in;z-index:251658240;mso-wrap-style:none;mso-position-horizontal-relative:margin" o:gfxdata="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+37IS0wAAAAkBAAAPAAAAAAAAAAEAIAAAACIAAABkcnMvZG93bnJl&#10;di54bWxQSwECFAAUAAAACACHTuJA1F+UJskBAACZAwAADgAAAAAAAAABACAAAAAiAQAAZHJzL2Uy&#10;b0RvYy54bWxQSwUGAAAAAAYABgBZAQAAXQUAAAAA&#10;" filled="f" stroked="f">
          <v:textbox style="mso-fit-shape-to-text:t" inset="0,0,0,0">
            <w:txbxContent>
              <w:p w:rsidR="00FC362D" w:rsidRDefault="00FC362D"/>
            </w:txbxContent>
          </v:textbox>
          <w10:wrap anchorx="margin"/>
        </v:shape>
      </w:pict>
    </w:r>
    <w:r>
      <w:pict>
        <v:shape id="_x0000_s3075" type="#_x0000_t202" style="position:absolute;margin-left:520pt;margin-top:0;width:2in;height:2in;z-index:251660288;mso-wrap-style:none;mso-position-horizontal:right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 filled="f" stroked="f">
          <v:textbox style="mso-fit-shape-to-text:t" inset="0,0,0,0">
            <w:txbxContent>
              <w:p w:rsidR="00FC362D" w:rsidRDefault="00FC362D">
                <w:pPr>
                  <w:pStyle w:val="a3"/>
                </w:pP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362D" w:rsidRDefault="00370C2C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520pt;margin-top:0;width:2in;height:2in;z-index:251661312;mso-wrap-style:none;mso-position-horizontal:right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 filled="f" stroked="f">
          <v:textbox style="mso-fit-shape-to-text:t" inset="0,0,0,0">
            <w:txbxContent>
              <w:p w:rsidR="00FC362D" w:rsidRDefault="00370C2C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AD6C3F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E36421">
                  <w:rPr>
                    <w:noProof/>
                  </w:rPr>
                  <w:t>5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_x0000_s3073" type="#_x0000_t202" style="position:absolute;margin-left:520pt;margin-top:0;width:2in;height:2in;z-index:251659264;mso-wrap-style:none;mso-position-horizontal:right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MT0TX7IAQAAmQMAAA4AAAAAAAAAAQAgAAAAHgEAAGRycy9lMm9Eb2Mu&#10;eG1sUEsFBgAAAAAGAAYAWQEAAFgFAAAAAA==&#10;" filled="f" stroked="f">
          <v:textbox style="mso-fit-shape-to-text:t" inset="0,0,0,0">
            <w:txbxContent>
              <w:p w:rsidR="00FC362D" w:rsidRDefault="00FC362D">
                <w:pPr>
                  <w:pStyle w:val="a3"/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623" w:rsidRDefault="00FF2623" w:rsidP="00FC362D">
      <w:r>
        <w:separator/>
      </w:r>
    </w:p>
  </w:footnote>
  <w:footnote w:type="continuationSeparator" w:id="1">
    <w:p w:rsidR="00FF2623" w:rsidRDefault="00FF2623" w:rsidP="00FC36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 fillcolor="white">
      <v:fill color="white"/>
    </o: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C9F2A89"/>
    <w:rsid w:val="000F689D"/>
    <w:rsid w:val="00221F3B"/>
    <w:rsid w:val="002C5E91"/>
    <w:rsid w:val="0031707F"/>
    <w:rsid w:val="00370C2C"/>
    <w:rsid w:val="003E4257"/>
    <w:rsid w:val="00442C8B"/>
    <w:rsid w:val="00493406"/>
    <w:rsid w:val="005D7E18"/>
    <w:rsid w:val="009C1096"/>
    <w:rsid w:val="00AD6C3F"/>
    <w:rsid w:val="00BA4D94"/>
    <w:rsid w:val="00C00928"/>
    <w:rsid w:val="00E36421"/>
    <w:rsid w:val="00FC362D"/>
    <w:rsid w:val="00FF2623"/>
    <w:rsid w:val="022F27AC"/>
    <w:rsid w:val="0776083E"/>
    <w:rsid w:val="0E28723A"/>
    <w:rsid w:val="108F4A7C"/>
    <w:rsid w:val="140C0F81"/>
    <w:rsid w:val="1A0F7EDB"/>
    <w:rsid w:val="1C9F2A89"/>
    <w:rsid w:val="2BEB6A7C"/>
    <w:rsid w:val="2CF11A20"/>
    <w:rsid w:val="2ECF62E8"/>
    <w:rsid w:val="370E3754"/>
    <w:rsid w:val="381939FA"/>
    <w:rsid w:val="3E7039FA"/>
    <w:rsid w:val="402D45C6"/>
    <w:rsid w:val="430A731E"/>
    <w:rsid w:val="4A2412E4"/>
    <w:rsid w:val="50AB52AF"/>
    <w:rsid w:val="52A1286F"/>
    <w:rsid w:val="54E34EEE"/>
    <w:rsid w:val="55B60887"/>
    <w:rsid w:val="56991818"/>
    <w:rsid w:val="5BEF14C2"/>
    <w:rsid w:val="5E720002"/>
    <w:rsid w:val="6013486B"/>
    <w:rsid w:val="64CA4789"/>
    <w:rsid w:val="669225E5"/>
    <w:rsid w:val="71106AF3"/>
    <w:rsid w:val="741D58BE"/>
    <w:rsid w:val="747F0AEB"/>
    <w:rsid w:val="77BC7346"/>
    <w:rsid w:val="7AF66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 fillcolor="white">
      <v:fill color="white"/>
    </o:shapedefaults>
    <o:shapelayout v:ext="edit">
      <o:idmap v:ext="edit" data="1,2"/>
      <o:rules v:ext="edit">
        <o:r id="V:Rule3" type="connector" idref="#_x0000_s1026"/>
        <o:r id="V:Rule4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362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qFormat/>
    <w:rsid w:val="00FC36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列出段落1"/>
    <w:basedOn w:val="a"/>
    <w:qFormat/>
    <w:rsid w:val="00FC362D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styleId="a4">
    <w:name w:val="Balloon Text"/>
    <w:basedOn w:val="a"/>
    <w:link w:val="Char"/>
    <w:rsid w:val="00493406"/>
    <w:rPr>
      <w:sz w:val="18"/>
      <w:szCs w:val="18"/>
    </w:rPr>
  </w:style>
  <w:style w:type="character" w:customStyle="1" w:styleId="Char">
    <w:name w:val="批注框文本 Char"/>
    <w:basedOn w:val="a0"/>
    <w:link w:val="a4"/>
    <w:rsid w:val="0049340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23D43C-2B6D-4ABE-BAC5-34AF1F9D4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7</cp:revision>
  <cp:lastPrinted>2021-02-04T06:09:00Z</cp:lastPrinted>
  <dcterms:created xsi:type="dcterms:W3CDTF">2020-11-03T07:32:00Z</dcterms:created>
  <dcterms:modified xsi:type="dcterms:W3CDTF">2021-10-09T07:42:00Z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