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A98" w:rsidRDefault="004F3A98" w:rsidP="00D6416A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hAnsi="黑体" w:cs="宋体" w:hint="eastAsia"/>
          <w:sz w:val="44"/>
          <w:szCs w:val="44"/>
        </w:rPr>
      </w:pPr>
    </w:p>
    <w:p w:rsidR="004F3A98" w:rsidRDefault="00A35010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52"/>
          <w:szCs w:val="52"/>
        </w:rPr>
      </w:pPr>
      <w:r>
        <w:rPr>
          <w:rFonts w:ascii="黑体" w:eastAsia="黑体" w:hAnsi="黑体" w:cs="宋体" w:hint="eastAsia"/>
          <w:sz w:val="52"/>
          <w:szCs w:val="52"/>
        </w:rPr>
        <w:t>绿色食品生产操作规程</w:t>
      </w:r>
    </w:p>
    <w:p w:rsidR="004F3A98" w:rsidRDefault="00A35010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t xml:space="preserve">LB/T </w:t>
      </w:r>
      <w:r w:rsidR="00C22882">
        <w:rPr>
          <w:rFonts w:ascii="黑体" w:eastAsia="黑体" w:hAnsi="黑体" w:cs="宋体" w:hint="eastAsia"/>
          <w:sz w:val="28"/>
          <w:szCs w:val="28"/>
        </w:rPr>
        <w:t>106</w:t>
      </w:r>
      <w:r>
        <w:rPr>
          <w:rFonts w:ascii="黑体" w:eastAsia="黑体" w:hAnsi="黑体" w:cs="宋体"/>
          <w:sz w:val="28"/>
          <w:szCs w:val="28"/>
        </w:rPr>
        <w:t>-20</w:t>
      </w:r>
      <w:r w:rsidR="00C22882">
        <w:rPr>
          <w:rFonts w:ascii="黑体" w:eastAsia="黑体" w:hAnsi="黑体" w:cs="宋体" w:hint="eastAsia"/>
          <w:sz w:val="28"/>
          <w:szCs w:val="28"/>
        </w:rPr>
        <w:t>20</w:t>
      </w:r>
    </w:p>
    <w:p w:rsidR="004F3A98" w:rsidRDefault="00BC1423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.6pt;margin-top:6pt;width:407.4pt;height:0;z-index:1" o:connectortype="straight"/>
        </w:pict>
      </w:r>
    </w:p>
    <w:p w:rsidR="004F3A98" w:rsidRDefault="004F3A98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F3A98" w:rsidRDefault="004F3A98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F3A98" w:rsidRDefault="004F3A98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F3A98" w:rsidRDefault="004F3A98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F3A98" w:rsidRDefault="00A35010" w:rsidP="00A93A2C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绿色食品青贮玉米生产操作规程</w:t>
      </w:r>
    </w:p>
    <w:p w:rsidR="004F3A98" w:rsidRDefault="004F3A98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F3A98" w:rsidRDefault="004F3A98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F3A98" w:rsidRDefault="004F3A98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F3A98" w:rsidRDefault="004F3A98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F3A98" w:rsidRDefault="004F3A98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F3A98" w:rsidRDefault="004F3A98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F3A98" w:rsidRDefault="004F3A98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F3A98" w:rsidRDefault="00A35010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t>20</w:t>
      </w:r>
      <w:r w:rsidR="00D6416A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/>
          <w:sz w:val="28"/>
          <w:szCs w:val="28"/>
        </w:rPr>
        <w:t>-</w:t>
      </w:r>
      <w:r w:rsidR="00D6416A">
        <w:rPr>
          <w:rFonts w:ascii="黑体" w:eastAsia="黑体" w:hAnsi="黑体" w:cs="宋体" w:hint="eastAsia"/>
          <w:sz w:val="28"/>
          <w:szCs w:val="28"/>
        </w:rPr>
        <w:t>08</w:t>
      </w:r>
      <w:r>
        <w:rPr>
          <w:rFonts w:ascii="黑体" w:eastAsia="黑体" w:hAnsi="黑体" w:cs="宋体"/>
          <w:sz w:val="28"/>
          <w:szCs w:val="28"/>
        </w:rPr>
        <w:t>-</w:t>
      </w:r>
      <w:r w:rsidR="00D6416A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 w:hint="eastAsia"/>
          <w:sz w:val="28"/>
          <w:szCs w:val="28"/>
        </w:rPr>
        <w:t>发布</w:t>
      </w:r>
      <w:r>
        <w:rPr>
          <w:rFonts w:ascii="黑体" w:eastAsia="黑体" w:hAnsi="黑体" w:cs="宋体"/>
          <w:sz w:val="28"/>
          <w:szCs w:val="28"/>
        </w:rPr>
        <w:t xml:space="preserve">              20</w:t>
      </w:r>
      <w:r w:rsidR="00D6416A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/>
          <w:sz w:val="28"/>
          <w:szCs w:val="28"/>
        </w:rPr>
        <w:t>-</w:t>
      </w:r>
      <w:r w:rsidR="00D6416A">
        <w:rPr>
          <w:rFonts w:ascii="黑体" w:eastAsia="黑体" w:hAnsi="黑体" w:cs="宋体" w:hint="eastAsia"/>
          <w:sz w:val="28"/>
          <w:szCs w:val="28"/>
        </w:rPr>
        <w:t>11</w:t>
      </w:r>
      <w:r>
        <w:rPr>
          <w:rFonts w:ascii="黑体" w:eastAsia="黑体" w:hAnsi="黑体" w:cs="宋体"/>
          <w:sz w:val="28"/>
          <w:szCs w:val="28"/>
        </w:rPr>
        <w:t>-</w:t>
      </w:r>
      <w:r w:rsidR="00D6416A">
        <w:rPr>
          <w:rFonts w:ascii="黑体" w:eastAsia="黑体" w:hAnsi="黑体" w:cs="宋体" w:hint="eastAsia"/>
          <w:sz w:val="28"/>
          <w:szCs w:val="28"/>
        </w:rPr>
        <w:t>01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4F3A98" w:rsidRDefault="00BC1423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pict>
          <v:shape id="_x0000_s1027" type="#_x0000_t32" style="position:absolute;left:0;text-align:left;margin-left:16.2pt;margin-top:9pt;width:382.2pt;height:1.2pt;z-index:2" o:connectortype="straight"/>
        </w:pict>
      </w:r>
    </w:p>
    <w:p w:rsidR="004F3A98" w:rsidRDefault="00A35010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Times New Roman" w:hAnsi="华文中宋" w:cs="宋体"/>
          <w:spacing w:val="48"/>
          <w:kern w:val="0"/>
          <w:sz w:val="32"/>
          <w:szCs w:val="32"/>
        </w:rPr>
        <w:t>中国区绿色食品发展中</w:t>
      </w:r>
      <w:r>
        <w:rPr>
          <w:rFonts w:ascii="华文中宋" w:eastAsia="Times New Roman" w:hAnsi="华文中宋" w:cs="宋体"/>
          <w:kern w:val="0"/>
          <w:sz w:val="32"/>
          <w:szCs w:val="32"/>
        </w:rPr>
        <w:t xml:space="preserve">心 </w:t>
      </w:r>
      <w:r>
        <w:rPr>
          <w:rFonts w:ascii="黑体" w:eastAsia="黑体" w:hAnsi="黑体" w:cs="宋体" w:hint="eastAsia"/>
          <w:sz w:val="28"/>
          <w:szCs w:val="28"/>
        </w:rPr>
        <w:t>发</w:t>
      </w:r>
      <w:r>
        <w:rPr>
          <w:rFonts w:ascii="黑体" w:eastAsia="黑体" w:hAnsi="黑体" w:cs="宋体"/>
          <w:sz w:val="28"/>
          <w:szCs w:val="28"/>
        </w:rPr>
        <w:t xml:space="preserve"> </w:t>
      </w:r>
      <w:r>
        <w:rPr>
          <w:rFonts w:ascii="黑体" w:eastAsia="黑体" w:hAnsi="黑体" w:cs="宋体" w:hint="eastAsia"/>
          <w:sz w:val="28"/>
          <w:szCs w:val="28"/>
        </w:rPr>
        <w:t>布</w:t>
      </w:r>
    </w:p>
    <w:p w:rsidR="004F3A98" w:rsidRDefault="004F3A98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4F3A98" w:rsidRDefault="004F3A98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宋体" w:cs="宋体"/>
          <w:sz w:val="28"/>
          <w:szCs w:val="28"/>
        </w:rPr>
      </w:pPr>
    </w:p>
    <w:p w:rsidR="004F3A98" w:rsidRDefault="004F3A98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F3A98" w:rsidRDefault="00A35010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前</w:t>
      </w:r>
      <w:r>
        <w:rPr>
          <w:rFonts w:ascii="黑体" w:eastAsia="黑体" w:hAnsi="黑体" w:cs="宋体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32"/>
          <w:szCs w:val="32"/>
        </w:rPr>
        <w:t>言</w:t>
      </w:r>
    </w:p>
    <w:p w:rsidR="004F3A98" w:rsidRDefault="004F3A98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F3A98" w:rsidRDefault="004F3A98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F3A98" w:rsidRDefault="00A35010" w:rsidP="00A93A2C">
      <w:pPr>
        <w:pStyle w:val="1"/>
        <w:spacing w:beforeLines="50" w:before="156" w:afterLines="50" w:after="156" w:line="400" w:lineRule="atLeast"/>
        <w:contextualSpacing/>
        <w:jc w:val="left"/>
        <w:rPr>
          <w:rFonts w:ascii="宋体" w:cs="宋体"/>
        </w:rPr>
      </w:pPr>
      <w:r>
        <w:rPr>
          <w:rFonts w:ascii="宋体" w:hAnsi="宋体" w:cs="宋体" w:hint="eastAsia"/>
        </w:rPr>
        <w:t>本规程由中国绿色食品发展中心提出并归口。</w:t>
      </w:r>
    </w:p>
    <w:p w:rsidR="004F3A98" w:rsidRDefault="00A35010" w:rsidP="00A93A2C">
      <w:pPr>
        <w:pStyle w:val="1"/>
        <w:spacing w:beforeLines="50" w:before="156" w:afterLines="50" w:after="156" w:line="400" w:lineRule="atLeast"/>
        <w:contextualSpacing/>
        <w:jc w:val="left"/>
        <w:rPr>
          <w:rFonts w:ascii="宋体" w:cs="宋体"/>
        </w:rPr>
      </w:pPr>
      <w:r>
        <w:rPr>
          <w:rFonts w:ascii="宋体" w:hAnsi="宋体" w:cs="宋体" w:hint="eastAsia"/>
        </w:rPr>
        <w:t>本规程起草单位：内蒙古自治区绿色食品发展中心、巴彦淖尔市绿色食品发展中心、巴彦淖尔市农牧业技术推广中心、乌拉特前旗农畜产品质量安全中心、</w:t>
      </w:r>
      <w:r>
        <w:rPr>
          <w:rFonts w:hint="eastAsia"/>
        </w:rPr>
        <w:t>鄂尔多斯市农畜产品质量安全中心、鄂尔多斯杭锦旗农畜产品质量安全监督管理站、鄂尔多斯市伊金霍洛旗市场监督</w:t>
      </w:r>
      <w:r w:rsidR="00F521B0">
        <w:rPr>
          <w:rFonts w:hint="eastAsia"/>
        </w:rPr>
        <w:t>管理</w:t>
      </w:r>
      <w:r>
        <w:rPr>
          <w:rFonts w:hint="eastAsia"/>
        </w:rPr>
        <w:t>局、甘肃省绿色食品办公室、陕西省农产品质量安全中心、湖北省绿色食品管理办公室、黑龙江省绿色食品发展中心</w:t>
      </w:r>
      <w:r>
        <w:rPr>
          <w:rFonts w:ascii="宋体" w:hAnsi="宋体" w:cs="宋体" w:hint="eastAsia"/>
        </w:rPr>
        <w:t>。</w:t>
      </w:r>
      <w:bookmarkStart w:id="0" w:name="_GoBack"/>
      <w:bookmarkEnd w:id="0"/>
    </w:p>
    <w:p w:rsidR="004F3A98" w:rsidRDefault="00A35010" w:rsidP="00A93A2C">
      <w:pPr>
        <w:pStyle w:val="1"/>
        <w:spacing w:beforeLines="50" w:before="156" w:afterLines="50" w:after="156" w:line="400" w:lineRule="atLeast"/>
        <w:contextualSpacing/>
        <w:jc w:val="left"/>
        <w:rPr>
          <w:rFonts w:ascii="宋体" w:cs="宋体"/>
        </w:rPr>
      </w:pPr>
      <w:r>
        <w:rPr>
          <w:rFonts w:ascii="宋体" w:hAnsi="宋体" w:cs="宋体" w:hint="eastAsia"/>
        </w:rPr>
        <w:t>本规程主要起草人：郝贵宾、王桂梅、李水霞、吕晶、于永俊、张继平、孙秀梅、张光瑞</w:t>
      </w:r>
      <w:r>
        <w:rPr>
          <w:rFonts w:hint="eastAsia"/>
        </w:rPr>
        <w:t>、杨政伟、</w:t>
      </w:r>
      <w:r w:rsidR="00D77DD0">
        <w:rPr>
          <w:rFonts w:hint="eastAsia"/>
        </w:rPr>
        <w:t>栗瑞红、</w:t>
      </w:r>
      <w:r>
        <w:rPr>
          <w:rFonts w:hint="eastAsia"/>
        </w:rPr>
        <w:t>赵杰、张义秀</w:t>
      </w:r>
      <w:r>
        <w:rPr>
          <w:rFonts w:ascii="宋体" w:hAnsi="宋体" w:cs="宋体" w:hint="eastAsia"/>
        </w:rPr>
        <w:t>、栗永乐、</w:t>
      </w:r>
      <w:r>
        <w:rPr>
          <w:rFonts w:hint="eastAsia"/>
        </w:rPr>
        <w:t>满</w:t>
      </w:r>
      <w:r>
        <w:t xml:space="preserve"> </w:t>
      </w:r>
      <w:r>
        <w:rPr>
          <w:rFonts w:hint="eastAsia"/>
        </w:rPr>
        <w:t>润、王璋、杨远通、刘培源</w:t>
      </w:r>
      <w:r w:rsidR="00082212">
        <w:rPr>
          <w:rFonts w:hint="eastAsia"/>
        </w:rPr>
        <w:t>、李红霞</w:t>
      </w:r>
      <w:r>
        <w:rPr>
          <w:rFonts w:ascii="宋体" w:hAnsi="宋体" w:cs="宋体" w:hint="eastAsia"/>
        </w:rPr>
        <w:t>。</w:t>
      </w:r>
    </w:p>
    <w:p w:rsidR="00663B2B" w:rsidRDefault="00663B2B" w:rsidP="00A93A2C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663B2B" w:rsidRDefault="00663B2B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rPr>
          <w:rFonts w:ascii="宋体" w:cs="宋体"/>
          <w:sz w:val="28"/>
          <w:szCs w:val="28"/>
        </w:rPr>
      </w:pPr>
    </w:p>
    <w:p w:rsidR="00663B2B" w:rsidRDefault="00663B2B" w:rsidP="00A93A2C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663B2B" w:rsidRDefault="00663B2B" w:rsidP="00A93A2C">
      <w:pPr>
        <w:pStyle w:val="1"/>
        <w:spacing w:beforeLines="50" w:before="156" w:afterLines="50" w:after="156" w:line="400" w:lineRule="atLeast"/>
        <w:contextualSpacing/>
        <w:jc w:val="left"/>
        <w:rPr>
          <w:rFonts w:ascii="宋体" w:cs="宋体"/>
          <w:color w:val="FF0000"/>
        </w:rPr>
      </w:pPr>
    </w:p>
    <w:p w:rsidR="00663B2B" w:rsidRDefault="00663B2B" w:rsidP="00A93A2C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663B2B" w:rsidRDefault="00663B2B" w:rsidP="00A93A2C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663B2B" w:rsidRDefault="00663B2B" w:rsidP="00A93A2C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663B2B" w:rsidRDefault="00663B2B" w:rsidP="00A93A2C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663B2B" w:rsidRDefault="00663B2B" w:rsidP="00A93A2C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663B2B" w:rsidRDefault="00663B2B" w:rsidP="00A93A2C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663B2B" w:rsidRDefault="00663B2B" w:rsidP="00A93A2C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663B2B" w:rsidRDefault="00663B2B" w:rsidP="00A93A2C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663B2B" w:rsidRDefault="00663B2B" w:rsidP="00A93A2C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663B2B" w:rsidRDefault="00663B2B" w:rsidP="00A93A2C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663B2B" w:rsidRDefault="00663B2B" w:rsidP="00A93A2C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663B2B" w:rsidRDefault="00663B2B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63B2B" w:rsidRDefault="00663B2B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</w:p>
    <w:p w:rsidR="00663B2B" w:rsidRDefault="00A35010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绿色食品</w:t>
      </w:r>
      <w:r>
        <w:rPr>
          <w:rFonts w:ascii="黑体" w:eastAsia="黑体" w:hAnsi="黑体" w:cs="宋体" w:hint="eastAsia"/>
          <w:sz w:val="32"/>
          <w:szCs w:val="32"/>
        </w:rPr>
        <w:t>青贮玉米</w:t>
      </w:r>
      <w:r>
        <w:rPr>
          <w:rFonts w:ascii="黑体" w:eastAsia="黑体" w:hAnsi="黑体" w:hint="eastAsia"/>
          <w:sz w:val="32"/>
          <w:szCs w:val="32"/>
        </w:rPr>
        <w:t>生产操作规程</w:t>
      </w:r>
    </w:p>
    <w:p w:rsidR="00663B2B" w:rsidRDefault="00663B2B" w:rsidP="00A93A2C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宋体" w:cs="宋体"/>
          <w:sz w:val="28"/>
          <w:szCs w:val="28"/>
        </w:rPr>
      </w:pP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1 </w:t>
      </w:r>
      <w:r>
        <w:rPr>
          <w:rFonts w:ascii="黑体" w:eastAsia="黑体" w:hAnsi="黑体" w:cs="黑体" w:hint="eastAsia"/>
        </w:rPr>
        <w:t>范围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本规程规定了绿色食品青贮玉米的产地环境、品种选择、整地、播种、田间管理、采收、青贮、生产废弃物的处理及运输。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本规程适用于绿色食品青贮玉米的生产。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2 </w:t>
      </w:r>
      <w:r>
        <w:rPr>
          <w:rFonts w:ascii="黑体" w:eastAsia="黑体" w:hAnsi="黑体" w:cs="黑体" w:hint="eastAsia"/>
        </w:rPr>
        <w:t>规范性引用文件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宋体"/>
        </w:rPr>
      </w:pPr>
      <w:r>
        <w:rPr>
          <w:rFonts w:ascii="宋体" w:hAnsi="宋体" w:cs="宋体"/>
        </w:rPr>
        <w:t xml:space="preserve">NY/T 391  </w:t>
      </w:r>
      <w:r>
        <w:rPr>
          <w:rFonts w:ascii="宋体" w:hAnsi="宋体" w:cs="宋体" w:hint="eastAsia"/>
        </w:rPr>
        <w:t>绿色食品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产地环境质量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宋体"/>
        </w:rPr>
      </w:pPr>
      <w:r>
        <w:rPr>
          <w:rFonts w:ascii="宋体" w:hAnsi="宋体" w:cs="宋体"/>
        </w:rPr>
        <w:t xml:space="preserve">NY/T 393  </w:t>
      </w:r>
      <w:r>
        <w:rPr>
          <w:rFonts w:ascii="宋体" w:hAnsi="宋体" w:cs="宋体" w:hint="eastAsia"/>
        </w:rPr>
        <w:t>绿色食品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农药使用准则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宋体"/>
        </w:rPr>
      </w:pPr>
      <w:r>
        <w:rPr>
          <w:rFonts w:ascii="宋体" w:hAnsi="宋体" w:cs="宋体"/>
        </w:rPr>
        <w:t xml:space="preserve">NY/T 394  </w:t>
      </w:r>
      <w:r>
        <w:rPr>
          <w:rFonts w:ascii="宋体" w:hAnsi="宋体" w:cs="宋体" w:hint="eastAsia"/>
        </w:rPr>
        <w:t>绿色食品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肥料使用准则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宋体"/>
        </w:rPr>
      </w:pPr>
      <w:r>
        <w:rPr>
          <w:rFonts w:ascii="宋体" w:hAnsi="宋体"/>
        </w:rPr>
        <w:t xml:space="preserve">NY/T 1056 </w:t>
      </w:r>
      <w:r>
        <w:rPr>
          <w:rFonts w:ascii="宋体" w:hAnsi="宋体" w:cs="宋体" w:hint="eastAsia"/>
        </w:rPr>
        <w:t>绿色食品</w:t>
      </w:r>
      <w:r>
        <w:rPr>
          <w:rFonts w:ascii="宋体" w:hAnsi="宋体" w:cs="宋体"/>
        </w:rPr>
        <w:t xml:space="preserve"> </w:t>
      </w:r>
      <w:r>
        <w:rPr>
          <w:rFonts w:ascii="宋体" w:hAnsi="宋体" w:hint="eastAsia"/>
        </w:rPr>
        <w:t>贮藏运输</w:t>
      </w:r>
      <w:r>
        <w:rPr>
          <w:rFonts w:ascii="宋体" w:hAnsi="宋体" w:cs="宋体" w:hint="eastAsia"/>
        </w:rPr>
        <w:t>准则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3 </w:t>
      </w:r>
      <w:r>
        <w:rPr>
          <w:rFonts w:ascii="黑体" w:eastAsia="黑体" w:hAnsi="黑体" w:cs="黑体" w:hint="eastAsia"/>
        </w:rPr>
        <w:t>产地环境条件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3.1 </w:t>
      </w:r>
      <w:r>
        <w:rPr>
          <w:rFonts w:ascii="黑体" w:eastAsia="黑体" w:hAnsi="黑体" w:cs="黑体" w:hint="eastAsia"/>
        </w:rPr>
        <w:t>环境条件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黑体"/>
        </w:rPr>
      </w:pPr>
      <w:r>
        <w:rPr>
          <w:rFonts w:ascii="宋体" w:hAnsi="宋体" w:hint="eastAsia"/>
        </w:rPr>
        <w:t>应符合</w:t>
      </w:r>
      <w:r>
        <w:rPr>
          <w:rFonts w:ascii="宋体" w:hAnsi="宋体"/>
        </w:rPr>
        <w:t>NY/T 391</w:t>
      </w:r>
      <w:r>
        <w:rPr>
          <w:rFonts w:ascii="宋体" w:hAnsi="宋体" w:hint="eastAsia"/>
        </w:rPr>
        <w:t>要求</w:t>
      </w:r>
      <w:r>
        <w:rPr>
          <w:rFonts w:ascii="宋体"/>
        </w:rPr>
        <w:t>,</w:t>
      </w:r>
      <w:r>
        <w:rPr>
          <w:rFonts w:ascii="宋体" w:hAnsi="宋体" w:cs="黑体" w:hint="eastAsia"/>
        </w:rPr>
        <w:t>选择生态环境良好、远离工矿区和公路铁路干线，产地周围</w:t>
      </w:r>
      <w:r>
        <w:rPr>
          <w:rFonts w:ascii="宋体" w:hAnsi="宋体" w:cs="黑体"/>
        </w:rPr>
        <w:t>5km</w:t>
      </w:r>
      <w:r>
        <w:rPr>
          <w:rFonts w:ascii="宋体" w:hAnsi="宋体" w:cs="黑体" w:hint="eastAsia"/>
        </w:rPr>
        <w:t>、主导风向的上风向</w:t>
      </w:r>
      <w:r>
        <w:rPr>
          <w:rFonts w:ascii="宋体" w:hAnsi="宋体" w:cs="黑体"/>
        </w:rPr>
        <w:t>20km</w:t>
      </w:r>
      <w:r>
        <w:rPr>
          <w:rFonts w:ascii="宋体" w:hAnsi="宋体" w:cs="黑体" w:hint="eastAsia"/>
        </w:rPr>
        <w:t>之内无污染源的地区。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宋体" w:cs="黑体"/>
        </w:rPr>
      </w:pPr>
      <w:r>
        <w:rPr>
          <w:rFonts w:ascii="黑体" w:eastAsia="黑体" w:hAnsi="黑体" w:cs="黑体"/>
        </w:rPr>
        <w:t xml:space="preserve">3.2 </w:t>
      </w:r>
      <w:r>
        <w:rPr>
          <w:rFonts w:ascii="黑体" w:eastAsia="黑体" w:hAnsi="黑体" w:cs="黑体" w:hint="eastAsia"/>
        </w:rPr>
        <w:t>气候条件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黑体"/>
        </w:rPr>
      </w:pPr>
      <w:r>
        <w:rPr>
          <w:rFonts w:ascii="宋体" w:hAnsi="宋体" w:cs="黑体" w:hint="eastAsia"/>
        </w:rPr>
        <w:t>年无霜期</w:t>
      </w:r>
      <w:r>
        <w:rPr>
          <w:rFonts w:ascii="宋体" w:hAnsi="宋体" w:cs="黑体"/>
        </w:rPr>
        <w:t>95d</w:t>
      </w:r>
      <w:r>
        <w:rPr>
          <w:rFonts w:ascii="宋体" w:hAnsi="宋体" w:cs="黑体" w:hint="eastAsia"/>
        </w:rPr>
        <w:t>～</w:t>
      </w:r>
      <w:r>
        <w:rPr>
          <w:rFonts w:ascii="宋体" w:hAnsi="宋体" w:cs="黑体"/>
        </w:rPr>
        <w:t>165d</w:t>
      </w:r>
      <w:r>
        <w:rPr>
          <w:rFonts w:ascii="宋体" w:hAnsi="宋体" w:cs="黑体" w:hint="eastAsia"/>
        </w:rPr>
        <w:t>，年≥</w:t>
      </w:r>
      <w:r>
        <w:rPr>
          <w:rFonts w:ascii="宋体" w:hAnsi="宋体" w:cs="黑体"/>
        </w:rPr>
        <w:t>10</w:t>
      </w:r>
      <w:r>
        <w:rPr>
          <w:rFonts w:ascii="宋体" w:hAnsi="宋体" w:cs="黑体" w:hint="eastAsia"/>
        </w:rPr>
        <w:t>℃的积温</w:t>
      </w:r>
      <w:r>
        <w:rPr>
          <w:rFonts w:ascii="宋体" w:hAnsi="宋体" w:cs="黑体"/>
        </w:rPr>
        <w:t>1900</w:t>
      </w:r>
      <w:r>
        <w:rPr>
          <w:rFonts w:ascii="宋体" w:hAnsi="宋体" w:cs="黑体" w:hint="eastAsia"/>
        </w:rPr>
        <w:t>℃以上，年降雨量</w:t>
      </w:r>
      <w:r>
        <w:rPr>
          <w:rFonts w:ascii="宋体" w:hAnsi="宋体" w:cs="黑体"/>
        </w:rPr>
        <w:t>150mm</w:t>
      </w:r>
      <w:r>
        <w:rPr>
          <w:rFonts w:ascii="宋体" w:hAnsi="宋体" w:cs="黑体" w:hint="eastAsia"/>
        </w:rPr>
        <w:t>～</w:t>
      </w:r>
      <w:r>
        <w:rPr>
          <w:rFonts w:ascii="宋体" w:hAnsi="宋体" w:cs="黑体"/>
        </w:rPr>
        <w:t>1500mm</w:t>
      </w:r>
      <w:r>
        <w:rPr>
          <w:rFonts w:ascii="宋体" w:hAnsi="宋体" w:cs="黑体" w:hint="eastAsia"/>
        </w:rPr>
        <w:t>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宋体" w:cs="黑体"/>
        </w:rPr>
      </w:pPr>
      <w:r>
        <w:rPr>
          <w:rFonts w:ascii="黑体" w:eastAsia="黑体" w:hAnsi="黑体" w:cs="黑体"/>
        </w:rPr>
        <w:t xml:space="preserve">3.3 </w:t>
      </w:r>
      <w:r>
        <w:rPr>
          <w:rFonts w:ascii="黑体" w:eastAsia="黑体" w:hAnsi="黑体" w:cs="黑体" w:hint="eastAsia"/>
        </w:rPr>
        <w:t>土壤条件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黑体"/>
        </w:rPr>
      </w:pPr>
      <w:r>
        <w:rPr>
          <w:rFonts w:ascii="宋体" w:hAnsi="宋体" w:cs="黑体" w:hint="eastAsia"/>
        </w:rPr>
        <w:t>宜选用集中连片、地势平坦、排灌方便、耕层深厚肥沃、理化性状和耕性良好的土壤，</w:t>
      </w:r>
      <w:r>
        <w:rPr>
          <w:rFonts w:ascii="宋体" w:hAnsi="宋体" w:cs="黑体" w:hint="eastAsia"/>
          <w:bCs/>
        </w:rPr>
        <w:t>含盐量＜</w:t>
      </w:r>
      <w:r>
        <w:rPr>
          <w:rFonts w:ascii="宋体" w:hAnsi="宋体" w:cs="黑体"/>
          <w:bCs/>
        </w:rPr>
        <w:t>0.25%</w:t>
      </w:r>
      <w:r>
        <w:rPr>
          <w:rFonts w:ascii="宋体" w:hAnsi="宋体" w:cs="黑体" w:hint="eastAsia"/>
          <w:bCs/>
        </w:rPr>
        <w:t>，有机质含量≥</w:t>
      </w:r>
      <w:r>
        <w:rPr>
          <w:rFonts w:ascii="宋体" w:hAnsi="宋体" w:cs="黑体"/>
          <w:bCs/>
        </w:rPr>
        <w:t>1%</w:t>
      </w:r>
      <w:r>
        <w:rPr>
          <w:rFonts w:ascii="宋体" w:hAnsi="宋体" w:cs="黑体" w:hint="eastAsia"/>
        </w:rPr>
        <w:t>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3.4 </w:t>
      </w:r>
      <w:r>
        <w:rPr>
          <w:rFonts w:ascii="黑体" w:eastAsia="黑体" w:hAnsi="黑体" w:cs="黑体" w:hint="eastAsia"/>
        </w:rPr>
        <w:t>缓冲隔离带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黑体"/>
        </w:rPr>
      </w:pPr>
      <w:r>
        <w:rPr>
          <w:rFonts w:ascii="宋体" w:hAnsi="宋体" w:cs="黑体" w:hint="eastAsia"/>
        </w:rPr>
        <w:t>应在绿色食品和常规生产区域之间设置有效的缓冲带或物理屏障，以防止绿色食品生产基地受到污染。若隔离带有种植的作物，应按照绿色食品标准要求种植，收获的产品为常规产品。</w:t>
      </w:r>
      <w:r>
        <w:rPr>
          <w:rFonts w:hint="eastAsia"/>
        </w:rPr>
        <w:t>缓冲隔离带应注意物种多样性和遗传多样性植物的布局。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4 </w:t>
      </w:r>
      <w:r>
        <w:rPr>
          <w:rFonts w:ascii="黑体" w:eastAsia="黑体" w:hAnsi="黑体" w:cs="黑体" w:hint="eastAsia"/>
        </w:rPr>
        <w:t>品种选择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4.1</w:t>
      </w:r>
      <w:r>
        <w:rPr>
          <w:rFonts w:ascii="黑体" w:eastAsia="黑体" w:hAnsi="黑体" w:cs="黑体" w:hint="eastAsia"/>
        </w:rPr>
        <w:t>选择原则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黑体"/>
          <w:bCs/>
        </w:rPr>
      </w:pPr>
      <w:r>
        <w:rPr>
          <w:rFonts w:ascii="宋体" w:hAnsi="宋体" w:cs="黑体" w:hint="eastAsia"/>
          <w:bCs/>
        </w:rPr>
        <w:t>选择适应当地土壤和气候条件，抗病性和抗逆性强、优质高产的品种。</w:t>
      </w:r>
      <w:r>
        <w:rPr>
          <w:rFonts w:ascii="宋体" w:hAnsi="宋体" w:cs="黑体" w:hint="eastAsia"/>
        </w:rPr>
        <w:t>在品种选择上应</w:t>
      </w:r>
      <w:r>
        <w:rPr>
          <w:rFonts w:ascii="宋体" w:hAnsi="宋体" w:cs="黑体" w:hint="eastAsia"/>
        </w:rPr>
        <w:lastRenderedPageBreak/>
        <w:t>充分考虑保护植物遗传多样性。保证基地的种植活动可控，避免影响周围生态环境和生物多样性。</w:t>
      </w:r>
      <w:r>
        <w:rPr>
          <w:rFonts w:ascii="宋体" w:hAnsi="宋体" w:cs="黑体" w:hint="eastAsia"/>
          <w:bCs/>
        </w:rPr>
        <w:t>禁止使用转基因品种。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4.2</w:t>
      </w:r>
      <w:r>
        <w:rPr>
          <w:rFonts w:ascii="黑体" w:eastAsia="黑体" w:hAnsi="黑体" w:cs="黑体" w:hint="eastAsia"/>
        </w:rPr>
        <w:t>品种选用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黑体" w:eastAsia="黑体" w:hAnsi="黑体" w:cs="宋体"/>
        </w:rPr>
      </w:pPr>
      <w:r>
        <w:rPr>
          <w:rFonts w:hint="eastAsia"/>
        </w:rPr>
        <w:t>应选择经国家或省级审定推广、引种备案的品种。</w:t>
      </w:r>
      <w:r>
        <w:rPr>
          <w:rFonts w:ascii="宋体" w:hAnsi="宋体" w:cs="黑体" w:hint="eastAsia"/>
        </w:rPr>
        <w:t>青贮玉米要叶片宽大，茎叶夹角较小，适合密植栽种。在干物质中粗蛋白含量≥</w:t>
      </w:r>
      <w:r>
        <w:rPr>
          <w:rFonts w:ascii="宋体" w:hAnsi="宋体" w:cs="黑体"/>
        </w:rPr>
        <w:t>7%</w:t>
      </w:r>
      <w:r>
        <w:rPr>
          <w:rFonts w:ascii="宋体" w:hAnsi="宋体" w:cs="黑体" w:hint="eastAsia"/>
        </w:rPr>
        <w:t>，淀粉含量≥</w:t>
      </w:r>
      <w:r>
        <w:rPr>
          <w:rFonts w:ascii="宋体" w:hAnsi="宋体" w:cs="黑体"/>
        </w:rPr>
        <w:t>25%</w:t>
      </w:r>
      <w:r>
        <w:rPr>
          <w:rFonts w:ascii="宋体" w:hAnsi="宋体" w:cs="黑体" w:hint="eastAsia"/>
        </w:rPr>
        <w:t>，粗纤维含量</w:t>
      </w:r>
      <w:r>
        <w:rPr>
          <w:rFonts w:ascii="宋体" w:hAnsi="宋体" w:cs="黑体"/>
        </w:rPr>
        <w:t>20%</w:t>
      </w:r>
      <w:r>
        <w:rPr>
          <w:rFonts w:ascii="宋体" w:hAnsi="宋体" w:cs="黑体" w:hint="eastAsia"/>
        </w:rPr>
        <w:t>～</w:t>
      </w:r>
      <w:r>
        <w:rPr>
          <w:rFonts w:ascii="宋体" w:hAnsi="宋体" w:cs="黑体"/>
        </w:rPr>
        <w:t>35%</w:t>
      </w:r>
      <w:r>
        <w:rPr>
          <w:rFonts w:ascii="宋体" w:hAnsi="宋体" w:cs="黑体" w:hint="eastAsia"/>
        </w:rPr>
        <w:t>。</w:t>
      </w:r>
      <w:r>
        <w:rPr>
          <w:rFonts w:ascii="宋体" w:hAnsi="宋体" w:cs="宋体" w:hint="eastAsia"/>
        </w:rPr>
        <w:t>推荐品种如</w:t>
      </w:r>
      <w:r>
        <w:rPr>
          <w:rFonts w:ascii="宋体" w:hAnsi="宋体" w:cs="宋体" w:hint="eastAsia"/>
          <w:bCs/>
        </w:rPr>
        <w:t>金垦</w:t>
      </w:r>
      <w:r>
        <w:rPr>
          <w:rFonts w:ascii="宋体" w:hAnsi="宋体" w:cs="宋体"/>
          <w:bCs/>
        </w:rPr>
        <w:t>10</w:t>
      </w:r>
      <w:r>
        <w:rPr>
          <w:rFonts w:ascii="宋体" w:hAnsi="宋体" w:cs="宋体" w:hint="eastAsia"/>
          <w:bCs/>
        </w:rPr>
        <w:t>号、蒙青贮系列、金岭青贮系列、豫青贮</w:t>
      </w:r>
      <w:r>
        <w:rPr>
          <w:rFonts w:ascii="宋体" w:hAnsi="宋体" w:cs="宋体"/>
          <w:bCs/>
        </w:rPr>
        <w:t>23</w:t>
      </w:r>
      <w:r>
        <w:rPr>
          <w:rFonts w:ascii="宋体" w:hAnsi="宋体" w:cs="宋体" w:hint="eastAsia"/>
          <w:bCs/>
        </w:rPr>
        <w:t>、先单</w:t>
      </w:r>
      <w:r>
        <w:rPr>
          <w:rFonts w:ascii="宋体" w:hAnsi="宋体" w:cs="宋体"/>
          <w:bCs/>
        </w:rPr>
        <w:t>405</w:t>
      </w:r>
      <w:r>
        <w:rPr>
          <w:rFonts w:ascii="宋体" w:hAnsi="宋体" w:cs="宋体" w:hint="eastAsia"/>
          <w:bCs/>
        </w:rPr>
        <w:t>、利禾系列、登海</w:t>
      </w:r>
      <w:r>
        <w:rPr>
          <w:rFonts w:ascii="宋体" w:hAnsi="宋体" w:cs="宋体"/>
          <w:bCs/>
        </w:rPr>
        <w:t>618</w:t>
      </w:r>
      <w:r>
        <w:rPr>
          <w:rFonts w:ascii="宋体" w:hAnsi="宋体" w:cs="宋体" w:hint="eastAsia"/>
        </w:rPr>
        <w:t>等。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宋体" w:cs="黑体"/>
          <w:bCs/>
        </w:rPr>
      </w:pPr>
      <w:r>
        <w:rPr>
          <w:rFonts w:ascii="黑体" w:eastAsia="黑体" w:hAnsi="黑体" w:cs="黑体"/>
        </w:rPr>
        <w:t xml:space="preserve">4.3 </w:t>
      </w:r>
      <w:r>
        <w:rPr>
          <w:rFonts w:ascii="黑体" w:eastAsia="黑体" w:hAnsi="黑体" w:cs="黑体" w:hint="eastAsia"/>
        </w:rPr>
        <w:t>种子质量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黑体" w:eastAsia="黑体" w:hAnsi="黑体" w:cs="宋体"/>
        </w:rPr>
      </w:pPr>
      <w:r>
        <w:rPr>
          <w:rFonts w:ascii="宋体" w:hAnsi="宋体" w:cs="黑体" w:hint="eastAsia"/>
          <w:bCs/>
        </w:rPr>
        <w:t>种子纯度和净度≥</w:t>
      </w:r>
      <w:r>
        <w:rPr>
          <w:rFonts w:ascii="宋体" w:hAnsi="宋体" w:cs="黑体"/>
          <w:bCs/>
        </w:rPr>
        <w:t>98%</w:t>
      </w:r>
      <w:r>
        <w:rPr>
          <w:rFonts w:ascii="宋体" w:hAnsi="宋体" w:cs="黑体" w:hint="eastAsia"/>
          <w:bCs/>
        </w:rPr>
        <w:t>，发芽率≥</w:t>
      </w:r>
      <w:r>
        <w:rPr>
          <w:rFonts w:ascii="宋体" w:hAnsi="宋体" w:cs="黑体"/>
          <w:bCs/>
        </w:rPr>
        <w:t>90%</w:t>
      </w:r>
      <w:r>
        <w:rPr>
          <w:rFonts w:ascii="宋体" w:hAnsi="宋体" w:cs="黑体" w:hint="eastAsia"/>
          <w:bCs/>
        </w:rPr>
        <w:t>，含水量≤</w:t>
      </w:r>
      <w:r>
        <w:rPr>
          <w:rFonts w:ascii="宋体" w:hAnsi="宋体" w:cs="黑体"/>
          <w:bCs/>
        </w:rPr>
        <w:t>16%</w:t>
      </w:r>
      <w:r>
        <w:rPr>
          <w:rFonts w:ascii="宋体" w:hAnsi="宋体" w:cs="黑体" w:hint="eastAsia"/>
          <w:bCs/>
        </w:rPr>
        <w:t>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4.4 </w:t>
      </w:r>
      <w:r>
        <w:rPr>
          <w:rFonts w:ascii="黑体" w:eastAsia="黑体" w:hAnsi="黑体" w:cs="黑体" w:hint="eastAsia"/>
        </w:rPr>
        <w:t>种子处理</w:t>
      </w:r>
      <w:r>
        <w:rPr>
          <w:rFonts w:ascii="黑体" w:eastAsia="黑体" w:hAnsi="黑体" w:cs="黑体"/>
        </w:rPr>
        <w:t xml:space="preserve">   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4.4.1 </w:t>
      </w:r>
      <w:r>
        <w:rPr>
          <w:rFonts w:ascii="黑体" w:eastAsia="黑体" w:hAnsi="黑体" w:cs="黑体" w:hint="eastAsia"/>
        </w:rPr>
        <w:t>晒种、浸种催芽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黑体"/>
        </w:rPr>
      </w:pPr>
      <w:r>
        <w:rPr>
          <w:rFonts w:ascii="宋体" w:hAnsi="宋体" w:cs="黑体" w:hint="eastAsia"/>
        </w:rPr>
        <w:t>在播种前选择晴天，将种子摊在干燥向阳的晒场上，连续晒种</w:t>
      </w:r>
      <w:r>
        <w:rPr>
          <w:rFonts w:ascii="宋体" w:hAnsi="宋体" w:cs="黑体"/>
        </w:rPr>
        <w:t>2d</w:t>
      </w:r>
      <w:r>
        <w:rPr>
          <w:rFonts w:ascii="宋体" w:hAnsi="宋体" w:cs="黑体" w:hint="eastAsia"/>
        </w:rPr>
        <w:t>～</w:t>
      </w:r>
      <w:r>
        <w:rPr>
          <w:rFonts w:ascii="宋体" w:hAnsi="宋体" w:cs="黑体"/>
        </w:rPr>
        <w:t>3d</w:t>
      </w:r>
      <w:r>
        <w:rPr>
          <w:rFonts w:ascii="宋体" w:hAnsi="宋体" w:cs="黑体" w:hint="eastAsia"/>
        </w:rPr>
        <w:t>，并注意翻动。播种前用冷水浸种</w:t>
      </w:r>
      <w:r>
        <w:rPr>
          <w:rFonts w:ascii="宋体" w:hAnsi="宋体" w:cs="黑体"/>
        </w:rPr>
        <w:t>12h</w:t>
      </w:r>
      <w:r>
        <w:rPr>
          <w:rFonts w:ascii="宋体" w:hAnsi="宋体" w:cs="黑体" w:hint="eastAsia"/>
        </w:rPr>
        <w:t>或温水（水温</w:t>
      </w:r>
      <w:r>
        <w:rPr>
          <w:rFonts w:ascii="宋体" w:hAnsi="宋体" w:cs="黑体"/>
        </w:rPr>
        <w:t>55</w:t>
      </w:r>
      <w:r>
        <w:rPr>
          <w:rFonts w:ascii="宋体" w:hAnsi="宋体" w:cs="黑体" w:hint="eastAsia"/>
        </w:rPr>
        <w:t>℃～</w:t>
      </w:r>
      <w:r>
        <w:rPr>
          <w:rFonts w:ascii="宋体" w:hAnsi="宋体" w:cs="黑体"/>
        </w:rPr>
        <w:t>57</w:t>
      </w:r>
      <w:r>
        <w:rPr>
          <w:rFonts w:ascii="宋体" w:hAnsi="宋体" w:cs="黑体" w:hint="eastAsia"/>
        </w:rPr>
        <w:t>℃）浸种</w:t>
      </w:r>
      <w:r>
        <w:rPr>
          <w:rFonts w:ascii="宋体" w:hAnsi="宋体" w:cs="黑体"/>
        </w:rPr>
        <w:t>4h</w:t>
      </w:r>
      <w:r>
        <w:rPr>
          <w:rFonts w:ascii="宋体" w:hAnsi="宋体" w:cs="黑体" w:hint="eastAsia"/>
        </w:rPr>
        <w:t>～</w:t>
      </w:r>
      <w:r>
        <w:rPr>
          <w:rFonts w:ascii="宋体" w:hAnsi="宋体" w:cs="黑体"/>
        </w:rPr>
        <w:t>6h</w:t>
      </w:r>
      <w:r>
        <w:rPr>
          <w:rFonts w:ascii="宋体" w:hAnsi="宋体" w:cs="黑体" w:hint="eastAsia"/>
        </w:rPr>
        <w:t>，缩短种子吸胀作用时间，提早出苗</w:t>
      </w:r>
      <w:r>
        <w:rPr>
          <w:rFonts w:ascii="宋体" w:cs="黑体"/>
        </w:rPr>
        <w:t>.</w:t>
      </w:r>
      <w:r>
        <w:rPr>
          <w:rFonts w:ascii="宋体" w:hAnsi="宋体" w:cs="黑体" w:hint="eastAsia"/>
        </w:rPr>
        <w:t>并杀灭种子表面的病菌。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4.4.2 </w:t>
      </w:r>
      <w:r>
        <w:rPr>
          <w:rFonts w:ascii="黑体" w:eastAsia="黑体" w:hAnsi="黑体" w:cs="黑体" w:hint="eastAsia"/>
        </w:rPr>
        <w:t>包衣、拌种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黑体"/>
        </w:rPr>
      </w:pPr>
      <w:r>
        <w:rPr>
          <w:rFonts w:hint="eastAsia"/>
        </w:rPr>
        <w:t>玉米种子应进行精选包衣处理</w:t>
      </w:r>
      <w:r>
        <w:rPr>
          <w:rFonts w:ascii="宋体" w:hAnsi="宋体" w:cs="黑体" w:hint="eastAsia"/>
        </w:rPr>
        <w:t>。种衣剂可选择吡虫啉悬浮种衣剂包衣防治苗期蚜虫。用辛硫磷</w:t>
      </w:r>
      <w:r>
        <w:rPr>
          <w:rFonts w:ascii="宋体" w:hAnsi="宋体" w:cs="黑体"/>
        </w:rPr>
        <w:t>3%</w:t>
      </w:r>
      <w:r>
        <w:rPr>
          <w:rFonts w:ascii="宋体" w:hAnsi="宋体" w:cs="黑体" w:hint="eastAsia"/>
        </w:rPr>
        <w:t>水乳种衣剂包衣防治小地老虎。用</w:t>
      </w:r>
      <w:r>
        <w:rPr>
          <w:rFonts w:ascii="宋体" w:hAnsi="宋体" w:cs="黑体" w:hint="eastAsia"/>
          <w:bCs/>
        </w:rPr>
        <w:t>咯菌·精甲霜包衣或拌种防治玉米茎腐病</w:t>
      </w:r>
      <w:r>
        <w:rPr>
          <w:rFonts w:ascii="宋体" w:hAnsi="宋体" w:cs="黑体" w:hint="eastAsia"/>
        </w:rPr>
        <w:t>。包衣或拌种处理的种子不宜再进行浸种催芽。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5 </w:t>
      </w:r>
      <w:r>
        <w:rPr>
          <w:rFonts w:ascii="黑体" w:eastAsia="黑体" w:hAnsi="黑体" w:cs="黑体" w:hint="eastAsia"/>
        </w:rPr>
        <w:t>土壤管理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5.1 </w:t>
      </w:r>
      <w:r>
        <w:rPr>
          <w:rFonts w:ascii="黑体" w:eastAsia="黑体" w:hAnsi="黑体" w:cs="黑体" w:hint="eastAsia"/>
        </w:rPr>
        <w:t>选地、整地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bCs/>
        </w:rPr>
      </w:pPr>
      <w:r>
        <w:rPr>
          <w:rFonts w:ascii="黑体" w:eastAsia="黑体" w:hAnsi="黑体" w:cs="黑体"/>
          <w:bCs/>
        </w:rPr>
        <w:t xml:space="preserve">5.1.1 </w:t>
      </w:r>
      <w:r>
        <w:rPr>
          <w:rFonts w:ascii="黑体" w:eastAsia="黑体" w:hAnsi="黑体" w:cs="黑体" w:hint="eastAsia"/>
          <w:bCs/>
        </w:rPr>
        <w:t>选地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黑体"/>
          <w:bCs/>
        </w:rPr>
      </w:pPr>
      <w:r>
        <w:rPr>
          <w:rFonts w:ascii="宋体" w:hAnsi="宋体" w:cs="黑体" w:hint="eastAsia"/>
          <w:bCs/>
        </w:rPr>
        <w:t>选择土地平整，土耕层较深厚，病、虫、草害较轻的地块。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bCs/>
        </w:rPr>
      </w:pPr>
      <w:r>
        <w:rPr>
          <w:rFonts w:ascii="黑体" w:eastAsia="黑体" w:hAnsi="黑体" w:cs="黑体"/>
          <w:bCs/>
        </w:rPr>
        <w:t xml:space="preserve">5.1.2 </w:t>
      </w:r>
      <w:r>
        <w:rPr>
          <w:rFonts w:ascii="黑体" w:eastAsia="黑体" w:hAnsi="黑体" w:cs="黑体" w:hint="eastAsia"/>
          <w:bCs/>
        </w:rPr>
        <w:t>整地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黑体"/>
          <w:bCs/>
        </w:rPr>
      </w:pPr>
      <w:r>
        <w:rPr>
          <w:rFonts w:ascii="宋体" w:hAnsi="宋体" w:cs="黑体" w:hint="eastAsia"/>
          <w:bCs/>
        </w:rPr>
        <w:t>上茬作物收获后，用深松机对土壤进行垂直深松作业，深度</w:t>
      </w:r>
      <w:r>
        <w:rPr>
          <w:rFonts w:ascii="宋体" w:hAnsi="宋体" w:cs="黑体"/>
          <w:bCs/>
        </w:rPr>
        <w:t>30cm</w:t>
      </w:r>
      <w:r>
        <w:rPr>
          <w:rFonts w:ascii="宋体" w:hAnsi="宋体" w:cs="黑体" w:hint="eastAsia"/>
        </w:rPr>
        <w:t>～</w:t>
      </w:r>
      <w:r>
        <w:rPr>
          <w:rFonts w:ascii="宋体" w:hAnsi="宋体" w:cs="黑体"/>
          <w:bCs/>
        </w:rPr>
        <w:t>40cm</w:t>
      </w:r>
      <w:r>
        <w:rPr>
          <w:rFonts w:ascii="宋体" w:hAnsi="宋体" w:cs="黑体" w:hint="eastAsia"/>
          <w:bCs/>
        </w:rPr>
        <w:t>，要求不重不漏，作业深度均匀，打破犁底层。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黑体"/>
          <w:bCs/>
        </w:rPr>
      </w:pPr>
      <w:r>
        <w:rPr>
          <w:rFonts w:ascii="宋体" w:hAnsi="宋体" w:cs="黑体" w:hint="eastAsia"/>
          <w:bCs/>
        </w:rPr>
        <w:t>播种前进行精细整地，耙地不宜过深，约</w:t>
      </w:r>
      <w:r>
        <w:rPr>
          <w:rFonts w:ascii="宋体" w:hAnsi="宋体" w:cs="黑体"/>
          <w:bCs/>
        </w:rPr>
        <w:t>5cm</w:t>
      </w:r>
      <w:r>
        <w:rPr>
          <w:rFonts w:ascii="宋体" w:hAnsi="宋体" w:cs="黑体" w:hint="eastAsia"/>
          <w:bCs/>
        </w:rPr>
        <w:t>左右，同时耙地次数不宜多。经过播前精细整地的土地应当达到地平、土碎、墒好，地表无根茬、残膜等。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5.2 </w:t>
      </w:r>
      <w:r>
        <w:rPr>
          <w:rFonts w:ascii="黑体" w:eastAsia="黑体" w:hAnsi="黑体" w:cs="黑体" w:hint="eastAsia"/>
        </w:rPr>
        <w:t>播种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5.2.1 </w:t>
      </w:r>
      <w:r>
        <w:rPr>
          <w:rFonts w:ascii="黑体" w:eastAsia="黑体" w:hAnsi="黑体" w:cs="黑体" w:hint="eastAsia"/>
        </w:rPr>
        <w:t>播期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黑体"/>
          <w:bCs/>
        </w:rPr>
      </w:pPr>
      <w:r>
        <w:rPr>
          <w:rFonts w:ascii="宋体" w:hAnsi="宋体" w:cs="黑体" w:hint="eastAsia"/>
          <w:bCs/>
        </w:rPr>
        <w:t>当耕层</w:t>
      </w:r>
      <w:r>
        <w:rPr>
          <w:rFonts w:ascii="宋体" w:hAnsi="宋体" w:cs="黑体"/>
          <w:bCs/>
        </w:rPr>
        <w:t>5cm</w:t>
      </w:r>
      <w:r>
        <w:rPr>
          <w:rFonts w:ascii="宋体" w:hAnsi="宋体" w:cs="黑体" w:hint="eastAsia"/>
          <w:bCs/>
        </w:rPr>
        <w:t>～</w:t>
      </w:r>
      <w:r>
        <w:rPr>
          <w:rFonts w:ascii="宋体" w:hAnsi="宋体" w:cs="黑体"/>
          <w:bCs/>
        </w:rPr>
        <w:t>10cm</w:t>
      </w:r>
      <w:r>
        <w:rPr>
          <w:rFonts w:ascii="宋体" w:hAnsi="宋体" w:cs="黑体" w:hint="eastAsia"/>
          <w:bCs/>
        </w:rPr>
        <w:t>的地温稳定在</w:t>
      </w:r>
      <w:r>
        <w:rPr>
          <w:rFonts w:ascii="宋体" w:hAnsi="宋体" w:cs="黑体"/>
          <w:bCs/>
        </w:rPr>
        <w:t>7</w:t>
      </w:r>
      <w:r>
        <w:rPr>
          <w:rFonts w:ascii="宋体" w:hAnsi="宋体" w:cs="黑体" w:hint="eastAsia"/>
          <w:bCs/>
        </w:rPr>
        <w:t>℃</w:t>
      </w:r>
      <w:r>
        <w:rPr>
          <w:rFonts w:ascii="宋体" w:hAnsi="宋体" w:cs="黑体" w:hint="eastAsia"/>
        </w:rPr>
        <w:t>～</w:t>
      </w:r>
      <w:r>
        <w:rPr>
          <w:rFonts w:ascii="宋体" w:hAnsi="宋体" w:cs="黑体"/>
          <w:bCs/>
        </w:rPr>
        <w:t>1</w:t>
      </w:r>
      <w:r>
        <w:rPr>
          <w:rFonts w:ascii="宋体" w:cs="黑体"/>
          <w:bCs/>
        </w:rPr>
        <w:t>0</w:t>
      </w:r>
      <w:r>
        <w:rPr>
          <w:rFonts w:ascii="宋体" w:hAnsi="宋体" w:cs="黑体" w:hint="eastAsia"/>
          <w:bCs/>
        </w:rPr>
        <w:t>℃时开始播种。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bCs/>
        </w:rPr>
      </w:pPr>
      <w:r>
        <w:rPr>
          <w:rFonts w:ascii="黑体" w:eastAsia="黑体" w:hAnsi="黑体" w:cs="黑体"/>
          <w:bCs/>
        </w:rPr>
        <w:t xml:space="preserve">5.2.2 </w:t>
      </w:r>
      <w:r>
        <w:rPr>
          <w:rFonts w:ascii="黑体" w:eastAsia="黑体" w:hAnsi="黑体" w:cs="黑体" w:hint="eastAsia"/>
          <w:bCs/>
        </w:rPr>
        <w:t>播种方法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bCs/>
        </w:rPr>
      </w:pPr>
      <w:r>
        <w:rPr>
          <w:rFonts w:ascii="黑体" w:eastAsia="黑体" w:hAnsi="黑体" w:cs="黑体"/>
          <w:bCs/>
        </w:rPr>
        <w:t>5.2.2</w:t>
      </w:r>
      <w:r>
        <w:rPr>
          <w:rFonts w:ascii="黑体" w:eastAsia="黑体" w:hAnsi="黑体" w:cs="黑体" w:hint="eastAsia"/>
          <w:bCs/>
        </w:rPr>
        <w:t>．</w:t>
      </w:r>
      <w:r>
        <w:rPr>
          <w:rFonts w:ascii="黑体" w:eastAsia="黑体" w:hAnsi="黑体" w:cs="黑体"/>
          <w:bCs/>
        </w:rPr>
        <w:t xml:space="preserve">1 </w:t>
      </w:r>
      <w:r>
        <w:rPr>
          <w:rFonts w:ascii="宋体" w:hAnsi="宋体" w:cs="黑体" w:hint="eastAsia"/>
          <w:bCs/>
        </w:rPr>
        <w:t>大小行种植方法。用玉米覆膜播种机或精量播种机播种，一般大行距</w:t>
      </w:r>
      <w:r>
        <w:rPr>
          <w:rFonts w:ascii="宋体" w:hAnsi="宋体" w:cs="黑体"/>
          <w:bCs/>
        </w:rPr>
        <w:t>80cm</w:t>
      </w:r>
      <w:r>
        <w:rPr>
          <w:rFonts w:ascii="宋体" w:hAnsi="宋体" w:cs="黑体" w:hint="eastAsia"/>
        </w:rPr>
        <w:t>～</w:t>
      </w:r>
      <w:r>
        <w:rPr>
          <w:rFonts w:ascii="宋体" w:hAnsi="宋体" w:cs="黑体"/>
          <w:bCs/>
        </w:rPr>
        <w:t>100cm</w:t>
      </w:r>
      <w:r>
        <w:rPr>
          <w:rFonts w:ascii="宋体" w:hAnsi="宋体" w:cs="黑体" w:hint="eastAsia"/>
          <w:bCs/>
        </w:rPr>
        <w:t>，小行距</w:t>
      </w:r>
      <w:r>
        <w:rPr>
          <w:rFonts w:ascii="宋体" w:hAnsi="宋体" w:cs="黑体"/>
          <w:bCs/>
        </w:rPr>
        <w:t>40cm</w:t>
      </w:r>
      <w:r>
        <w:rPr>
          <w:rFonts w:ascii="宋体" w:hAnsi="宋体" w:cs="黑体" w:hint="eastAsia"/>
          <w:bCs/>
        </w:rPr>
        <w:t>左右，株距</w:t>
      </w:r>
      <w:r>
        <w:rPr>
          <w:rFonts w:ascii="宋体" w:hAnsi="宋体" w:cs="黑体"/>
          <w:bCs/>
        </w:rPr>
        <w:t>25cm</w:t>
      </w:r>
      <w:r>
        <w:rPr>
          <w:rFonts w:ascii="宋体" w:hAnsi="宋体" w:cs="黑体" w:hint="eastAsia"/>
        </w:rPr>
        <w:t>～</w:t>
      </w:r>
      <w:r>
        <w:rPr>
          <w:rFonts w:ascii="宋体" w:hAnsi="宋体" w:cs="黑体"/>
          <w:bCs/>
        </w:rPr>
        <w:t>30cm</w:t>
      </w:r>
      <w:r>
        <w:rPr>
          <w:rFonts w:ascii="宋体" w:hAnsi="宋体" w:cs="黑体" w:hint="eastAsia"/>
          <w:bCs/>
        </w:rPr>
        <w:t>，播种深度</w:t>
      </w:r>
      <w:r>
        <w:rPr>
          <w:rFonts w:ascii="宋体" w:hAnsi="宋体" w:cs="黑体"/>
          <w:bCs/>
        </w:rPr>
        <w:t>3cm</w:t>
      </w:r>
      <w:r>
        <w:rPr>
          <w:rFonts w:ascii="宋体" w:hAnsi="宋体" w:cs="黑体" w:hint="eastAsia"/>
        </w:rPr>
        <w:t>～</w:t>
      </w:r>
      <w:r>
        <w:rPr>
          <w:rFonts w:ascii="宋体" w:hAnsi="宋体" w:cs="黑体"/>
          <w:bCs/>
        </w:rPr>
        <w:t>4cm</w:t>
      </w:r>
      <w:r>
        <w:rPr>
          <w:rFonts w:ascii="宋体" w:hAnsi="宋体" w:cs="黑体" w:hint="eastAsia"/>
          <w:bCs/>
        </w:rPr>
        <w:t>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宋体" w:cs="黑体"/>
          <w:bCs/>
        </w:rPr>
      </w:pPr>
      <w:r>
        <w:rPr>
          <w:rFonts w:ascii="黑体" w:eastAsia="黑体" w:hAnsi="黑体" w:cs="黑体"/>
          <w:bCs/>
        </w:rPr>
        <w:t>5.2.2</w:t>
      </w:r>
      <w:r>
        <w:rPr>
          <w:rFonts w:ascii="黑体" w:eastAsia="黑体" w:hAnsi="黑体" w:cs="黑体" w:hint="eastAsia"/>
          <w:bCs/>
        </w:rPr>
        <w:t>．</w:t>
      </w:r>
      <w:r>
        <w:rPr>
          <w:rFonts w:ascii="黑体" w:eastAsia="黑体" w:hAnsi="黑体" w:cs="黑体"/>
          <w:bCs/>
        </w:rPr>
        <w:t>2</w:t>
      </w:r>
      <w:r>
        <w:rPr>
          <w:rFonts w:ascii="宋体" w:hAnsi="宋体" w:cs="黑体"/>
          <w:bCs/>
        </w:rPr>
        <w:t xml:space="preserve"> </w:t>
      </w:r>
      <w:r>
        <w:rPr>
          <w:rFonts w:ascii="宋体" w:hAnsi="宋体" w:cs="黑体" w:hint="eastAsia"/>
          <w:bCs/>
        </w:rPr>
        <w:t>“一穴双珠”</w:t>
      </w:r>
      <w:r>
        <w:rPr>
          <w:rFonts w:ascii="宋体" w:hAnsi="宋体" w:cs="黑体"/>
          <w:bCs/>
        </w:rPr>
        <w:t xml:space="preserve"> </w:t>
      </w:r>
      <w:r>
        <w:rPr>
          <w:rFonts w:ascii="宋体" w:hAnsi="宋体" w:cs="黑体" w:hint="eastAsia"/>
          <w:bCs/>
        </w:rPr>
        <w:t>大小行种植方法。用玉米“一穴双株”专用播种机。高水肥地块大</w:t>
      </w:r>
      <w:r>
        <w:rPr>
          <w:rFonts w:ascii="宋体" w:hAnsi="宋体" w:cs="黑体" w:hint="eastAsia"/>
          <w:bCs/>
        </w:rPr>
        <w:lastRenderedPageBreak/>
        <w:t>行</w:t>
      </w:r>
      <w:r>
        <w:rPr>
          <w:rFonts w:ascii="宋体" w:hAnsi="宋体" w:cs="黑体"/>
          <w:bCs/>
        </w:rPr>
        <w:t>60cm</w:t>
      </w:r>
      <w:r>
        <w:rPr>
          <w:rFonts w:ascii="宋体" w:hAnsi="宋体" w:cs="黑体" w:hint="eastAsia"/>
        </w:rPr>
        <w:t>～</w:t>
      </w:r>
      <w:r>
        <w:rPr>
          <w:rFonts w:ascii="宋体" w:hAnsi="宋体" w:cs="黑体"/>
          <w:bCs/>
        </w:rPr>
        <w:t>70cm</w:t>
      </w:r>
      <w:r>
        <w:rPr>
          <w:rFonts w:ascii="宋体" w:hAnsi="宋体" w:cs="黑体" w:hint="eastAsia"/>
          <w:bCs/>
        </w:rPr>
        <w:t>，小行</w:t>
      </w:r>
      <w:r>
        <w:rPr>
          <w:rFonts w:ascii="宋体" w:hAnsi="宋体" w:cs="黑体"/>
          <w:bCs/>
        </w:rPr>
        <w:t>50cm</w:t>
      </w:r>
      <w:r>
        <w:rPr>
          <w:rFonts w:ascii="宋体" w:hAnsi="宋体" w:cs="黑体" w:hint="eastAsia"/>
          <w:bCs/>
        </w:rPr>
        <w:t>，穴距</w:t>
      </w:r>
      <w:r>
        <w:rPr>
          <w:rFonts w:ascii="宋体" w:hAnsi="宋体" w:cs="黑体"/>
          <w:bCs/>
        </w:rPr>
        <w:t>30cm</w:t>
      </w:r>
      <w:r>
        <w:rPr>
          <w:rFonts w:ascii="宋体" w:hAnsi="宋体" w:cs="黑体" w:hint="eastAsia"/>
          <w:bCs/>
        </w:rPr>
        <w:t>，每穴</w:t>
      </w:r>
      <w:r>
        <w:rPr>
          <w:rFonts w:ascii="宋体" w:hAnsi="宋体" w:cs="黑体"/>
          <w:bCs/>
        </w:rPr>
        <w:t>2</w:t>
      </w:r>
      <w:r>
        <w:rPr>
          <w:rFonts w:ascii="宋体" w:hAnsi="宋体" w:cs="黑体" w:hint="eastAsia"/>
          <w:bCs/>
        </w:rPr>
        <w:t>粒。中上等地块大行</w:t>
      </w:r>
      <w:r>
        <w:rPr>
          <w:rFonts w:ascii="宋体" w:hAnsi="宋体" w:cs="黑体"/>
          <w:bCs/>
        </w:rPr>
        <w:t>80cm</w:t>
      </w:r>
      <w:r>
        <w:rPr>
          <w:rFonts w:ascii="宋体" w:hAnsi="宋体" w:cs="黑体" w:hint="eastAsia"/>
          <w:bCs/>
        </w:rPr>
        <w:t>，小行</w:t>
      </w:r>
      <w:r>
        <w:rPr>
          <w:rFonts w:ascii="宋体" w:hAnsi="宋体" w:cs="黑体"/>
          <w:bCs/>
        </w:rPr>
        <w:t>50cm</w:t>
      </w:r>
      <w:r>
        <w:rPr>
          <w:rFonts w:ascii="宋体" w:hAnsi="宋体" w:cs="黑体" w:hint="eastAsia"/>
          <w:bCs/>
        </w:rPr>
        <w:t>，穴距</w:t>
      </w:r>
      <w:r>
        <w:rPr>
          <w:rFonts w:ascii="宋体" w:hAnsi="宋体" w:cs="黑体"/>
          <w:bCs/>
        </w:rPr>
        <w:t>30cm</w:t>
      </w:r>
      <w:r>
        <w:rPr>
          <w:rFonts w:ascii="宋体" w:hAnsi="宋体" w:cs="黑体" w:hint="eastAsia"/>
          <w:bCs/>
        </w:rPr>
        <w:t>，每穴</w:t>
      </w:r>
      <w:r>
        <w:rPr>
          <w:rFonts w:ascii="宋体" w:hAnsi="宋体" w:cs="黑体"/>
          <w:bCs/>
        </w:rPr>
        <w:t>2</w:t>
      </w:r>
      <w:r>
        <w:rPr>
          <w:rFonts w:ascii="宋体" w:hAnsi="宋体" w:cs="黑体" w:hint="eastAsia"/>
          <w:bCs/>
        </w:rPr>
        <w:t>粒。中下等地块大行</w:t>
      </w:r>
      <w:r>
        <w:rPr>
          <w:rFonts w:ascii="宋体" w:hAnsi="宋体" w:cs="黑体"/>
          <w:bCs/>
        </w:rPr>
        <w:t>90cm</w:t>
      </w:r>
      <w:r>
        <w:rPr>
          <w:rFonts w:ascii="宋体" w:hAnsi="宋体" w:cs="黑体" w:hint="eastAsia"/>
          <w:bCs/>
        </w:rPr>
        <w:t>，小行</w:t>
      </w:r>
      <w:r>
        <w:rPr>
          <w:rFonts w:ascii="宋体" w:hAnsi="宋体" w:cs="黑体"/>
          <w:bCs/>
        </w:rPr>
        <w:t>50cm</w:t>
      </w:r>
      <w:r>
        <w:rPr>
          <w:rFonts w:ascii="宋体" w:hAnsi="宋体" w:cs="黑体" w:hint="eastAsia"/>
          <w:bCs/>
        </w:rPr>
        <w:t>，穴距</w:t>
      </w:r>
      <w:r>
        <w:rPr>
          <w:rFonts w:ascii="宋体" w:hAnsi="宋体" w:cs="黑体"/>
          <w:bCs/>
        </w:rPr>
        <w:t>30cm</w:t>
      </w:r>
      <w:r>
        <w:rPr>
          <w:rFonts w:ascii="宋体" w:hAnsi="宋体" w:cs="黑体" w:hint="eastAsia"/>
          <w:bCs/>
        </w:rPr>
        <w:t>，每穴</w:t>
      </w:r>
      <w:r>
        <w:rPr>
          <w:rFonts w:ascii="宋体" w:hAnsi="宋体" w:cs="黑体"/>
          <w:bCs/>
        </w:rPr>
        <w:t>2</w:t>
      </w:r>
      <w:r>
        <w:rPr>
          <w:rFonts w:ascii="宋体" w:hAnsi="宋体" w:cs="黑体" w:hint="eastAsia"/>
          <w:bCs/>
        </w:rPr>
        <w:t>粒。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250" w:firstLine="525"/>
        <w:contextualSpacing/>
        <w:rPr>
          <w:rFonts w:ascii="宋体" w:cs="黑体"/>
          <w:bCs/>
        </w:rPr>
      </w:pPr>
      <w:r>
        <w:rPr>
          <w:rFonts w:ascii="宋体" w:hAnsi="宋体" w:cs="黑体" w:hint="eastAsia"/>
          <w:bCs/>
        </w:rPr>
        <w:t>可根据不同品种株型特点适当调整株行株距。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宋体" w:cs="宋体"/>
        </w:rPr>
      </w:pPr>
      <w:r>
        <w:rPr>
          <w:rFonts w:ascii="黑体" w:eastAsia="黑体" w:hAnsi="黑体" w:cs="黑体"/>
          <w:bCs/>
        </w:rPr>
        <w:t xml:space="preserve">5.2.3 </w:t>
      </w:r>
      <w:r>
        <w:rPr>
          <w:rFonts w:ascii="黑体" w:eastAsia="黑体" w:hAnsi="黑体" w:cs="黑体" w:hint="eastAsia"/>
          <w:bCs/>
        </w:rPr>
        <w:t>播种密度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宋体"/>
        </w:rPr>
      </w:pPr>
      <w:r>
        <w:rPr>
          <w:rFonts w:ascii="宋体" w:hAnsi="宋体" w:cs="黑体" w:hint="eastAsia"/>
          <w:bCs/>
        </w:rPr>
        <w:t>大小行种植，每亩保苗</w:t>
      </w:r>
      <w:r>
        <w:rPr>
          <w:rFonts w:ascii="宋体" w:hAnsi="宋体" w:cs="黑体"/>
          <w:bCs/>
        </w:rPr>
        <w:t>4000</w:t>
      </w:r>
      <w:r>
        <w:rPr>
          <w:rFonts w:ascii="宋体" w:hAnsi="宋体" w:cs="黑体" w:hint="eastAsia"/>
          <w:bCs/>
        </w:rPr>
        <w:t>株</w:t>
      </w:r>
      <w:r>
        <w:rPr>
          <w:rFonts w:ascii="宋体" w:hAnsi="宋体" w:cs="黑体" w:hint="eastAsia"/>
        </w:rPr>
        <w:t>～</w:t>
      </w:r>
      <w:r>
        <w:rPr>
          <w:rFonts w:ascii="宋体" w:hAnsi="宋体" w:cs="黑体"/>
          <w:bCs/>
        </w:rPr>
        <w:t>50</w:t>
      </w:r>
      <w:r>
        <w:rPr>
          <w:rFonts w:ascii="宋体" w:cs="黑体"/>
          <w:bCs/>
        </w:rPr>
        <w:t>00</w:t>
      </w:r>
      <w:r>
        <w:rPr>
          <w:rFonts w:ascii="宋体" w:hAnsi="宋体" w:cs="黑体" w:hint="eastAsia"/>
          <w:bCs/>
        </w:rPr>
        <w:t>株左右。</w:t>
      </w:r>
      <w:r>
        <w:rPr>
          <w:rFonts w:ascii="宋体" w:hAnsi="宋体" w:cs="黑体"/>
          <w:bCs/>
        </w:rPr>
        <w:t xml:space="preserve"> </w:t>
      </w:r>
      <w:r>
        <w:rPr>
          <w:rFonts w:ascii="宋体" w:hAnsi="宋体" w:cs="黑体" w:hint="eastAsia"/>
          <w:bCs/>
        </w:rPr>
        <w:t>“一穴双珠”种植方法，高水肥地块每亩保苗</w:t>
      </w:r>
      <w:r>
        <w:rPr>
          <w:rFonts w:ascii="宋体" w:hAnsi="宋体" w:cs="黑体"/>
          <w:bCs/>
        </w:rPr>
        <w:t>8000</w:t>
      </w:r>
      <w:r>
        <w:rPr>
          <w:rFonts w:ascii="宋体" w:hAnsi="宋体" w:cs="黑体" w:hint="eastAsia"/>
          <w:bCs/>
        </w:rPr>
        <w:t>株左右，中等地块每亩保苗</w:t>
      </w:r>
      <w:r>
        <w:rPr>
          <w:rFonts w:ascii="宋体" w:hAnsi="宋体" w:cs="黑体"/>
          <w:bCs/>
        </w:rPr>
        <w:t>7000</w:t>
      </w:r>
      <w:r>
        <w:rPr>
          <w:rFonts w:ascii="宋体" w:hAnsi="宋体" w:cs="黑体" w:hint="eastAsia"/>
          <w:bCs/>
        </w:rPr>
        <w:t>株左右，低水肥地块每亩保苗</w:t>
      </w:r>
      <w:r>
        <w:rPr>
          <w:rFonts w:ascii="宋体" w:hAnsi="宋体" w:cs="黑体"/>
          <w:bCs/>
        </w:rPr>
        <w:t>6000</w:t>
      </w:r>
      <w:r>
        <w:rPr>
          <w:rFonts w:ascii="宋体" w:hAnsi="宋体" w:cs="黑体" w:hint="eastAsia"/>
          <w:bCs/>
        </w:rPr>
        <w:t>株左右。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6 </w:t>
      </w:r>
      <w:r>
        <w:rPr>
          <w:rFonts w:ascii="黑体" w:eastAsia="黑体" w:hAnsi="黑体" w:cs="黑体" w:hint="eastAsia"/>
        </w:rPr>
        <w:t>田间管理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6.1 </w:t>
      </w:r>
      <w:r>
        <w:rPr>
          <w:rFonts w:ascii="黑体" w:eastAsia="黑体" w:hAnsi="黑体" w:cs="黑体" w:hint="eastAsia"/>
        </w:rPr>
        <w:t>补苗、间苗、定苗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黑体"/>
        </w:rPr>
      </w:pPr>
      <w:r>
        <w:rPr>
          <w:rFonts w:ascii="宋体" w:hAnsi="宋体" w:cs="黑体" w:hint="eastAsia"/>
        </w:rPr>
        <w:t>出苗前及时检查发芽情况，如发现粉种、烂芽，要准备好补种用种或预备苗；出苗后如缺苗，要利用田间多余苗及时坐水补栽。幼苗</w:t>
      </w:r>
      <w:r>
        <w:rPr>
          <w:rFonts w:ascii="宋体" w:hAnsi="宋体" w:cs="黑体"/>
        </w:rPr>
        <w:t>3</w:t>
      </w:r>
      <w:r>
        <w:rPr>
          <w:rFonts w:ascii="宋体" w:hAnsi="宋体" w:cs="黑体" w:hint="eastAsia"/>
        </w:rPr>
        <w:t>片～</w:t>
      </w:r>
      <w:r>
        <w:rPr>
          <w:rFonts w:ascii="宋体" w:hAnsi="宋体" w:cs="黑体"/>
        </w:rPr>
        <w:t>4</w:t>
      </w:r>
      <w:r>
        <w:rPr>
          <w:rFonts w:ascii="宋体" w:hAnsi="宋体" w:cs="黑体" w:hint="eastAsia"/>
        </w:rPr>
        <w:t>片叶时，要将弱苗、病苗、小苗去掉，一次等距定苗。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bCs/>
        </w:rPr>
      </w:pPr>
      <w:bookmarkStart w:id="1" w:name="_Toc3818288"/>
      <w:bookmarkStart w:id="2" w:name="_Toc453686362"/>
      <w:bookmarkStart w:id="3" w:name="_Toc516136954"/>
      <w:bookmarkStart w:id="4" w:name="_Toc453684794"/>
      <w:r>
        <w:rPr>
          <w:rFonts w:ascii="黑体" w:eastAsia="黑体" w:hAnsi="黑体" w:cs="黑体"/>
          <w:bCs/>
        </w:rPr>
        <w:t xml:space="preserve">6.2 </w:t>
      </w:r>
      <w:r>
        <w:rPr>
          <w:rFonts w:ascii="黑体" w:eastAsia="黑体" w:hAnsi="黑体" w:cs="黑体" w:hint="eastAsia"/>
          <w:bCs/>
        </w:rPr>
        <w:t>灌溉</w:t>
      </w:r>
      <w:bookmarkEnd w:id="1"/>
      <w:bookmarkEnd w:id="2"/>
      <w:bookmarkEnd w:id="3"/>
      <w:bookmarkEnd w:id="4"/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黑体"/>
        </w:rPr>
      </w:pPr>
      <w:r>
        <w:rPr>
          <w:rFonts w:ascii="宋体" w:hAnsi="宋体" w:cs="黑体" w:hint="eastAsia"/>
        </w:rPr>
        <w:t>玉米小喇叭口期（约</w:t>
      </w:r>
      <w:r>
        <w:rPr>
          <w:rFonts w:ascii="宋体" w:hAnsi="宋体" w:cs="黑体"/>
        </w:rPr>
        <w:t>8</w:t>
      </w:r>
      <w:r>
        <w:rPr>
          <w:rFonts w:ascii="宋体" w:hAnsi="宋体" w:cs="黑体" w:hint="eastAsia"/>
        </w:rPr>
        <w:t>片叶子左右）浇第一水，之后可依据土壤墒情灌溉，定期观测土壤水分，缺水则需灌溉。玉米拔节以前耗水量相对较少，拔节期至灌浆期，需水量急剧增加，抽穗前后耗水量达到峰值，故分蘖期、拔节期（蹲苗结束）、喇叭口后期、抽穗期、乳熟期、灌浆期应充分灌溉。作好灌溉记录，作到灌溉量可追踪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6.3 </w:t>
      </w:r>
      <w:r>
        <w:rPr>
          <w:rFonts w:ascii="黑体" w:eastAsia="黑体" w:hAnsi="黑体" w:cs="黑体" w:hint="eastAsia"/>
        </w:rPr>
        <w:t>施肥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6.3.1 </w:t>
      </w:r>
      <w:r>
        <w:rPr>
          <w:rFonts w:ascii="黑体" w:eastAsia="黑体" w:hAnsi="黑体" w:cs="黑体" w:hint="eastAsia"/>
        </w:rPr>
        <w:t>施肥原则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黑体"/>
        </w:rPr>
      </w:pPr>
      <w:r>
        <w:rPr>
          <w:rFonts w:ascii="宋体" w:hAnsi="宋体" w:hint="eastAsia"/>
        </w:rPr>
        <w:t>肥料使用应符合</w:t>
      </w:r>
      <w:r>
        <w:rPr>
          <w:rFonts w:ascii="宋体" w:hAnsi="宋体"/>
        </w:rPr>
        <w:t>NY/T 394</w:t>
      </w:r>
      <w:r>
        <w:rPr>
          <w:rFonts w:ascii="宋体" w:hAnsi="宋体" w:hint="eastAsia"/>
        </w:rPr>
        <w:t>的要求，并结合</w:t>
      </w:r>
      <w:r>
        <w:rPr>
          <w:rFonts w:hint="eastAsia"/>
        </w:rPr>
        <w:t>测土配方施肥</w:t>
      </w:r>
      <w:r>
        <w:rPr>
          <w:rFonts w:ascii="宋体" w:hAnsi="宋体" w:cs="黑体" w:hint="eastAsia"/>
        </w:rPr>
        <w:t>。以腐熟农家肥、有机肥、微生物肥为主，化学肥料为辅，且应在保障植物对营养元素需求的基础上减少化肥用量，无机氮素用量不得高于当季作物需求量的一半。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6.3.2 </w:t>
      </w:r>
      <w:r>
        <w:rPr>
          <w:rFonts w:ascii="黑体" w:eastAsia="黑体" w:hAnsi="黑体" w:cs="黑体" w:hint="eastAsia"/>
        </w:rPr>
        <w:t>施肥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黑体" w:eastAsia="黑体" w:hAnsi="黑体" w:cs="黑体"/>
        </w:rPr>
      </w:pPr>
      <w:r>
        <w:rPr>
          <w:rFonts w:ascii="宋体" w:hAnsi="宋体" w:cs="黑体" w:hint="eastAsia"/>
          <w:bCs/>
        </w:rPr>
        <w:t>上茬作物收获后，结合深翻施入腐熟农家肥或有机肥做基肥，</w:t>
      </w:r>
      <w:r>
        <w:rPr>
          <w:rFonts w:ascii="宋体" w:hAnsi="宋体" w:cs="黑体"/>
          <w:bCs/>
        </w:rPr>
        <w:t>1500 kg/</w:t>
      </w:r>
      <w:r>
        <w:rPr>
          <w:rFonts w:ascii="宋体" w:hAnsi="宋体" w:cs="黑体" w:hint="eastAsia"/>
          <w:bCs/>
        </w:rPr>
        <w:t>亩</w:t>
      </w:r>
      <w:r>
        <w:rPr>
          <w:rFonts w:ascii="宋体" w:hAnsi="宋体" w:cs="黑体" w:hint="eastAsia"/>
        </w:rPr>
        <w:t>～</w:t>
      </w:r>
      <w:r>
        <w:rPr>
          <w:rFonts w:ascii="宋体" w:hAnsi="宋体" w:cs="黑体"/>
          <w:bCs/>
        </w:rPr>
        <w:t>3000kg/</w:t>
      </w:r>
      <w:r>
        <w:rPr>
          <w:rFonts w:ascii="宋体" w:hAnsi="宋体" w:cs="黑体" w:hint="eastAsia"/>
          <w:bCs/>
        </w:rPr>
        <w:t>亩，翻匀。结合播前整地施入磷酸二铵做基肥，</w:t>
      </w:r>
      <w:r>
        <w:rPr>
          <w:rFonts w:ascii="宋体" w:hAnsi="宋体" w:cs="黑体"/>
          <w:bCs/>
        </w:rPr>
        <w:t>10kg/</w:t>
      </w:r>
      <w:r>
        <w:rPr>
          <w:rFonts w:ascii="宋体" w:hAnsi="宋体" w:cs="黑体" w:hint="eastAsia"/>
          <w:bCs/>
        </w:rPr>
        <w:t>亩</w:t>
      </w:r>
      <w:r>
        <w:rPr>
          <w:rFonts w:ascii="宋体" w:hAnsi="宋体" w:cs="黑体" w:hint="eastAsia"/>
        </w:rPr>
        <w:t>～</w:t>
      </w:r>
      <w:r>
        <w:rPr>
          <w:rFonts w:ascii="宋体" w:hAnsi="宋体" w:cs="黑体"/>
          <w:bCs/>
        </w:rPr>
        <w:t>20kg/</w:t>
      </w:r>
      <w:r>
        <w:rPr>
          <w:rFonts w:ascii="宋体" w:hAnsi="宋体" w:cs="黑体" w:hint="eastAsia"/>
          <w:bCs/>
        </w:rPr>
        <w:t>亩，翻匀。玉米大喇叭口期，结合浇水，施入尿素做追肥，</w:t>
      </w:r>
      <w:r>
        <w:rPr>
          <w:rFonts w:ascii="宋体" w:hAnsi="宋体" w:cs="黑体"/>
          <w:bCs/>
        </w:rPr>
        <w:t>10kg/</w:t>
      </w:r>
      <w:r>
        <w:rPr>
          <w:rFonts w:ascii="宋体" w:hAnsi="宋体" w:cs="黑体" w:hint="eastAsia"/>
          <w:bCs/>
        </w:rPr>
        <w:t>亩</w:t>
      </w:r>
      <w:r>
        <w:rPr>
          <w:rFonts w:ascii="宋体" w:hAnsi="宋体" w:cs="黑体" w:hint="eastAsia"/>
        </w:rPr>
        <w:t>～</w:t>
      </w:r>
      <w:r>
        <w:rPr>
          <w:rFonts w:ascii="宋体" w:hAnsi="宋体" w:cs="黑体"/>
          <w:bCs/>
        </w:rPr>
        <w:t>20kg/</w:t>
      </w:r>
      <w:r>
        <w:rPr>
          <w:rFonts w:ascii="宋体" w:hAnsi="宋体" w:cs="黑体" w:hint="eastAsia"/>
          <w:bCs/>
        </w:rPr>
        <w:t>亩</w:t>
      </w:r>
      <w:r>
        <w:rPr>
          <w:rFonts w:ascii="黑体" w:eastAsia="黑体" w:hAnsi="黑体" w:cs="黑体" w:hint="eastAsia"/>
          <w:bCs/>
        </w:rPr>
        <w:t>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/>
        </w:rPr>
        <w:t xml:space="preserve">6.4 </w:t>
      </w:r>
      <w:r>
        <w:rPr>
          <w:rFonts w:ascii="黑体" w:eastAsia="黑体" w:hAnsi="黑体" w:hint="eastAsia"/>
        </w:rPr>
        <w:t>病虫草害防治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/>
        </w:rPr>
        <w:t xml:space="preserve">6.4.1 </w:t>
      </w:r>
      <w:r>
        <w:rPr>
          <w:rFonts w:ascii="黑体" w:eastAsia="黑体" w:hAnsi="黑体" w:hint="eastAsia"/>
        </w:rPr>
        <w:t>防治原则</w:t>
      </w:r>
    </w:p>
    <w:p w:rsidR="00663B2B" w:rsidRDefault="00A35010" w:rsidP="00A93A2C">
      <w:pPr>
        <w:pStyle w:val="1"/>
        <w:adjustRightInd w:val="0"/>
        <w:snapToGrid w:val="0"/>
        <w:spacing w:beforeLines="50" w:before="156" w:afterLines="50" w:after="156" w:line="380" w:lineRule="atLeast"/>
        <w:contextualSpacing/>
        <w:rPr>
          <w:rFonts w:ascii="黑体" w:eastAsia="黑体" w:hAnsi="黑体" w:cs="黑体"/>
        </w:rPr>
      </w:pPr>
      <w:r>
        <w:rPr>
          <w:rFonts w:hint="eastAsia"/>
        </w:rPr>
        <w:t>加强病虫害的预测预报工作，及时掌握病虫害的发生情况。以预防为主，选择抗逆性强、优质高产的品种，通过加强栽培管理、轮作倒茬等方法预防病虫草害发生</w:t>
      </w:r>
      <w:r>
        <w:rPr>
          <w:rFonts w:ascii="黑体" w:eastAsia="黑体" w:hAnsi="黑体" w:hint="eastAsia"/>
          <w:bCs/>
        </w:rPr>
        <w:t>。</w:t>
      </w:r>
    </w:p>
    <w:p w:rsidR="004F3A98" w:rsidRDefault="00A35010">
      <w:pPr>
        <w:adjustRightInd w:val="0"/>
        <w:snapToGrid w:val="0"/>
        <w:spacing w:line="38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 xml:space="preserve">6.4.2 </w:t>
      </w:r>
      <w:r>
        <w:rPr>
          <w:rFonts w:ascii="黑体" w:eastAsia="黑体" w:hAnsi="黑体" w:cs="黑体" w:hint="eastAsia"/>
          <w:szCs w:val="21"/>
        </w:rPr>
        <w:t>常见病虫草害</w:t>
      </w:r>
    </w:p>
    <w:p w:rsidR="004F3A98" w:rsidRDefault="00A35010">
      <w:pPr>
        <w:spacing w:line="380" w:lineRule="atLeast"/>
        <w:ind w:firstLineChars="200" w:firstLine="420"/>
        <w:contextualSpacing/>
        <w:rPr>
          <w:rFonts w:ascii="宋体" w:cs="黑体"/>
          <w:szCs w:val="21"/>
        </w:rPr>
      </w:pPr>
      <w:r>
        <w:rPr>
          <w:rFonts w:ascii="宋体" w:hAnsi="宋体" w:cs="黑体" w:hint="eastAsia"/>
          <w:szCs w:val="21"/>
        </w:rPr>
        <w:t>玉米常见病虫草害有：玉米螟、红蜘蛛、小地老虎、蚜虫、</w:t>
      </w:r>
      <w:r>
        <w:rPr>
          <w:rFonts w:hint="eastAsia"/>
        </w:rPr>
        <w:t>粘虫、玉米螟、双斑萤叶甲、玉米丝黑穗病</w:t>
      </w:r>
      <w:r>
        <w:rPr>
          <w:rFonts w:ascii="宋体" w:hAnsi="宋体" w:cs="黑体" w:hint="eastAsia"/>
          <w:szCs w:val="21"/>
        </w:rPr>
        <w:t>、</w:t>
      </w:r>
      <w:r>
        <w:rPr>
          <w:rFonts w:ascii="宋体" w:hAnsi="宋体" w:cs="黑体" w:hint="eastAsia"/>
          <w:bCs/>
        </w:rPr>
        <w:t>茎腐病</w:t>
      </w:r>
      <w:r>
        <w:rPr>
          <w:rFonts w:ascii="宋体" w:hAnsi="宋体" w:cs="黑体" w:hint="eastAsia"/>
          <w:szCs w:val="21"/>
        </w:rPr>
        <w:t>、杂草</w:t>
      </w:r>
      <w:r>
        <w:rPr>
          <w:rFonts w:ascii="宋体" w:hAnsi="宋体" w:cs="黑体" w:hint="eastAsia"/>
          <w:bCs/>
        </w:rPr>
        <w:t>等。</w:t>
      </w:r>
    </w:p>
    <w:p w:rsidR="004F3A98" w:rsidRDefault="00A35010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 xml:space="preserve">6.4.3 </w:t>
      </w:r>
      <w:r>
        <w:rPr>
          <w:rFonts w:ascii="黑体" w:eastAsia="黑体" w:hAnsi="黑体" w:cs="黑体" w:hint="eastAsia"/>
          <w:szCs w:val="21"/>
        </w:rPr>
        <w:t>防治措施</w:t>
      </w:r>
      <w:r>
        <w:rPr>
          <w:rFonts w:ascii="黑体" w:eastAsia="黑体" w:hAnsi="黑体" w:cs="黑体"/>
          <w:szCs w:val="21"/>
        </w:rPr>
        <w:t xml:space="preserve">    </w:t>
      </w:r>
    </w:p>
    <w:p w:rsidR="004F3A98" w:rsidRDefault="00A35010">
      <w:pPr>
        <w:autoSpaceDE w:val="0"/>
        <w:autoSpaceDN w:val="0"/>
        <w:adjustRightInd w:val="0"/>
        <w:spacing w:line="400" w:lineRule="atLeast"/>
        <w:rPr>
          <w:rFonts w:ascii="黑体" w:eastAsia="黑体" w:hAnsi="Times New Roman" w:cs="黑体"/>
          <w:kern w:val="0"/>
          <w:szCs w:val="21"/>
          <w:lang w:val="zh-CN"/>
        </w:rPr>
      </w:pPr>
      <w:r>
        <w:rPr>
          <w:rFonts w:ascii="黑体" w:eastAsia="黑体" w:hAnsi="Times New Roman" w:cs="黑体"/>
          <w:kern w:val="0"/>
          <w:szCs w:val="21"/>
          <w:lang w:val="zh-CN"/>
        </w:rPr>
        <w:t xml:space="preserve">6.4.3.1 </w:t>
      </w:r>
      <w:r>
        <w:rPr>
          <w:rFonts w:ascii="黑体" w:eastAsia="黑体" w:hAnsi="Times New Roman" w:cs="黑体" w:hint="eastAsia"/>
          <w:kern w:val="0"/>
          <w:szCs w:val="21"/>
          <w:lang w:val="zh-CN"/>
        </w:rPr>
        <w:t>农业防治</w:t>
      </w:r>
    </w:p>
    <w:p w:rsidR="004F3A98" w:rsidRDefault="00A35010">
      <w:pPr>
        <w:autoSpaceDE w:val="0"/>
        <w:autoSpaceDN w:val="0"/>
        <w:adjustRightInd w:val="0"/>
        <w:spacing w:line="400" w:lineRule="atLeast"/>
        <w:ind w:firstLine="420"/>
        <w:rPr>
          <w:rFonts w:ascii="宋体" w:hAnsi="Times New Roman" w:cs="宋体"/>
          <w:kern w:val="0"/>
          <w:szCs w:val="21"/>
          <w:lang w:val="zh-CN"/>
        </w:rPr>
      </w:pPr>
      <w:r>
        <w:rPr>
          <w:rFonts w:ascii="宋体" w:hAnsi="Times New Roman" w:cs="宋体" w:hint="eastAsia"/>
          <w:kern w:val="0"/>
          <w:szCs w:val="21"/>
          <w:lang w:val="zh-CN"/>
        </w:rPr>
        <w:lastRenderedPageBreak/>
        <w:t>因地制宜选用抗病虫品种，轮作倒茬。玉米苗期和拔节期早间苗、早中耕，合理密植，加强水肥管理，培育壮苗。玉米收获后通过深翻灌溉，破坏害虫繁殖场所。对感染病虫害的秸秆集中进行无害处理，减少病虫害繁殖基数。</w:t>
      </w:r>
    </w:p>
    <w:p w:rsidR="004F3A98" w:rsidRDefault="00A35010">
      <w:pPr>
        <w:autoSpaceDE w:val="0"/>
        <w:autoSpaceDN w:val="0"/>
        <w:adjustRightInd w:val="0"/>
        <w:spacing w:line="400" w:lineRule="atLeast"/>
        <w:rPr>
          <w:rFonts w:ascii="黑体" w:eastAsia="黑体" w:hAnsi="Times New Roman" w:cs="黑体"/>
          <w:kern w:val="0"/>
          <w:szCs w:val="21"/>
          <w:lang w:val="zh-CN"/>
        </w:rPr>
      </w:pPr>
      <w:r>
        <w:rPr>
          <w:rFonts w:ascii="黑体" w:eastAsia="黑体" w:hAnsi="Times New Roman" w:cs="黑体"/>
          <w:kern w:val="0"/>
          <w:szCs w:val="21"/>
          <w:lang w:val="zh-CN"/>
        </w:rPr>
        <w:t xml:space="preserve">6.4.3.2 </w:t>
      </w:r>
      <w:r>
        <w:rPr>
          <w:rFonts w:ascii="黑体" w:eastAsia="黑体" w:hAnsi="Times New Roman" w:cs="黑体" w:hint="eastAsia"/>
          <w:kern w:val="0"/>
          <w:szCs w:val="21"/>
          <w:lang w:val="zh-CN"/>
        </w:rPr>
        <w:t>物理防治</w:t>
      </w:r>
    </w:p>
    <w:p w:rsidR="004F3A98" w:rsidRDefault="00A35010">
      <w:pPr>
        <w:autoSpaceDE w:val="0"/>
        <w:autoSpaceDN w:val="0"/>
        <w:adjustRightInd w:val="0"/>
        <w:spacing w:line="400" w:lineRule="atLeast"/>
        <w:ind w:firstLine="420"/>
        <w:rPr>
          <w:rFonts w:ascii="宋体" w:hAnsi="Times New Roman" w:cs="宋体"/>
          <w:kern w:val="0"/>
          <w:szCs w:val="21"/>
          <w:lang w:val="zh-CN"/>
        </w:rPr>
      </w:pPr>
      <w:r>
        <w:rPr>
          <w:rFonts w:ascii="宋体" w:hAnsi="Times New Roman" w:cs="宋体" w:hint="eastAsia"/>
          <w:kern w:val="0"/>
          <w:szCs w:val="21"/>
          <w:lang w:val="zh-CN"/>
        </w:rPr>
        <w:t>趋光性害虫用频振式杀虫灯或高压汞灯诱杀，按</w:t>
      </w:r>
      <w:r>
        <w:rPr>
          <w:rFonts w:ascii="宋体" w:hAnsi="Times New Roman" w:cs="宋体"/>
          <w:kern w:val="0"/>
          <w:szCs w:val="21"/>
          <w:lang w:val="zh-CN"/>
        </w:rPr>
        <w:t>40</w:t>
      </w:r>
      <w:r>
        <w:rPr>
          <w:rFonts w:ascii="宋体" w:hAnsi="Times New Roman" w:cs="宋体" w:hint="eastAsia"/>
          <w:kern w:val="0"/>
          <w:szCs w:val="21"/>
          <w:lang w:val="zh-CN"/>
        </w:rPr>
        <w:t>亩～</w:t>
      </w:r>
      <w:r>
        <w:rPr>
          <w:rFonts w:ascii="宋体" w:hAnsi="Times New Roman" w:cs="宋体"/>
          <w:kern w:val="0"/>
          <w:szCs w:val="21"/>
          <w:lang w:val="zh-CN"/>
        </w:rPr>
        <w:t>60</w:t>
      </w:r>
      <w:r>
        <w:rPr>
          <w:rFonts w:ascii="宋体" w:hAnsi="Times New Roman" w:cs="宋体" w:hint="eastAsia"/>
          <w:kern w:val="0"/>
          <w:szCs w:val="21"/>
          <w:lang w:val="zh-CN"/>
        </w:rPr>
        <w:t>亩一盏安装，杀虫灯高度</w:t>
      </w:r>
      <w:r>
        <w:rPr>
          <w:rFonts w:ascii="宋体" w:hAnsi="Times New Roman" w:cs="宋体"/>
          <w:kern w:val="0"/>
          <w:szCs w:val="21"/>
          <w:lang w:val="zh-CN"/>
        </w:rPr>
        <w:t>1.5m</w:t>
      </w:r>
      <w:r>
        <w:rPr>
          <w:rFonts w:ascii="宋体" w:hAnsi="Times New Roman" w:cs="宋体" w:hint="eastAsia"/>
          <w:kern w:val="0"/>
          <w:szCs w:val="21"/>
          <w:lang w:val="zh-CN"/>
        </w:rPr>
        <w:t>～</w:t>
      </w:r>
      <w:r>
        <w:rPr>
          <w:rFonts w:ascii="宋体" w:hAnsi="Times New Roman" w:cs="宋体"/>
          <w:kern w:val="0"/>
          <w:szCs w:val="21"/>
          <w:lang w:val="zh-CN"/>
        </w:rPr>
        <w:t>1.8m</w:t>
      </w:r>
      <w:r>
        <w:rPr>
          <w:rFonts w:ascii="宋体" w:hAnsi="Times New Roman" w:cs="宋体" w:hint="eastAsia"/>
          <w:kern w:val="0"/>
          <w:szCs w:val="21"/>
          <w:lang w:val="zh-CN"/>
        </w:rPr>
        <w:t>，晚上日落后开灯，早晨关灯。用玉米螟性诱剂防治玉米螟，在成虫羽化初，按高于作物</w:t>
      </w:r>
      <w:r>
        <w:rPr>
          <w:rFonts w:ascii="宋体" w:hAnsi="Times New Roman" w:cs="宋体"/>
          <w:kern w:val="0"/>
          <w:szCs w:val="21"/>
          <w:lang w:val="zh-CN"/>
        </w:rPr>
        <w:t>30cm</w:t>
      </w:r>
      <w:r>
        <w:rPr>
          <w:rFonts w:ascii="宋体" w:hAnsi="Times New Roman" w:cs="宋体" w:hint="eastAsia"/>
          <w:kern w:val="0"/>
          <w:szCs w:val="21"/>
          <w:lang w:val="zh-CN"/>
        </w:rPr>
        <w:t>，每亩挂放</w:t>
      </w:r>
      <w:r>
        <w:rPr>
          <w:rFonts w:ascii="宋体" w:hAnsi="Times New Roman" w:cs="宋体"/>
          <w:kern w:val="0"/>
          <w:szCs w:val="21"/>
          <w:lang w:val="zh-CN"/>
        </w:rPr>
        <w:t>1</w:t>
      </w:r>
      <w:r>
        <w:rPr>
          <w:rFonts w:ascii="宋体" w:hAnsi="Times New Roman" w:cs="宋体" w:hint="eastAsia"/>
          <w:kern w:val="0"/>
          <w:szCs w:val="21"/>
          <w:lang w:val="zh-CN"/>
        </w:rPr>
        <w:t>个玉米螟信息素诱捕器，诱杀雄成虫，及时处理诱捕的虫子。红蜘蛛侵入的农田初期到盛发期，将涂有无毒不干粘虫胶的黄色和蓝色纸板（</w:t>
      </w:r>
      <w:r>
        <w:rPr>
          <w:rFonts w:ascii="宋体" w:hAnsi="Times New Roman" w:cs="宋体"/>
          <w:kern w:val="0"/>
          <w:szCs w:val="21"/>
          <w:lang w:val="zh-CN"/>
        </w:rPr>
        <w:t>45cm*30cm</w:t>
      </w:r>
      <w:r>
        <w:rPr>
          <w:rFonts w:ascii="宋体" w:hAnsi="Times New Roman" w:cs="宋体" w:hint="eastAsia"/>
          <w:kern w:val="0"/>
          <w:szCs w:val="21"/>
          <w:lang w:val="zh-CN"/>
        </w:rPr>
        <w:t>）插置在玉米行间，进行诱杀。</w:t>
      </w:r>
    </w:p>
    <w:p w:rsidR="004F3A98" w:rsidRDefault="00A35010">
      <w:pPr>
        <w:autoSpaceDE w:val="0"/>
        <w:autoSpaceDN w:val="0"/>
        <w:adjustRightInd w:val="0"/>
        <w:spacing w:line="400" w:lineRule="atLeast"/>
        <w:rPr>
          <w:rFonts w:ascii="黑体" w:eastAsia="黑体" w:hAnsi="Times New Roman" w:cs="黑体"/>
          <w:kern w:val="0"/>
          <w:szCs w:val="21"/>
          <w:lang w:val="zh-CN"/>
        </w:rPr>
      </w:pPr>
      <w:r>
        <w:rPr>
          <w:rFonts w:ascii="黑体" w:eastAsia="黑体" w:hAnsi="Times New Roman" w:cs="黑体"/>
          <w:kern w:val="0"/>
          <w:szCs w:val="21"/>
          <w:lang w:val="zh-CN"/>
        </w:rPr>
        <w:t xml:space="preserve">6.4.3.3 </w:t>
      </w:r>
      <w:r>
        <w:rPr>
          <w:rFonts w:ascii="黑体" w:eastAsia="黑体" w:hAnsi="Times New Roman" w:cs="黑体" w:hint="eastAsia"/>
          <w:kern w:val="0"/>
          <w:szCs w:val="21"/>
          <w:lang w:val="zh-CN"/>
        </w:rPr>
        <w:t>生物防治</w:t>
      </w:r>
    </w:p>
    <w:p w:rsidR="004F3A98" w:rsidRDefault="00A35010">
      <w:pPr>
        <w:autoSpaceDE w:val="0"/>
        <w:autoSpaceDN w:val="0"/>
        <w:adjustRightInd w:val="0"/>
        <w:spacing w:line="400" w:lineRule="atLeast"/>
        <w:ind w:firstLine="420"/>
        <w:rPr>
          <w:rFonts w:ascii="宋体" w:hAnsi="Times New Roman" w:cs="宋体"/>
          <w:kern w:val="0"/>
          <w:szCs w:val="21"/>
          <w:lang w:val="zh-CN"/>
        </w:rPr>
      </w:pPr>
      <w:r>
        <w:rPr>
          <w:rFonts w:ascii="宋体" w:hAnsi="Times New Roman" w:cs="宋体" w:hint="eastAsia"/>
          <w:kern w:val="0"/>
          <w:szCs w:val="21"/>
          <w:lang w:val="zh-CN"/>
        </w:rPr>
        <w:t>利用赤眼蜂防治玉米螟，在玉米螟产卵始、初盛和盛期投放赤眼蜂，每</w:t>
      </w:r>
      <w:r>
        <w:rPr>
          <w:rFonts w:ascii="宋体" w:hAnsi="Times New Roman" w:cs="宋体"/>
          <w:kern w:val="0"/>
          <w:szCs w:val="21"/>
          <w:lang w:val="zh-CN"/>
        </w:rPr>
        <w:t>15</w:t>
      </w:r>
      <w:r>
        <w:rPr>
          <w:rFonts w:ascii="宋体" w:hAnsi="Times New Roman" w:cs="宋体" w:hint="eastAsia"/>
          <w:kern w:val="0"/>
          <w:szCs w:val="21"/>
          <w:lang w:val="zh-CN"/>
        </w:rPr>
        <w:t>亩设置放蜂点</w:t>
      </w:r>
      <w:r>
        <w:rPr>
          <w:rFonts w:ascii="宋体" w:hAnsi="Times New Roman" w:cs="宋体"/>
          <w:kern w:val="0"/>
          <w:szCs w:val="21"/>
          <w:lang w:val="zh-CN"/>
        </w:rPr>
        <w:t>75</w:t>
      </w:r>
      <w:r>
        <w:rPr>
          <w:rFonts w:ascii="宋体" w:hAnsi="Times New Roman" w:cs="宋体" w:hint="eastAsia"/>
          <w:kern w:val="0"/>
          <w:szCs w:val="21"/>
          <w:lang w:val="zh-CN"/>
        </w:rPr>
        <w:t>个</w:t>
      </w:r>
      <w:r>
        <w:rPr>
          <w:rFonts w:ascii="宋体" w:hAnsi="Times New Roman" w:cs="宋体" w:hint="eastAsia"/>
          <w:color w:val="00B050"/>
          <w:kern w:val="0"/>
          <w:szCs w:val="21"/>
          <w:lang w:val="zh-CN"/>
        </w:rPr>
        <w:t>～</w:t>
      </w:r>
      <w:r>
        <w:rPr>
          <w:rFonts w:ascii="宋体" w:hAnsi="Times New Roman" w:cs="宋体"/>
          <w:kern w:val="0"/>
          <w:szCs w:val="21"/>
          <w:lang w:val="zh-CN"/>
        </w:rPr>
        <w:t>150</w:t>
      </w:r>
      <w:r>
        <w:rPr>
          <w:rFonts w:ascii="宋体" w:hAnsi="Times New Roman" w:cs="宋体" w:hint="eastAsia"/>
          <w:kern w:val="0"/>
          <w:szCs w:val="21"/>
          <w:lang w:val="zh-CN"/>
        </w:rPr>
        <w:t>个，共投放</w:t>
      </w:r>
      <w:r>
        <w:rPr>
          <w:rFonts w:ascii="宋体" w:hAnsi="Times New Roman" w:cs="宋体"/>
          <w:kern w:val="0"/>
          <w:szCs w:val="21"/>
          <w:lang w:val="zh-CN"/>
        </w:rPr>
        <w:t>15</w:t>
      </w:r>
      <w:r>
        <w:rPr>
          <w:rFonts w:ascii="宋体" w:hAnsi="Times New Roman" w:cs="宋体" w:hint="eastAsia"/>
          <w:kern w:val="0"/>
          <w:szCs w:val="21"/>
          <w:lang w:val="zh-CN"/>
        </w:rPr>
        <w:t>万只</w:t>
      </w:r>
      <w:r>
        <w:rPr>
          <w:rFonts w:ascii="宋体" w:hAnsi="Times New Roman" w:cs="宋体" w:hint="eastAsia"/>
          <w:color w:val="00B050"/>
          <w:kern w:val="0"/>
          <w:szCs w:val="21"/>
          <w:lang w:val="zh-CN"/>
        </w:rPr>
        <w:t>～</w:t>
      </w:r>
      <w:r>
        <w:rPr>
          <w:rFonts w:ascii="宋体" w:hAnsi="Times New Roman" w:cs="宋体"/>
          <w:kern w:val="0"/>
          <w:szCs w:val="21"/>
          <w:lang w:val="zh-CN"/>
        </w:rPr>
        <w:t>25</w:t>
      </w:r>
      <w:r>
        <w:rPr>
          <w:rFonts w:ascii="宋体" w:hAnsi="Times New Roman" w:cs="宋体" w:hint="eastAsia"/>
          <w:kern w:val="0"/>
          <w:szCs w:val="21"/>
          <w:lang w:val="zh-CN"/>
        </w:rPr>
        <w:t>万只。也可用苏云金杆菌粉剂，在玉米螟低龄幼虫期，</w:t>
      </w:r>
      <w:r>
        <w:rPr>
          <w:rFonts w:ascii="宋体" w:hAnsi="Times New Roman" w:cs="宋体"/>
          <w:kern w:val="0"/>
          <w:szCs w:val="21"/>
          <w:lang w:val="zh-CN"/>
        </w:rPr>
        <w:t>100 g/</w:t>
      </w:r>
      <w:r>
        <w:rPr>
          <w:rFonts w:ascii="宋体" w:hAnsi="Times New Roman" w:cs="宋体" w:hint="eastAsia"/>
          <w:kern w:val="0"/>
          <w:szCs w:val="21"/>
          <w:lang w:val="zh-CN"/>
        </w:rPr>
        <w:t>亩</w:t>
      </w:r>
      <w:r>
        <w:rPr>
          <w:rFonts w:ascii="宋体" w:hAnsi="Times New Roman" w:cs="宋体" w:hint="eastAsia"/>
          <w:color w:val="00B050"/>
          <w:kern w:val="0"/>
          <w:szCs w:val="21"/>
          <w:lang w:val="zh-CN"/>
        </w:rPr>
        <w:t>～</w:t>
      </w:r>
      <w:r>
        <w:rPr>
          <w:rFonts w:ascii="宋体" w:hAnsi="Times New Roman" w:cs="宋体"/>
          <w:kern w:val="0"/>
          <w:szCs w:val="21"/>
          <w:lang w:val="zh-CN"/>
        </w:rPr>
        <w:t>200g/</w:t>
      </w:r>
      <w:r>
        <w:rPr>
          <w:rFonts w:ascii="宋体" w:hAnsi="Times New Roman" w:cs="宋体" w:hint="eastAsia"/>
          <w:kern w:val="0"/>
          <w:szCs w:val="21"/>
          <w:lang w:val="zh-CN"/>
        </w:rPr>
        <w:t>亩兑水喷施。七星瓢虫和十三星瓢虫可防治红蜘蛛、蚜虫、玉米螟。</w:t>
      </w:r>
    </w:p>
    <w:p w:rsidR="004F3A98" w:rsidRDefault="00A35010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 xml:space="preserve">6.4.3.4 </w:t>
      </w:r>
      <w:r>
        <w:rPr>
          <w:rFonts w:ascii="黑体" w:eastAsia="黑体" w:hAnsi="黑体" w:cs="黑体" w:hint="eastAsia"/>
          <w:szCs w:val="21"/>
        </w:rPr>
        <w:t>化学防治</w:t>
      </w:r>
    </w:p>
    <w:p w:rsidR="004F3A98" w:rsidRDefault="00A35010">
      <w:pPr>
        <w:spacing w:line="400" w:lineRule="atLeast"/>
        <w:ind w:firstLine="420"/>
        <w:contextualSpacing/>
        <w:rPr>
          <w:rFonts w:ascii="宋体" w:cs="黑体"/>
          <w:szCs w:val="21"/>
        </w:rPr>
      </w:pPr>
      <w:r>
        <w:rPr>
          <w:rFonts w:ascii="宋体" w:hAnsi="宋体" w:cs="黑体" w:hint="eastAsia"/>
          <w:szCs w:val="21"/>
        </w:rPr>
        <w:t>应根据当地病虫草害发生情况，在病虫草害药物敏感期以及作物特定生长期用药，以达到药效最大化，农药品种的选择和使用应符合</w:t>
      </w:r>
      <w:r>
        <w:rPr>
          <w:rFonts w:ascii="宋体" w:hAnsi="宋体"/>
        </w:rPr>
        <w:t>NY/T 393</w:t>
      </w:r>
      <w:r>
        <w:rPr>
          <w:rFonts w:ascii="宋体" w:hAnsi="宋体" w:hint="eastAsia"/>
        </w:rPr>
        <w:t>规定。具体化学防治措施参见（附录</w:t>
      </w:r>
      <w:r>
        <w:rPr>
          <w:rFonts w:ascii="宋体" w:hAnsi="宋体"/>
        </w:rPr>
        <w:t>A</w:t>
      </w:r>
      <w:r>
        <w:rPr>
          <w:rFonts w:ascii="宋体" w:hAnsi="宋体" w:hint="eastAsia"/>
        </w:rPr>
        <w:t>）。</w:t>
      </w:r>
    </w:p>
    <w:p w:rsidR="004F3A98" w:rsidRDefault="00A35010">
      <w:pPr>
        <w:spacing w:line="400" w:lineRule="atLeast"/>
        <w:contextualSpacing/>
        <w:rPr>
          <w:rFonts w:ascii="黑体" w:eastAsia="黑体" w:hAnsi="黑体" w:cs="宋体"/>
          <w:szCs w:val="21"/>
        </w:rPr>
      </w:pPr>
      <w:r>
        <w:rPr>
          <w:rFonts w:ascii="黑体" w:eastAsia="黑体" w:hAnsi="黑体" w:cs="宋体"/>
          <w:szCs w:val="21"/>
        </w:rPr>
        <w:t xml:space="preserve">7 </w:t>
      </w:r>
      <w:r>
        <w:rPr>
          <w:rFonts w:ascii="黑体" w:eastAsia="黑体" w:hAnsi="黑体" w:cs="宋体" w:hint="eastAsia"/>
          <w:szCs w:val="21"/>
        </w:rPr>
        <w:t>收获及青贮制作</w:t>
      </w:r>
    </w:p>
    <w:p w:rsidR="004F3A98" w:rsidRDefault="00A35010">
      <w:pPr>
        <w:pStyle w:val="1"/>
        <w:adjustRightInd w:val="0"/>
        <w:snapToGrid w:val="0"/>
        <w:spacing w:line="400" w:lineRule="atLeast"/>
        <w:ind w:firstLineChars="0" w:firstLine="0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7.1 </w:t>
      </w:r>
      <w:r>
        <w:rPr>
          <w:rFonts w:ascii="黑体" w:eastAsia="黑体" w:hAnsi="黑体" w:cs="黑体" w:hint="eastAsia"/>
        </w:rPr>
        <w:t>采收</w:t>
      </w:r>
    </w:p>
    <w:p w:rsidR="004F3A98" w:rsidRDefault="00A35010" w:rsidP="00D6416A">
      <w:pPr>
        <w:pStyle w:val="1"/>
        <w:spacing w:beforeLines="50" w:before="156" w:afterLines="50" w:after="156" w:line="400" w:lineRule="atLeast"/>
        <w:contextualSpacing/>
        <w:rPr>
          <w:rFonts w:ascii="宋体" w:cs="黑体"/>
        </w:rPr>
      </w:pPr>
      <w:r>
        <w:rPr>
          <w:rFonts w:ascii="宋体" w:hAnsi="宋体" w:cs="黑体" w:hint="eastAsia"/>
        </w:rPr>
        <w:t>青贮玉米最适收割期为玉米籽实达到乳熟末期至蜡熟期（二分之一到四分之三乳线位置），干物质含量</w:t>
      </w:r>
      <w:r>
        <w:rPr>
          <w:rFonts w:ascii="宋体" w:hAnsi="宋体" w:cs="黑体"/>
        </w:rPr>
        <w:t>30%</w:t>
      </w:r>
      <w:r>
        <w:rPr>
          <w:rFonts w:ascii="宋体" w:cs="宋体" w:hint="eastAsia"/>
          <w:color w:val="00B050"/>
          <w:kern w:val="0"/>
          <w:lang w:val="zh-CN"/>
        </w:rPr>
        <w:t>～</w:t>
      </w:r>
      <w:r>
        <w:rPr>
          <w:rFonts w:ascii="宋体" w:hAnsi="宋体" w:cs="黑体"/>
        </w:rPr>
        <w:t>35%</w:t>
      </w:r>
      <w:r>
        <w:rPr>
          <w:rFonts w:ascii="宋体" w:hAnsi="宋体" w:cs="黑体" w:hint="eastAsia"/>
        </w:rPr>
        <w:t>。此时收获营养价值和产量较高。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黑体"/>
        </w:rPr>
      </w:pPr>
      <w:r>
        <w:rPr>
          <w:rFonts w:ascii="宋体" w:hAnsi="宋体" w:cs="黑体" w:hint="eastAsia"/>
        </w:rPr>
        <w:t>收割时应避开雨季，选择晴好天气，同时注意留茬</w:t>
      </w:r>
      <w:r>
        <w:rPr>
          <w:rFonts w:ascii="宋体" w:hAnsi="宋体" w:cs="黑体"/>
        </w:rPr>
        <w:t>15cm</w:t>
      </w:r>
      <w:r>
        <w:rPr>
          <w:rFonts w:ascii="宋体" w:cs="宋体" w:hint="eastAsia"/>
          <w:color w:val="00B050"/>
          <w:kern w:val="0"/>
          <w:lang w:val="zh-CN"/>
        </w:rPr>
        <w:t>～</w:t>
      </w:r>
      <w:r>
        <w:rPr>
          <w:rFonts w:ascii="宋体" w:hAnsi="宋体" w:cs="黑体"/>
        </w:rPr>
        <w:t>20cm</w:t>
      </w:r>
      <w:r>
        <w:rPr>
          <w:rFonts w:ascii="宋体" w:hAnsi="宋体" w:cs="黑体" w:hint="eastAsia"/>
        </w:rPr>
        <w:t>，防止土壤微生物污染及根部木质素过多而影响青贮品质。大面积地块用青贮玉米收割机收割、粉碎并装车。小面积地块可用人工收割，把整株玉米秸秆装车运回青贮窖附近，用粉碎机粉碎装填入窖。粉碎长度应为</w:t>
      </w:r>
      <w:r>
        <w:rPr>
          <w:rFonts w:ascii="宋体" w:hAnsi="宋体" w:cs="黑体"/>
        </w:rPr>
        <w:t>1cm</w:t>
      </w:r>
      <w:r>
        <w:rPr>
          <w:rFonts w:ascii="宋体" w:cs="宋体" w:hint="eastAsia"/>
          <w:color w:val="00B050"/>
          <w:kern w:val="0"/>
          <w:lang w:val="zh-CN"/>
        </w:rPr>
        <w:t>～</w:t>
      </w:r>
      <w:r>
        <w:rPr>
          <w:rFonts w:ascii="宋体" w:hAnsi="宋体" w:cs="黑体"/>
        </w:rPr>
        <w:t>3cm</w:t>
      </w:r>
      <w:r>
        <w:rPr>
          <w:rFonts w:ascii="宋体" w:hAnsi="宋体" w:cs="黑体" w:hint="eastAsia"/>
        </w:rPr>
        <w:t>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7.2 </w:t>
      </w:r>
      <w:r>
        <w:rPr>
          <w:rFonts w:ascii="黑体" w:eastAsia="黑体" w:hAnsi="黑体" w:cs="黑体" w:hint="eastAsia"/>
        </w:rPr>
        <w:t>青贮制作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7.2.1 </w:t>
      </w:r>
      <w:r>
        <w:rPr>
          <w:rFonts w:ascii="黑体" w:eastAsia="黑体" w:hAnsi="黑体" w:cs="黑体" w:hint="eastAsia"/>
        </w:rPr>
        <w:t>青贮窖建设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黑体"/>
        </w:rPr>
      </w:pPr>
      <w:r>
        <w:rPr>
          <w:rFonts w:ascii="宋体" w:hAnsi="宋体" w:cs="黑体" w:hint="eastAsia"/>
        </w:rPr>
        <w:t>青贮窖应建在地势相对较高、土质坚实、离畜舍较近、方便取料的地方。青贮窖建设方式多样，一般建在地面以上，形状为长方形，三面有墙，一面开口。窖底和窖壁平直光滑，窖底四周应有排水道，且窖底顶部至窖口保持一定坡度，以利于排出过多的汁液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7.2.2 </w:t>
      </w:r>
      <w:r>
        <w:rPr>
          <w:rFonts w:ascii="黑体" w:eastAsia="黑体" w:hAnsi="黑体" w:cs="黑体" w:hint="eastAsia"/>
        </w:rPr>
        <w:t>青贮前准备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405"/>
        <w:contextualSpacing/>
        <w:rPr>
          <w:rFonts w:ascii="宋体" w:cs="黑体"/>
        </w:rPr>
      </w:pPr>
      <w:r>
        <w:rPr>
          <w:rFonts w:ascii="宋体" w:hAnsi="宋体" w:cs="黑体" w:hint="eastAsia"/>
        </w:rPr>
        <w:t>准备好青贮时所需机械和车辆，提前做好保养、检修和消毒工作。提前了解作业区状况，清理玉米田及运输路线内的防碍物。检查青贮窖地面及墙壁是否平实紧密、排水道是否畅通。制作青贮饲料前</w:t>
      </w:r>
      <w:r>
        <w:rPr>
          <w:rFonts w:ascii="宋体" w:hAnsi="宋体" w:cs="黑体"/>
        </w:rPr>
        <w:t>3</w:t>
      </w:r>
      <w:r>
        <w:rPr>
          <w:rFonts w:ascii="宋体" w:hAnsi="宋体" w:cs="黑体" w:hint="eastAsia"/>
        </w:rPr>
        <w:t>天，应把青贮窖打扫干净，然后用过氧乙酸或次氯酸彻底消毒。参与青贮</w:t>
      </w:r>
      <w:r>
        <w:rPr>
          <w:rFonts w:ascii="宋体" w:hAnsi="宋体" w:cs="黑体" w:hint="eastAsia"/>
        </w:rPr>
        <w:lastRenderedPageBreak/>
        <w:t>制作的人员应准备好防护服，帽子、口罩、鞋套等以防止青贮过程中携带微生物污染。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7.2.3 </w:t>
      </w:r>
      <w:r>
        <w:rPr>
          <w:rFonts w:ascii="黑体" w:eastAsia="黑体" w:hAnsi="黑体" w:cs="黑体" w:hint="eastAsia"/>
        </w:rPr>
        <w:t>青贮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黑体"/>
        </w:rPr>
      </w:pPr>
      <w:r>
        <w:rPr>
          <w:rFonts w:ascii="宋体" w:hAnsi="宋体" w:cs="黑体" w:hint="eastAsia"/>
        </w:rPr>
        <w:t>采收后粉碎并装车的青贮原料应尽快运回青贮窖，在短时间内装填入窖完成青贮，不可拖延时间过长，避免因降雨或本身发酵而造成损失。在青贮饲料的制作过中特别注意防止污染，绝不能在原料中混入泥土、排泄物、铁丝和木片等异物，也不能让腐败变质的原料进窖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contextualSpacing/>
        <w:rPr>
          <w:rFonts w:ascii="宋体" w:cs="黑体"/>
        </w:rPr>
      </w:pPr>
      <w:r>
        <w:rPr>
          <w:rFonts w:ascii="宋体" w:hAnsi="宋体" w:cs="黑体" w:hint="eastAsia"/>
        </w:rPr>
        <w:t>青贮原料在窖内要逐层装填，随装填随压紧压实：用宽幅轮胎机械分层装填压实，每装填</w:t>
      </w:r>
      <w:r>
        <w:rPr>
          <w:rFonts w:ascii="宋体" w:hAnsi="宋体" w:cs="黑体"/>
        </w:rPr>
        <w:t>20cm</w:t>
      </w:r>
      <w:r>
        <w:rPr>
          <w:rFonts w:ascii="宋体" w:cs="宋体" w:hint="eastAsia"/>
          <w:color w:val="00B050"/>
          <w:kern w:val="0"/>
          <w:lang w:val="zh-CN"/>
        </w:rPr>
        <w:t>～</w:t>
      </w:r>
      <w:r>
        <w:rPr>
          <w:rFonts w:ascii="宋体" w:hAnsi="宋体" w:cs="黑体"/>
        </w:rPr>
        <w:t>30cm</w:t>
      </w:r>
      <w:r>
        <w:rPr>
          <w:rFonts w:ascii="宋体" w:hAnsi="宋体" w:cs="黑体" w:hint="eastAsia"/>
        </w:rPr>
        <w:t>压实一次，特别要注意压实青贮窖的四周和边角，保持中间高，边角低的形状。装满后要快速封窖以防水分和营养流失。用厚塑料膜密封，上覆黑白膜再用负重物均匀压实。冬季为了防冻，还可再盖上棉被。青贮过程一旦完成，应保持封闭条件不被破坏，有利于长期保存。制作完成的青贮饲料经过</w:t>
      </w:r>
      <w:r>
        <w:rPr>
          <w:rFonts w:ascii="宋体" w:hAnsi="宋体" w:cs="黑体"/>
        </w:rPr>
        <w:t>20d</w:t>
      </w:r>
      <w:r>
        <w:rPr>
          <w:rFonts w:ascii="宋体" w:hAnsi="宋体" w:cs="黑体" w:hint="eastAsia"/>
        </w:rPr>
        <w:t>左右即可完成发酵，再经过</w:t>
      </w:r>
      <w:r>
        <w:rPr>
          <w:rFonts w:ascii="宋体" w:hAnsi="宋体" w:cs="黑体"/>
        </w:rPr>
        <w:t>10d</w:t>
      </w:r>
      <w:r>
        <w:rPr>
          <w:rFonts w:ascii="宋体" w:cs="宋体" w:hint="eastAsia"/>
          <w:color w:val="00B050"/>
          <w:kern w:val="0"/>
          <w:lang w:val="zh-CN"/>
        </w:rPr>
        <w:t>～</w:t>
      </w:r>
      <w:r>
        <w:rPr>
          <w:rFonts w:ascii="宋体" w:hAnsi="宋体" w:cs="黑体"/>
        </w:rPr>
        <w:t>20d</w:t>
      </w:r>
      <w:r>
        <w:rPr>
          <w:rFonts w:ascii="宋体" w:hAnsi="宋体" w:cs="黑体" w:hint="eastAsia"/>
        </w:rPr>
        <w:t>天的熟化过程即可开窖饲喂。青贮料应气味芳香、适口性好、消化率高，是牛、羊的极好饲料。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7.2.4 </w:t>
      </w:r>
      <w:r>
        <w:rPr>
          <w:rFonts w:ascii="黑体" w:eastAsia="黑体" w:hAnsi="黑体" w:cs="黑体" w:hint="eastAsia"/>
        </w:rPr>
        <w:t>管理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宋体" w:cs="黑体"/>
        </w:rPr>
      </w:pPr>
      <w:r>
        <w:rPr>
          <w:rFonts w:ascii="黑体" w:eastAsia="黑体" w:hAnsi="黑体" w:cs="黑体"/>
        </w:rPr>
        <w:t xml:space="preserve">   </w:t>
      </w:r>
      <w:r>
        <w:rPr>
          <w:rFonts w:ascii="宋体" w:hAnsi="宋体" w:cs="黑体"/>
        </w:rPr>
        <w:t xml:space="preserve"> </w:t>
      </w:r>
      <w:r>
        <w:rPr>
          <w:rFonts w:ascii="宋体" w:hAnsi="宋体" w:cs="黑体" w:hint="eastAsia"/>
        </w:rPr>
        <w:t>要随时观察青贮窖，发现裂缝或下沉，要及时补救。开窖前，要防止畜禽及其他动物上窖踩踏，以保证青贮成功。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8 </w:t>
      </w:r>
      <w:r>
        <w:rPr>
          <w:rFonts w:ascii="黑体" w:eastAsia="黑体" w:hAnsi="黑体" w:cs="黑体" w:hint="eastAsia"/>
        </w:rPr>
        <w:t>生产废弃物的处理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/>
        <w:contextualSpacing/>
        <w:rPr>
          <w:rFonts w:ascii="宋体" w:cs="黑体"/>
        </w:rPr>
      </w:pPr>
      <w:r>
        <w:rPr>
          <w:rFonts w:ascii="宋体" w:hAnsi="宋体" w:cs="黑体" w:hint="eastAsia"/>
        </w:rPr>
        <w:t>做好整个生产管理过程废弃物的处理，做到随发现随处理，及时收集销毁。保证种植区域无农药袋、无塑料瓶、无报废器械、零件等垃圾。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/>
        <w:contextualSpacing/>
        <w:rPr>
          <w:rFonts w:ascii="宋体" w:cs="黑体"/>
        </w:rPr>
      </w:pPr>
      <w:r>
        <w:rPr>
          <w:rFonts w:ascii="宋体" w:hAnsi="宋体" w:cs="黑体" w:hint="eastAsia"/>
        </w:rPr>
        <w:t>地膜回收应用机械化地膜回收设备，采取播前回收、苗期回收、收获后回收相结合的方法。由于在春播前已将地表大部分地膜回收，此时应针对残留在地面以下</w:t>
      </w:r>
      <w:r>
        <w:rPr>
          <w:rFonts w:ascii="宋体" w:hAnsi="宋体" w:cs="黑体"/>
        </w:rPr>
        <w:t>20cm</w:t>
      </w:r>
      <w:r>
        <w:rPr>
          <w:rFonts w:ascii="宋体" w:hAnsi="宋体" w:cs="黑体" w:hint="eastAsia"/>
        </w:rPr>
        <w:t>内的小块残膜进行回收，机械设备配以拖拉机，通过双排搂耙将残膜搂出，收集并销毁处理。在玉米生长初期和中期，地膜老化现象不严重，完整度较高，有利于集中清理地膜，可结合中耕作业进行。玉米收获后，残余地膜严重老化，回收难度较大，通常结合秸秆还田进行，与秸秆还田机联合作业，将残膜挑起并收集销毁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/>
        <w:contextualSpacing/>
        <w:rPr>
          <w:rFonts w:ascii="宋体" w:cs="黑体"/>
        </w:rPr>
      </w:pPr>
      <w:r>
        <w:rPr>
          <w:rFonts w:ascii="宋体" w:hAnsi="宋体" w:cs="黑体" w:hint="eastAsia"/>
        </w:rPr>
        <w:t>青贮操作过程中产生的废弃物也应及时清理，保证青贮窖周围清洁干净。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9 </w:t>
      </w:r>
      <w:r>
        <w:rPr>
          <w:rFonts w:ascii="黑体" w:eastAsia="黑体" w:hAnsi="黑体" w:cs="黑体" w:hint="eastAsia"/>
        </w:rPr>
        <w:t>运输储藏</w:t>
      </w:r>
    </w:p>
    <w:p w:rsidR="00663B2B" w:rsidRDefault="00A35010" w:rsidP="00A93A2C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宋体" w:cs="宋体"/>
          <w:color w:val="FF0000"/>
        </w:rPr>
      </w:pPr>
      <w:r>
        <w:rPr>
          <w:rFonts w:ascii="黑体" w:eastAsia="黑体" w:hAnsi="黑体" w:cs="黑体"/>
        </w:rPr>
        <w:t xml:space="preserve"> </w:t>
      </w:r>
      <w:r>
        <w:rPr>
          <w:rFonts w:ascii="宋体" w:hAnsi="宋体" w:cs="黑体"/>
        </w:rPr>
        <w:t xml:space="preserve">   </w:t>
      </w:r>
      <w:r>
        <w:rPr>
          <w:rFonts w:ascii="宋体" w:hAnsi="宋体" w:hint="eastAsia"/>
        </w:rPr>
        <w:t>应符合</w:t>
      </w:r>
      <w:r>
        <w:rPr>
          <w:rFonts w:ascii="宋体" w:hAnsi="宋体"/>
        </w:rPr>
        <w:t>NY/T 1056</w:t>
      </w:r>
      <w:r>
        <w:rPr>
          <w:rFonts w:ascii="宋体" w:hAnsi="宋体" w:hint="eastAsia"/>
        </w:rPr>
        <w:t>要求，</w:t>
      </w:r>
      <w:r>
        <w:rPr>
          <w:rFonts w:ascii="宋体" w:hAnsi="宋体" w:cs="黑体" w:hint="eastAsia"/>
        </w:rPr>
        <w:t>收割及运输严格按要求操作，熟悉并掌握机械、车辆性能、功率及作业范围，减少因操作失误而导致不必要的损失，形成收割、粉碎、装车、运输、青贮制作高效稳定的流水线。有条件的生产者或地区，最好做到专车专用，以防止交叉污染。</w:t>
      </w:r>
    </w:p>
    <w:p w:rsidR="004F3A98" w:rsidRDefault="00A35010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 xml:space="preserve">10 </w:t>
      </w:r>
      <w:r>
        <w:rPr>
          <w:rFonts w:ascii="黑体" w:eastAsia="黑体" w:hAnsi="黑体" w:cs="黑体" w:hint="eastAsia"/>
          <w:szCs w:val="21"/>
        </w:rPr>
        <w:t>生产档案管理</w:t>
      </w:r>
    </w:p>
    <w:p w:rsidR="004F3A98" w:rsidRDefault="00A35010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 xml:space="preserve">    </w:t>
      </w:r>
      <w:r>
        <w:rPr>
          <w:rFonts w:ascii="宋体" w:hAnsi="宋体" w:cs="黑体" w:hint="eastAsia"/>
          <w:szCs w:val="21"/>
        </w:rPr>
        <w:t>生产者须建立《绿色食品青贮玉米生产管理档案》，生产管理档案应明确记录种植、管理、收获、青贮等各个环节内容，包括产地环境条件、生产技术、田间农事操作、投入品管理、病虫草害的发生时期、程度及防治方法，采收及采后处理、青贮时间、青贮量及完成时间、后期管理记录等情况。生产管理档案至少保存3年，做到产品可追溯。</w:t>
      </w:r>
    </w:p>
    <w:p w:rsidR="004F3A98" w:rsidRDefault="004F3A98">
      <w:pPr>
        <w:spacing w:line="400" w:lineRule="atLeast"/>
        <w:ind w:firstLineChars="200" w:firstLine="420"/>
        <w:contextualSpacing/>
        <w:jc w:val="center"/>
      </w:pPr>
    </w:p>
    <w:p w:rsidR="004F3A98" w:rsidRDefault="004F3A98">
      <w:pPr>
        <w:spacing w:line="400" w:lineRule="atLeast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4F3A98" w:rsidRDefault="004F3A98">
      <w:pPr>
        <w:spacing w:line="400" w:lineRule="atLeast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4F3A98" w:rsidRDefault="00A35010">
      <w:pPr>
        <w:spacing w:line="400" w:lineRule="atLeast"/>
        <w:contextualSpacing/>
        <w:jc w:val="center"/>
        <w:rPr>
          <w:rFonts w:ascii="黑体" w:eastAsia="黑体" w:hAnsi="Times New Roman"/>
          <w:kern w:val="0"/>
          <w:szCs w:val="21"/>
        </w:rPr>
      </w:pPr>
      <w:r>
        <w:rPr>
          <w:rFonts w:ascii="黑体" w:eastAsia="黑体" w:hAnsi="Times New Roman" w:hint="eastAsia"/>
          <w:kern w:val="0"/>
          <w:szCs w:val="21"/>
        </w:rPr>
        <w:t>附录</w:t>
      </w:r>
      <w:r>
        <w:rPr>
          <w:rFonts w:ascii="黑体" w:eastAsia="黑体" w:hAnsi="Times New Roman"/>
          <w:kern w:val="0"/>
          <w:szCs w:val="21"/>
        </w:rPr>
        <w:t>A</w:t>
      </w:r>
    </w:p>
    <w:p w:rsidR="004F3A98" w:rsidRDefault="00A35010">
      <w:pPr>
        <w:spacing w:line="400" w:lineRule="atLeast"/>
        <w:ind w:firstLineChars="50" w:firstLine="105"/>
        <w:contextualSpacing/>
        <w:jc w:val="center"/>
        <w:rPr>
          <w:rFonts w:ascii="黑体" w:eastAsia="黑体" w:hAnsi="Times New Roman"/>
          <w:kern w:val="0"/>
          <w:szCs w:val="21"/>
        </w:rPr>
      </w:pPr>
      <w:r>
        <w:rPr>
          <w:rFonts w:ascii="黑体" w:eastAsia="黑体" w:hAnsi="Times New Roman" w:hint="eastAsia"/>
          <w:kern w:val="0"/>
          <w:szCs w:val="21"/>
        </w:rPr>
        <w:t>（资料性附录）</w:t>
      </w:r>
    </w:p>
    <w:p w:rsidR="004F3A98" w:rsidRDefault="00A35010">
      <w:pPr>
        <w:spacing w:line="400" w:lineRule="atLeast"/>
        <w:contextualSpacing/>
        <w:jc w:val="center"/>
        <w:rPr>
          <w:rFonts w:ascii="黑体" w:eastAsia="黑体" w:hAnsi="Times New Roman"/>
          <w:kern w:val="0"/>
          <w:szCs w:val="21"/>
        </w:rPr>
      </w:pPr>
      <w:r>
        <w:rPr>
          <w:rFonts w:ascii="黑体" w:eastAsia="黑体" w:hAnsi="Times New Roman" w:hint="eastAsia"/>
          <w:kern w:val="0"/>
          <w:szCs w:val="21"/>
        </w:rPr>
        <w:t>绿色食品青贮玉米生产主要病虫草害化学防治推荐农药使用方案</w:t>
      </w:r>
    </w:p>
    <w:p w:rsidR="004F3A98" w:rsidRDefault="004F3A98">
      <w:pPr>
        <w:spacing w:line="400" w:lineRule="atLeast"/>
        <w:ind w:firstLineChars="200" w:firstLine="420"/>
        <w:contextualSpacing/>
        <w:jc w:val="center"/>
        <w:rPr>
          <w:rFonts w:ascii="黑体" w:eastAsia="黑体" w:hAnsi="黑体"/>
          <w:kern w:val="0"/>
          <w:szCs w:val="21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8"/>
        <w:gridCol w:w="2551"/>
        <w:gridCol w:w="1843"/>
        <w:gridCol w:w="1559"/>
        <w:gridCol w:w="1659"/>
        <w:gridCol w:w="1310"/>
      </w:tblGrid>
      <w:tr w:rsidR="004F3A98">
        <w:trPr>
          <w:trHeight w:val="454"/>
          <w:jc w:val="center"/>
        </w:trPr>
        <w:tc>
          <w:tcPr>
            <w:tcW w:w="1468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防治对象</w:t>
            </w:r>
          </w:p>
        </w:tc>
        <w:tc>
          <w:tcPr>
            <w:tcW w:w="2551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防治时期</w:t>
            </w:r>
          </w:p>
        </w:tc>
        <w:tc>
          <w:tcPr>
            <w:tcW w:w="1843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农药名称</w:t>
            </w:r>
          </w:p>
        </w:tc>
        <w:tc>
          <w:tcPr>
            <w:tcW w:w="1559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使用量</w:t>
            </w:r>
          </w:p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g（ml）/亩</w:t>
            </w:r>
          </w:p>
        </w:tc>
        <w:tc>
          <w:tcPr>
            <w:tcW w:w="1659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使用方法</w:t>
            </w:r>
          </w:p>
        </w:tc>
        <w:tc>
          <w:tcPr>
            <w:tcW w:w="1310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安全间隔期（天）</w:t>
            </w:r>
          </w:p>
        </w:tc>
      </w:tr>
      <w:tr w:rsidR="004F3A98">
        <w:trPr>
          <w:trHeight w:val="454"/>
          <w:jc w:val="center"/>
        </w:trPr>
        <w:tc>
          <w:tcPr>
            <w:tcW w:w="1468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杂草</w:t>
            </w:r>
          </w:p>
        </w:tc>
        <w:tc>
          <w:tcPr>
            <w:tcW w:w="2551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 w:cs="黑体"/>
                <w:szCs w:val="21"/>
              </w:rPr>
            </w:pPr>
            <w:r>
              <w:rPr>
                <w:rFonts w:ascii="宋体" w:hAnsi="宋体" w:cs="黑体"/>
                <w:szCs w:val="21"/>
              </w:rPr>
              <w:t xml:space="preserve"> </w:t>
            </w:r>
            <w:r>
              <w:rPr>
                <w:rFonts w:ascii="宋体" w:hAnsi="宋体" w:cs="黑体" w:hint="eastAsia"/>
                <w:szCs w:val="21"/>
              </w:rPr>
              <w:t>玉米</w:t>
            </w:r>
            <w:r>
              <w:rPr>
                <w:rFonts w:ascii="宋体" w:hAnsi="宋体" w:cs="黑体"/>
                <w:szCs w:val="21"/>
              </w:rPr>
              <w:t>3</w:t>
            </w:r>
            <w:r>
              <w:rPr>
                <w:rFonts w:ascii="宋体" w:hAnsi="Times New Roman" w:cs="宋体" w:hint="eastAsia"/>
                <w:color w:val="00B050"/>
                <w:kern w:val="0"/>
                <w:szCs w:val="21"/>
                <w:lang w:val="zh-CN"/>
              </w:rPr>
              <w:t>～</w:t>
            </w:r>
            <w:r>
              <w:rPr>
                <w:rFonts w:ascii="宋体" w:hAnsi="宋体" w:cs="黑体"/>
                <w:szCs w:val="21"/>
              </w:rPr>
              <w:t>5</w:t>
            </w:r>
            <w:r>
              <w:rPr>
                <w:rFonts w:ascii="宋体" w:hAnsi="宋体" w:cs="黑体" w:hint="eastAsia"/>
                <w:szCs w:val="21"/>
              </w:rPr>
              <w:t>叶期，</w:t>
            </w:r>
          </w:p>
          <w:p w:rsidR="004F3A98" w:rsidRDefault="00A35010">
            <w:pPr>
              <w:widowControl/>
              <w:adjustRightInd w:val="0"/>
              <w:snapToGrid w:val="0"/>
              <w:ind w:firstLineChars="200" w:firstLine="420"/>
              <w:rPr>
                <w:rFonts w:ascii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黑体" w:hint="eastAsia"/>
                <w:szCs w:val="21"/>
              </w:rPr>
              <w:t>杂草</w:t>
            </w:r>
            <w:r>
              <w:rPr>
                <w:rFonts w:ascii="宋体" w:hAnsi="宋体" w:cs="黑体"/>
                <w:szCs w:val="21"/>
              </w:rPr>
              <w:t>2</w:t>
            </w:r>
            <w:r>
              <w:rPr>
                <w:rFonts w:ascii="宋体" w:hAnsi="Times New Roman" w:cs="宋体" w:hint="eastAsia"/>
                <w:color w:val="00B050"/>
                <w:kern w:val="0"/>
                <w:szCs w:val="21"/>
                <w:lang w:val="zh-CN"/>
              </w:rPr>
              <w:t>～</w:t>
            </w:r>
            <w:r>
              <w:rPr>
                <w:rFonts w:ascii="宋体" w:hAnsi="宋体" w:cs="黑体"/>
                <w:szCs w:val="21"/>
              </w:rPr>
              <w:t>5</w:t>
            </w:r>
            <w:r>
              <w:rPr>
                <w:rFonts w:ascii="宋体" w:hAnsi="宋体" w:cs="黑体" w:hint="eastAsia"/>
                <w:szCs w:val="21"/>
              </w:rPr>
              <w:t>叶期</w:t>
            </w:r>
          </w:p>
        </w:tc>
        <w:tc>
          <w:tcPr>
            <w:tcW w:w="1843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 w:cs="黑体"/>
              </w:rPr>
            </w:pPr>
            <w:r>
              <w:rPr>
                <w:rFonts w:ascii="宋体" w:hAnsi="宋体" w:cs="黑体" w:hint="eastAsia"/>
              </w:rPr>
              <w:t>硝磺草酮</w:t>
            </w:r>
            <w:r>
              <w:rPr>
                <w:rFonts w:ascii="宋体" w:hAnsi="宋体" w:cs="黑体"/>
                <w:szCs w:val="21"/>
              </w:rPr>
              <w:t>10%</w:t>
            </w:r>
            <w:r>
              <w:rPr>
                <w:rFonts w:ascii="宋体" w:hAnsi="宋体" w:cs="黑体" w:hint="eastAsia"/>
                <w:szCs w:val="21"/>
              </w:rPr>
              <w:t>悬浮剂</w:t>
            </w:r>
          </w:p>
        </w:tc>
        <w:tc>
          <w:tcPr>
            <w:tcW w:w="1559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 w:cs="黑体"/>
              </w:rPr>
            </w:pPr>
            <w:r>
              <w:rPr>
                <w:rFonts w:ascii="宋体" w:hAnsi="宋体" w:cs="黑体"/>
              </w:rPr>
              <w:t>70</w:t>
            </w:r>
            <w:r w:rsidR="00180EA1">
              <w:rPr>
                <w:rFonts w:ascii="宋体" w:hAnsi="宋体" w:cs="黑体" w:hint="eastAsia"/>
              </w:rPr>
              <w:t>－100</w:t>
            </w:r>
            <w:r>
              <w:rPr>
                <w:rFonts w:ascii="宋体" w:hAnsi="宋体" w:cs="黑体"/>
              </w:rPr>
              <w:t>g/</w:t>
            </w:r>
            <w:r>
              <w:rPr>
                <w:rFonts w:ascii="宋体" w:hAnsi="宋体" w:cs="黑体" w:hint="eastAsia"/>
              </w:rPr>
              <w:t>亩</w:t>
            </w:r>
          </w:p>
        </w:tc>
        <w:tc>
          <w:tcPr>
            <w:tcW w:w="1659" w:type="dxa"/>
            <w:vAlign w:val="center"/>
          </w:tcPr>
          <w:p w:rsidR="004F3A98" w:rsidRDefault="00A35010" w:rsidP="00180EA1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兑水</w:t>
            </w:r>
            <w:r w:rsidR="00180EA1">
              <w:rPr>
                <w:rFonts w:ascii="宋体" w:hAnsi="宋体" w:hint="eastAsia"/>
                <w:color w:val="000000"/>
                <w:kern w:val="0"/>
                <w:szCs w:val="21"/>
              </w:rPr>
              <w:t>25－4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0L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4F3A98" w:rsidRDefault="00EE1705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30</w:t>
            </w:r>
          </w:p>
        </w:tc>
      </w:tr>
      <w:tr w:rsidR="004F3A98">
        <w:trPr>
          <w:trHeight w:val="454"/>
          <w:jc w:val="center"/>
        </w:trPr>
        <w:tc>
          <w:tcPr>
            <w:tcW w:w="1468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小地老虎</w:t>
            </w:r>
          </w:p>
        </w:tc>
        <w:tc>
          <w:tcPr>
            <w:tcW w:w="2551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播种期、苗期</w:t>
            </w:r>
          </w:p>
        </w:tc>
        <w:tc>
          <w:tcPr>
            <w:tcW w:w="1843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 w:cs="黑体"/>
                <w:szCs w:val="21"/>
              </w:rPr>
            </w:pPr>
            <w:r>
              <w:rPr>
                <w:rFonts w:ascii="宋体" w:hAnsi="宋体" w:cs="黑体" w:hint="eastAsia"/>
              </w:rPr>
              <w:t>辛硫磷</w:t>
            </w:r>
            <w:r>
              <w:rPr>
                <w:rFonts w:ascii="宋体" w:hAnsi="宋体" w:cs="黑体"/>
              </w:rPr>
              <w:t>3%</w:t>
            </w:r>
            <w:r>
              <w:rPr>
                <w:rFonts w:ascii="宋体" w:hAnsi="宋体" w:cs="黑体" w:hint="eastAsia"/>
              </w:rPr>
              <w:t>水乳种衣剂</w:t>
            </w:r>
          </w:p>
        </w:tc>
        <w:tc>
          <w:tcPr>
            <w:tcW w:w="1559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 w:cs="黑体"/>
                <w:bCs/>
                <w:szCs w:val="21"/>
              </w:rPr>
            </w:pPr>
            <w:r>
              <w:rPr>
                <w:rFonts w:ascii="宋体" w:hAnsi="宋体" w:cs="黑体" w:hint="eastAsia"/>
              </w:rPr>
              <w:t>药种比</w:t>
            </w:r>
            <w:r>
              <w:rPr>
                <w:rFonts w:ascii="宋体" w:hAnsi="宋体" w:cs="黑体"/>
              </w:rPr>
              <w:t>1:35</w:t>
            </w:r>
          </w:p>
        </w:tc>
        <w:tc>
          <w:tcPr>
            <w:tcW w:w="1659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包衣</w:t>
            </w:r>
          </w:p>
        </w:tc>
        <w:tc>
          <w:tcPr>
            <w:tcW w:w="1310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/>
                <w:color w:val="000000"/>
                <w:kern w:val="0"/>
                <w:szCs w:val="21"/>
              </w:rPr>
              <w:t>-</w:t>
            </w:r>
          </w:p>
        </w:tc>
      </w:tr>
      <w:tr w:rsidR="004F3A98">
        <w:trPr>
          <w:trHeight w:val="454"/>
          <w:jc w:val="center"/>
        </w:trPr>
        <w:tc>
          <w:tcPr>
            <w:tcW w:w="1468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茎腐病</w:t>
            </w:r>
          </w:p>
        </w:tc>
        <w:tc>
          <w:tcPr>
            <w:tcW w:w="2551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播种期、苗期</w:t>
            </w:r>
          </w:p>
        </w:tc>
        <w:tc>
          <w:tcPr>
            <w:tcW w:w="1843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 w:cs="黑体"/>
                <w:szCs w:val="21"/>
              </w:rPr>
            </w:pPr>
            <w:r>
              <w:rPr>
                <w:rFonts w:ascii="宋体" w:hAnsi="宋体" w:cs="黑体" w:hint="eastAsia"/>
                <w:bCs/>
              </w:rPr>
              <w:t>咯菌·精甲霜</w:t>
            </w:r>
            <w:r>
              <w:rPr>
                <w:rFonts w:ascii="宋体" w:hAnsi="宋体" w:cs="黑体"/>
                <w:bCs/>
              </w:rPr>
              <w:t>35g/l</w:t>
            </w:r>
            <w:r>
              <w:rPr>
                <w:rFonts w:ascii="宋体" w:hAnsi="宋体" w:cs="黑体" w:hint="eastAsia"/>
                <w:bCs/>
              </w:rPr>
              <w:t>悬浮种衣剂</w:t>
            </w:r>
          </w:p>
        </w:tc>
        <w:tc>
          <w:tcPr>
            <w:tcW w:w="1559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 w:cs="黑体"/>
                <w:bCs/>
                <w:szCs w:val="21"/>
              </w:rPr>
            </w:pPr>
            <w:r>
              <w:rPr>
                <w:rFonts w:ascii="宋体" w:hAnsi="宋体" w:cs="黑体"/>
                <w:bCs/>
                <w:szCs w:val="21"/>
              </w:rPr>
              <w:t>15</w:t>
            </w:r>
            <w:r w:rsidR="00EE1705">
              <w:rPr>
                <w:rFonts w:ascii="宋体" w:hAnsi="宋体" w:cs="黑体" w:hint="eastAsia"/>
                <w:bCs/>
                <w:szCs w:val="21"/>
              </w:rPr>
              <w:t>0</w:t>
            </w:r>
            <w:r>
              <w:rPr>
                <w:rFonts w:ascii="宋体" w:hAnsi="宋体" w:cs="黑体"/>
                <w:bCs/>
                <w:szCs w:val="21"/>
              </w:rPr>
              <w:t>ml/</w:t>
            </w:r>
            <w:r w:rsidR="00EE1705">
              <w:rPr>
                <w:rFonts w:ascii="宋体" w:hAnsi="宋体" w:cs="黑体" w:hint="eastAsia"/>
                <w:bCs/>
                <w:szCs w:val="21"/>
              </w:rPr>
              <w:t>100</w:t>
            </w:r>
            <w:r>
              <w:rPr>
                <w:rFonts w:ascii="宋体" w:hAnsi="宋体" w:cs="黑体"/>
                <w:bCs/>
                <w:szCs w:val="21"/>
              </w:rPr>
              <w:t>kg</w:t>
            </w:r>
            <w:r>
              <w:rPr>
                <w:rFonts w:ascii="宋体" w:hAnsi="宋体" w:cs="黑体" w:hint="eastAsia"/>
                <w:bCs/>
                <w:szCs w:val="21"/>
              </w:rPr>
              <w:t>种子</w:t>
            </w:r>
          </w:p>
        </w:tc>
        <w:tc>
          <w:tcPr>
            <w:tcW w:w="1659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用水稀释至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1L</w:t>
            </w:r>
            <w:r>
              <w:rPr>
                <w:rFonts w:ascii="宋体" w:hAnsi="Times New Roman" w:cs="宋体" w:hint="eastAsia"/>
                <w:color w:val="00B050"/>
                <w:kern w:val="0"/>
                <w:szCs w:val="21"/>
                <w:lang w:val="zh-CN"/>
              </w:rPr>
              <w:t>～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2L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包衣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拌种</w:t>
            </w:r>
          </w:p>
        </w:tc>
        <w:tc>
          <w:tcPr>
            <w:tcW w:w="1310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/>
                <w:color w:val="000000"/>
                <w:kern w:val="0"/>
                <w:szCs w:val="21"/>
              </w:rPr>
              <w:t>-</w:t>
            </w:r>
          </w:p>
        </w:tc>
      </w:tr>
      <w:tr w:rsidR="004F3A98">
        <w:trPr>
          <w:trHeight w:val="454"/>
          <w:jc w:val="center"/>
        </w:trPr>
        <w:tc>
          <w:tcPr>
            <w:tcW w:w="1468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蚜虫</w:t>
            </w:r>
          </w:p>
        </w:tc>
        <w:tc>
          <w:tcPr>
            <w:tcW w:w="2551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播种期、苗期</w:t>
            </w:r>
          </w:p>
        </w:tc>
        <w:tc>
          <w:tcPr>
            <w:tcW w:w="1843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 w:cs="黑体"/>
                <w:szCs w:val="21"/>
              </w:rPr>
            </w:pPr>
            <w:r>
              <w:rPr>
                <w:rFonts w:ascii="宋体" w:hAnsi="宋体" w:cs="黑体" w:hint="eastAsia"/>
                <w:szCs w:val="21"/>
              </w:rPr>
              <w:t>吡虫啉</w:t>
            </w:r>
            <w:r>
              <w:rPr>
                <w:rFonts w:ascii="宋体" w:hAnsi="宋体" w:cs="黑体"/>
                <w:szCs w:val="21"/>
              </w:rPr>
              <w:t>600g/l</w:t>
            </w:r>
            <w:r>
              <w:rPr>
                <w:rFonts w:ascii="宋体" w:hAnsi="宋体" w:cs="黑体" w:hint="eastAsia"/>
                <w:szCs w:val="21"/>
              </w:rPr>
              <w:t>悬浮种衣剂</w:t>
            </w:r>
          </w:p>
        </w:tc>
        <w:tc>
          <w:tcPr>
            <w:tcW w:w="1559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 w:cs="黑体"/>
                <w:bCs/>
                <w:szCs w:val="21"/>
              </w:rPr>
            </w:pPr>
            <w:r>
              <w:rPr>
                <w:rFonts w:ascii="宋体" w:hAnsi="宋体" w:cs="黑体"/>
                <w:szCs w:val="21"/>
              </w:rPr>
              <w:t>9</w:t>
            </w:r>
            <w:r w:rsidR="00EE1705">
              <w:rPr>
                <w:rFonts w:ascii="宋体" w:hAnsi="宋体" w:cs="黑体" w:hint="eastAsia"/>
                <w:szCs w:val="21"/>
              </w:rPr>
              <w:t>00</w:t>
            </w:r>
            <w:r>
              <w:rPr>
                <w:rFonts w:ascii="宋体" w:hAnsi="宋体" w:cs="黑体"/>
                <w:szCs w:val="21"/>
              </w:rPr>
              <w:t>g/</w:t>
            </w:r>
            <w:r w:rsidR="00EE1705">
              <w:rPr>
                <w:rFonts w:ascii="宋体" w:hAnsi="宋体" w:cs="黑体" w:hint="eastAsia"/>
                <w:szCs w:val="21"/>
              </w:rPr>
              <w:t>100</w:t>
            </w:r>
            <w:r>
              <w:rPr>
                <w:rFonts w:ascii="宋体" w:hAnsi="宋体" w:cs="黑体"/>
                <w:szCs w:val="21"/>
              </w:rPr>
              <w:t>kg</w:t>
            </w:r>
            <w:r>
              <w:rPr>
                <w:rFonts w:ascii="宋体" w:hAnsi="宋体" w:cs="黑体" w:hint="eastAsia"/>
                <w:szCs w:val="21"/>
              </w:rPr>
              <w:t>种子</w:t>
            </w:r>
          </w:p>
        </w:tc>
        <w:tc>
          <w:tcPr>
            <w:tcW w:w="1659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用水稀释至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3L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包衣</w:t>
            </w:r>
          </w:p>
        </w:tc>
        <w:tc>
          <w:tcPr>
            <w:tcW w:w="1310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/>
                <w:color w:val="000000"/>
                <w:kern w:val="0"/>
                <w:szCs w:val="21"/>
              </w:rPr>
              <w:t>-</w:t>
            </w:r>
          </w:p>
        </w:tc>
      </w:tr>
      <w:tr w:rsidR="004F3A98">
        <w:trPr>
          <w:trHeight w:val="454"/>
          <w:jc w:val="center"/>
        </w:trPr>
        <w:tc>
          <w:tcPr>
            <w:tcW w:w="1468" w:type="dxa"/>
            <w:vMerge w:val="restart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玉米螟</w:t>
            </w:r>
          </w:p>
        </w:tc>
        <w:tc>
          <w:tcPr>
            <w:tcW w:w="2551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玉米螟低龄幼虫期</w:t>
            </w:r>
          </w:p>
        </w:tc>
        <w:tc>
          <w:tcPr>
            <w:tcW w:w="1843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cs="黑体" w:hint="eastAsia"/>
                <w:szCs w:val="21"/>
              </w:rPr>
              <w:t>苏云金杆菌</w:t>
            </w:r>
            <w:r w:rsidR="00180EA1">
              <w:rPr>
                <w:rFonts w:ascii="宋体" w:hAnsi="宋体" w:cs="黑体" w:hint="eastAsia"/>
                <w:szCs w:val="21"/>
              </w:rPr>
              <w:t>1</w:t>
            </w:r>
            <w:r>
              <w:rPr>
                <w:rFonts w:ascii="宋体" w:hAnsi="宋体" w:cs="黑体"/>
                <w:bCs/>
                <w:szCs w:val="21"/>
              </w:rPr>
              <w:t>6000IU/</w:t>
            </w:r>
            <w:r>
              <w:rPr>
                <w:rFonts w:ascii="宋体" w:hAnsi="宋体" w:cs="黑体" w:hint="eastAsia"/>
                <w:bCs/>
                <w:szCs w:val="21"/>
              </w:rPr>
              <w:t>毫克</w:t>
            </w:r>
            <w:r>
              <w:rPr>
                <w:rFonts w:ascii="宋体" w:hAnsi="宋体" w:cs="黑体" w:hint="eastAsia"/>
                <w:szCs w:val="21"/>
              </w:rPr>
              <w:t>粉剂</w:t>
            </w:r>
          </w:p>
        </w:tc>
        <w:tc>
          <w:tcPr>
            <w:tcW w:w="1559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cs="黑体"/>
                <w:bCs/>
                <w:szCs w:val="21"/>
              </w:rPr>
              <w:t>1</w:t>
            </w:r>
            <w:r w:rsidR="00180EA1">
              <w:rPr>
                <w:rFonts w:ascii="宋体" w:hAnsi="宋体" w:cs="黑体" w:hint="eastAsia"/>
                <w:bCs/>
                <w:szCs w:val="21"/>
              </w:rPr>
              <w:t>00－</w:t>
            </w:r>
            <w:r>
              <w:rPr>
                <w:rFonts w:ascii="宋体" w:hAnsi="宋体" w:cs="黑体"/>
                <w:bCs/>
                <w:szCs w:val="21"/>
              </w:rPr>
              <w:t>2</w:t>
            </w:r>
            <w:r w:rsidR="00180EA1">
              <w:rPr>
                <w:rFonts w:ascii="宋体" w:hAnsi="宋体" w:cs="黑体" w:hint="eastAsia"/>
                <w:bCs/>
                <w:szCs w:val="21"/>
              </w:rPr>
              <w:t>0</w:t>
            </w:r>
            <w:r>
              <w:rPr>
                <w:rFonts w:ascii="宋体" w:hAnsi="宋体" w:cs="黑体"/>
                <w:bCs/>
                <w:szCs w:val="21"/>
              </w:rPr>
              <w:t>0g/</w:t>
            </w:r>
            <w:r>
              <w:rPr>
                <w:rFonts w:ascii="宋体" w:hAnsi="宋体" w:cs="黑体" w:hint="eastAsia"/>
                <w:bCs/>
                <w:szCs w:val="21"/>
              </w:rPr>
              <w:t>亩</w:t>
            </w:r>
          </w:p>
        </w:tc>
        <w:tc>
          <w:tcPr>
            <w:tcW w:w="1659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兑适量水喷雾</w:t>
            </w:r>
          </w:p>
        </w:tc>
        <w:tc>
          <w:tcPr>
            <w:tcW w:w="1310" w:type="dxa"/>
            <w:vAlign w:val="center"/>
          </w:tcPr>
          <w:p w:rsidR="004F3A98" w:rsidRDefault="004F3A98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</w:p>
        </w:tc>
      </w:tr>
      <w:tr w:rsidR="004F3A98">
        <w:trPr>
          <w:trHeight w:val="454"/>
          <w:jc w:val="center"/>
        </w:trPr>
        <w:tc>
          <w:tcPr>
            <w:tcW w:w="1468" w:type="dxa"/>
            <w:vMerge/>
            <w:vAlign w:val="center"/>
          </w:tcPr>
          <w:p w:rsidR="004F3A98" w:rsidRDefault="004F3A98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4F3A98" w:rsidRDefault="00A35010">
            <w:pPr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cs="黑体" w:hint="eastAsia"/>
                <w:bCs/>
                <w:szCs w:val="21"/>
              </w:rPr>
              <w:t>玉米螟产卵期和卵孵化期</w:t>
            </w:r>
          </w:p>
        </w:tc>
        <w:tc>
          <w:tcPr>
            <w:tcW w:w="1843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cs="黑体" w:hint="eastAsia"/>
                <w:bCs/>
                <w:szCs w:val="21"/>
              </w:rPr>
              <w:t>辛硫磷</w:t>
            </w:r>
            <w:r>
              <w:rPr>
                <w:rFonts w:ascii="宋体" w:hAnsi="宋体" w:cs="黑体"/>
                <w:bCs/>
                <w:szCs w:val="21"/>
              </w:rPr>
              <w:t>40%</w:t>
            </w:r>
            <w:r>
              <w:rPr>
                <w:rFonts w:ascii="宋体" w:hAnsi="宋体" w:cs="黑体" w:hint="eastAsia"/>
                <w:bCs/>
                <w:szCs w:val="21"/>
              </w:rPr>
              <w:t>乳油</w:t>
            </w:r>
          </w:p>
        </w:tc>
        <w:tc>
          <w:tcPr>
            <w:tcW w:w="1559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cs="黑体"/>
                <w:bCs/>
                <w:szCs w:val="21"/>
              </w:rPr>
              <w:t>80</w:t>
            </w:r>
            <w:r w:rsidR="00180EA1">
              <w:rPr>
                <w:rFonts w:ascii="宋体" w:hAnsi="宋体" w:cs="黑体" w:hint="eastAsia"/>
                <w:bCs/>
                <w:szCs w:val="21"/>
              </w:rPr>
              <w:t>－100</w:t>
            </w:r>
            <w:r>
              <w:rPr>
                <w:rFonts w:ascii="宋体" w:hAnsi="宋体" w:cs="黑体"/>
                <w:bCs/>
                <w:szCs w:val="21"/>
              </w:rPr>
              <w:t>g/</w:t>
            </w:r>
            <w:r>
              <w:rPr>
                <w:rFonts w:ascii="宋体" w:hAnsi="宋体" w:cs="黑体" w:hint="eastAsia"/>
                <w:bCs/>
                <w:szCs w:val="21"/>
              </w:rPr>
              <w:t>亩</w:t>
            </w:r>
          </w:p>
        </w:tc>
        <w:tc>
          <w:tcPr>
            <w:tcW w:w="1659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拌细土撒施</w:t>
            </w:r>
            <w:r w:rsidR="00180EA1">
              <w:rPr>
                <w:rFonts w:ascii="宋体" w:hAnsi="宋体" w:hint="eastAsia"/>
                <w:color w:val="000000"/>
                <w:kern w:val="0"/>
                <w:szCs w:val="21"/>
              </w:rPr>
              <w:t>心叶</w:t>
            </w:r>
          </w:p>
        </w:tc>
        <w:tc>
          <w:tcPr>
            <w:tcW w:w="1310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15</w:t>
            </w:r>
          </w:p>
        </w:tc>
      </w:tr>
      <w:tr w:rsidR="004F3A98">
        <w:trPr>
          <w:trHeight w:val="454"/>
          <w:jc w:val="center"/>
        </w:trPr>
        <w:tc>
          <w:tcPr>
            <w:tcW w:w="1468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红蜘蛛</w:t>
            </w:r>
          </w:p>
        </w:tc>
        <w:tc>
          <w:tcPr>
            <w:tcW w:w="2551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cs="黑体" w:hint="eastAsia"/>
                <w:bCs/>
                <w:szCs w:val="21"/>
              </w:rPr>
              <w:t>红蜘蛛低龄若螨始盛期</w:t>
            </w:r>
          </w:p>
        </w:tc>
        <w:tc>
          <w:tcPr>
            <w:tcW w:w="1843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cs="黑体" w:hint="eastAsia"/>
                <w:bCs/>
                <w:szCs w:val="21"/>
              </w:rPr>
              <w:t>唑螨酯</w:t>
            </w:r>
            <w:r>
              <w:rPr>
                <w:rFonts w:ascii="宋体" w:hAnsi="宋体" w:cs="黑体"/>
                <w:bCs/>
                <w:szCs w:val="21"/>
              </w:rPr>
              <w:t>20%</w:t>
            </w:r>
            <w:r>
              <w:rPr>
                <w:rFonts w:ascii="宋体" w:hAnsi="宋体" w:cs="黑体" w:hint="eastAsia"/>
                <w:bCs/>
                <w:szCs w:val="21"/>
              </w:rPr>
              <w:t>悬浮剂</w:t>
            </w:r>
          </w:p>
        </w:tc>
        <w:tc>
          <w:tcPr>
            <w:tcW w:w="1559" w:type="dxa"/>
            <w:vAlign w:val="center"/>
          </w:tcPr>
          <w:p w:rsidR="004F3A98" w:rsidRDefault="00A41D1A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cs="黑体" w:hint="eastAsia"/>
                <w:bCs/>
                <w:szCs w:val="21"/>
              </w:rPr>
              <w:t>7－10</w:t>
            </w:r>
            <w:r>
              <w:rPr>
                <w:rFonts w:ascii="宋体" w:hAnsi="宋体" w:cs="黑体"/>
                <w:bCs/>
                <w:szCs w:val="21"/>
              </w:rPr>
              <w:t>ml</w:t>
            </w:r>
            <w:r w:rsidR="00A35010">
              <w:rPr>
                <w:rFonts w:ascii="宋体" w:hAnsi="宋体" w:cs="黑体"/>
                <w:bCs/>
                <w:szCs w:val="21"/>
              </w:rPr>
              <w:t>/</w:t>
            </w:r>
            <w:r w:rsidR="00A35010">
              <w:rPr>
                <w:rFonts w:ascii="宋体" w:hAnsi="宋体" w:cs="黑体" w:hint="eastAsia"/>
                <w:bCs/>
                <w:szCs w:val="21"/>
              </w:rPr>
              <w:t>亩</w:t>
            </w:r>
          </w:p>
        </w:tc>
        <w:tc>
          <w:tcPr>
            <w:tcW w:w="1659" w:type="dxa"/>
            <w:vAlign w:val="center"/>
          </w:tcPr>
          <w:p w:rsidR="004F3A98" w:rsidRDefault="00A35010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兑适量水喷雾</w:t>
            </w:r>
          </w:p>
        </w:tc>
        <w:tc>
          <w:tcPr>
            <w:tcW w:w="1310" w:type="dxa"/>
            <w:vAlign w:val="center"/>
          </w:tcPr>
          <w:p w:rsidR="004F3A98" w:rsidRDefault="00A41D1A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30</w:t>
            </w:r>
          </w:p>
        </w:tc>
      </w:tr>
      <w:tr w:rsidR="004F3A98">
        <w:trPr>
          <w:trHeight w:val="454"/>
          <w:jc w:val="center"/>
        </w:trPr>
        <w:tc>
          <w:tcPr>
            <w:tcW w:w="10390" w:type="dxa"/>
            <w:gridSpan w:val="6"/>
            <w:vAlign w:val="center"/>
          </w:tcPr>
          <w:p w:rsidR="004F3A98" w:rsidRDefault="00A35010">
            <w:pPr>
              <w:widowControl/>
              <w:adjustRightInd w:val="0"/>
              <w:snapToGrid w:val="0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注：农药使用应以最新版本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NY/T 393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规定为准。</w:t>
            </w:r>
          </w:p>
        </w:tc>
      </w:tr>
    </w:tbl>
    <w:p w:rsidR="00B36840" w:rsidRDefault="00B36840">
      <w:pPr>
        <w:spacing w:line="400" w:lineRule="atLeast"/>
        <w:contextualSpacing/>
        <w:rPr>
          <w:rFonts w:ascii="宋体" w:cs="宋体"/>
          <w:color w:val="FF0000"/>
          <w:szCs w:val="21"/>
        </w:rPr>
      </w:pPr>
    </w:p>
    <w:sectPr w:rsidR="00B36840" w:rsidSect="004F3A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423" w:rsidRDefault="00BC1423" w:rsidP="00C22882">
      <w:r>
        <w:separator/>
      </w:r>
    </w:p>
  </w:endnote>
  <w:endnote w:type="continuationSeparator" w:id="0">
    <w:p w:rsidR="00BC1423" w:rsidRDefault="00BC1423" w:rsidP="00C22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423" w:rsidRDefault="00BC1423" w:rsidP="00C22882">
      <w:r>
        <w:separator/>
      </w:r>
    </w:p>
  </w:footnote>
  <w:footnote w:type="continuationSeparator" w:id="0">
    <w:p w:rsidR="00BC1423" w:rsidRDefault="00BC1423" w:rsidP="00C228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7D81"/>
    <w:rsid w:val="000078BA"/>
    <w:rsid w:val="00007C07"/>
    <w:rsid w:val="00010D47"/>
    <w:rsid w:val="00020E0F"/>
    <w:rsid w:val="00024820"/>
    <w:rsid w:val="00032981"/>
    <w:rsid w:val="00041193"/>
    <w:rsid w:val="00047F36"/>
    <w:rsid w:val="00051194"/>
    <w:rsid w:val="000525A8"/>
    <w:rsid w:val="00052D53"/>
    <w:rsid w:val="000557D8"/>
    <w:rsid w:val="00057D4C"/>
    <w:rsid w:val="00061B25"/>
    <w:rsid w:val="0007077E"/>
    <w:rsid w:val="00072592"/>
    <w:rsid w:val="000800AB"/>
    <w:rsid w:val="00080AAD"/>
    <w:rsid w:val="00082212"/>
    <w:rsid w:val="00090AB9"/>
    <w:rsid w:val="00090F45"/>
    <w:rsid w:val="000945C0"/>
    <w:rsid w:val="00095996"/>
    <w:rsid w:val="000A1ECC"/>
    <w:rsid w:val="000A3209"/>
    <w:rsid w:val="000A55DB"/>
    <w:rsid w:val="000A64BD"/>
    <w:rsid w:val="000B13A4"/>
    <w:rsid w:val="000B5A04"/>
    <w:rsid w:val="000B7837"/>
    <w:rsid w:val="000D6298"/>
    <w:rsid w:val="000D718D"/>
    <w:rsid w:val="000F0219"/>
    <w:rsid w:val="000F27EC"/>
    <w:rsid w:val="001000D3"/>
    <w:rsid w:val="00100E9A"/>
    <w:rsid w:val="00101686"/>
    <w:rsid w:val="00102BAF"/>
    <w:rsid w:val="001051A2"/>
    <w:rsid w:val="00110CA6"/>
    <w:rsid w:val="00112995"/>
    <w:rsid w:val="001214BA"/>
    <w:rsid w:val="00122F71"/>
    <w:rsid w:val="001238D8"/>
    <w:rsid w:val="00125D5C"/>
    <w:rsid w:val="00131E86"/>
    <w:rsid w:val="0014157B"/>
    <w:rsid w:val="0014775D"/>
    <w:rsid w:val="00150716"/>
    <w:rsid w:val="0015229D"/>
    <w:rsid w:val="00155D82"/>
    <w:rsid w:val="00155F56"/>
    <w:rsid w:val="00164365"/>
    <w:rsid w:val="00166DC5"/>
    <w:rsid w:val="00173CA5"/>
    <w:rsid w:val="00175605"/>
    <w:rsid w:val="00176536"/>
    <w:rsid w:val="00177FBA"/>
    <w:rsid w:val="00180EA1"/>
    <w:rsid w:val="001932D5"/>
    <w:rsid w:val="001937F3"/>
    <w:rsid w:val="00193D06"/>
    <w:rsid w:val="00194BD5"/>
    <w:rsid w:val="001955B9"/>
    <w:rsid w:val="001955C5"/>
    <w:rsid w:val="00196F6A"/>
    <w:rsid w:val="001A6B74"/>
    <w:rsid w:val="001B27F0"/>
    <w:rsid w:val="001B3337"/>
    <w:rsid w:val="001B55EC"/>
    <w:rsid w:val="001C02F4"/>
    <w:rsid w:val="001C61DB"/>
    <w:rsid w:val="001C7D6C"/>
    <w:rsid w:val="001D1D92"/>
    <w:rsid w:val="001D33B6"/>
    <w:rsid w:val="001D426D"/>
    <w:rsid w:val="001D4F3D"/>
    <w:rsid w:val="001D594A"/>
    <w:rsid w:val="001D7BCF"/>
    <w:rsid w:val="001E1AE2"/>
    <w:rsid w:val="001E56B6"/>
    <w:rsid w:val="001E5770"/>
    <w:rsid w:val="001F0095"/>
    <w:rsid w:val="001F371E"/>
    <w:rsid w:val="002122A5"/>
    <w:rsid w:val="00221FD0"/>
    <w:rsid w:val="00227936"/>
    <w:rsid w:val="00230059"/>
    <w:rsid w:val="00237D2B"/>
    <w:rsid w:val="00246596"/>
    <w:rsid w:val="00252BF0"/>
    <w:rsid w:val="002552C8"/>
    <w:rsid w:val="0025611F"/>
    <w:rsid w:val="00256B35"/>
    <w:rsid w:val="0025780F"/>
    <w:rsid w:val="00260333"/>
    <w:rsid w:val="00272C7B"/>
    <w:rsid w:val="0027313D"/>
    <w:rsid w:val="00273CF5"/>
    <w:rsid w:val="00275C1A"/>
    <w:rsid w:val="00283BFA"/>
    <w:rsid w:val="00283DDB"/>
    <w:rsid w:val="00285292"/>
    <w:rsid w:val="00294E23"/>
    <w:rsid w:val="002A6F99"/>
    <w:rsid w:val="002C4639"/>
    <w:rsid w:val="002C5A75"/>
    <w:rsid w:val="002E2FED"/>
    <w:rsid w:val="002F2387"/>
    <w:rsid w:val="002F60DE"/>
    <w:rsid w:val="0030589A"/>
    <w:rsid w:val="003070C7"/>
    <w:rsid w:val="0031015F"/>
    <w:rsid w:val="00322BB2"/>
    <w:rsid w:val="00325318"/>
    <w:rsid w:val="003308E3"/>
    <w:rsid w:val="00331A18"/>
    <w:rsid w:val="00337762"/>
    <w:rsid w:val="003415A1"/>
    <w:rsid w:val="00341E4B"/>
    <w:rsid w:val="00343081"/>
    <w:rsid w:val="003475D6"/>
    <w:rsid w:val="003564BF"/>
    <w:rsid w:val="003568E3"/>
    <w:rsid w:val="00367D81"/>
    <w:rsid w:val="00370C4E"/>
    <w:rsid w:val="0038067B"/>
    <w:rsid w:val="00380E97"/>
    <w:rsid w:val="00382FFA"/>
    <w:rsid w:val="003837C0"/>
    <w:rsid w:val="003855E7"/>
    <w:rsid w:val="00387899"/>
    <w:rsid w:val="0039412C"/>
    <w:rsid w:val="003A72EC"/>
    <w:rsid w:val="003A7A60"/>
    <w:rsid w:val="003B2AB9"/>
    <w:rsid w:val="003B5258"/>
    <w:rsid w:val="003B6443"/>
    <w:rsid w:val="003C4A1D"/>
    <w:rsid w:val="003C773F"/>
    <w:rsid w:val="003E2E2E"/>
    <w:rsid w:val="003E6EC0"/>
    <w:rsid w:val="003E7156"/>
    <w:rsid w:val="003F5A29"/>
    <w:rsid w:val="00405896"/>
    <w:rsid w:val="00405C93"/>
    <w:rsid w:val="004116D5"/>
    <w:rsid w:val="004138B9"/>
    <w:rsid w:val="00416A50"/>
    <w:rsid w:val="00417A29"/>
    <w:rsid w:val="004228D4"/>
    <w:rsid w:val="004236AA"/>
    <w:rsid w:val="00431708"/>
    <w:rsid w:val="00432245"/>
    <w:rsid w:val="00433678"/>
    <w:rsid w:val="00433AC5"/>
    <w:rsid w:val="00437087"/>
    <w:rsid w:val="0045032C"/>
    <w:rsid w:val="00454821"/>
    <w:rsid w:val="00454D65"/>
    <w:rsid w:val="00455112"/>
    <w:rsid w:val="00455D2C"/>
    <w:rsid w:val="004565C7"/>
    <w:rsid w:val="00457CF8"/>
    <w:rsid w:val="00465B77"/>
    <w:rsid w:val="00465EF1"/>
    <w:rsid w:val="00467786"/>
    <w:rsid w:val="00480476"/>
    <w:rsid w:val="004855BA"/>
    <w:rsid w:val="00494E38"/>
    <w:rsid w:val="00497A20"/>
    <w:rsid w:val="004A057E"/>
    <w:rsid w:val="004A37D6"/>
    <w:rsid w:val="004A4270"/>
    <w:rsid w:val="004B35FC"/>
    <w:rsid w:val="004D6664"/>
    <w:rsid w:val="004E0525"/>
    <w:rsid w:val="004E1C01"/>
    <w:rsid w:val="004E212F"/>
    <w:rsid w:val="004E6B0C"/>
    <w:rsid w:val="004F3502"/>
    <w:rsid w:val="004F3A98"/>
    <w:rsid w:val="004F4754"/>
    <w:rsid w:val="004F70AB"/>
    <w:rsid w:val="005132CE"/>
    <w:rsid w:val="0051470F"/>
    <w:rsid w:val="0051610C"/>
    <w:rsid w:val="0051691F"/>
    <w:rsid w:val="005304A2"/>
    <w:rsid w:val="005308F9"/>
    <w:rsid w:val="0054418F"/>
    <w:rsid w:val="00545FDB"/>
    <w:rsid w:val="0054795D"/>
    <w:rsid w:val="00557182"/>
    <w:rsid w:val="0056017B"/>
    <w:rsid w:val="00560316"/>
    <w:rsid w:val="00562CD2"/>
    <w:rsid w:val="00567796"/>
    <w:rsid w:val="0057375F"/>
    <w:rsid w:val="00574D41"/>
    <w:rsid w:val="00576665"/>
    <w:rsid w:val="005804E3"/>
    <w:rsid w:val="005829FD"/>
    <w:rsid w:val="00590032"/>
    <w:rsid w:val="00596CA0"/>
    <w:rsid w:val="005974F1"/>
    <w:rsid w:val="005A332B"/>
    <w:rsid w:val="005A77D0"/>
    <w:rsid w:val="005C28F5"/>
    <w:rsid w:val="005C46BA"/>
    <w:rsid w:val="005C4E70"/>
    <w:rsid w:val="005C76B9"/>
    <w:rsid w:val="005D22F6"/>
    <w:rsid w:val="005D3971"/>
    <w:rsid w:val="005D5DCF"/>
    <w:rsid w:val="005D7586"/>
    <w:rsid w:val="005E3C8C"/>
    <w:rsid w:val="005F0760"/>
    <w:rsid w:val="005F2958"/>
    <w:rsid w:val="005F4A93"/>
    <w:rsid w:val="005F7340"/>
    <w:rsid w:val="006043C6"/>
    <w:rsid w:val="00604633"/>
    <w:rsid w:val="00611AA8"/>
    <w:rsid w:val="0061200B"/>
    <w:rsid w:val="00615256"/>
    <w:rsid w:val="006158DB"/>
    <w:rsid w:val="00617C0B"/>
    <w:rsid w:val="0062721A"/>
    <w:rsid w:val="00630E82"/>
    <w:rsid w:val="00631D20"/>
    <w:rsid w:val="006325EF"/>
    <w:rsid w:val="006345B2"/>
    <w:rsid w:val="00635B28"/>
    <w:rsid w:val="006435A3"/>
    <w:rsid w:val="00645EB5"/>
    <w:rsid w:val="006504A2"/>
    <w:rsid w:val="00650972"/>
    <w:rsid w:val="00651C91"/>
    <w:rsid w:val="00660465"/>
    <w:rsid w:val="006621D9"/>
    <w:rsid w:val="00662A3E"/>
    <w:rsid w:val="00662C3A"/>
    <w:rsid w:val="00663B2B"/>
    <w:rsid w:val="006645AC"/>
    <w:rsid w:val="00675A7A"/>
    <w:rsid w:val="006803BB"/>
    <w:rsid w:val="00681E34"/>
    <w:rsid w:val="00684BFA"/>
    <w:rsid w:val="006869AD"/>
    <w:rsid w:val="006903BA"/>
    <w:rsid w:val="00690656"/>
    <w:rsid w:val="006954D0"/>
    <w:rsid w:val="006970C6"/>
    <w:rsid w:val="006978E7"/>
    <w:rsid w:val="00697A39"/>
    <w:rsid w:val="006A2240"/>
    <w:rsid w:val="006A2525"/>
    <w:rsid w:val="006A47FE"/>
    <w:rsid w:val="006A63B2"/>
    <w:rsid w:val="006B17F4"/>
    <w:rsid w:val="006B3912"/>
    <w:rsid w:val="006B4B2D"/>
    <w:rsid w:val="006B4F71"/>
    <w:rsid w:val="006C2BEB"/>
    <w:rsid w:val="006C73B0"/>
    <w:rsid w:val="006C7988"/>
    <w:rsid w:val="006D093D"/>
    <w:rsid w:val="006D35E2"/>
    <w:rsid w:val="006F3025"/>
    <w:rsid w:val="006F628E"/>
    <w:rsid w:val="006F6319"/>
    <w:rsid w:val="00700086"/>
    <w:rsid w:val="00700193"/>
    <w:rsid w:val="007008EF"/>
    <w:rsid w:val="00700FC0"/>
    <w:rsid w:val="00701F27"/>
    <w:rsid w:val="007124E0"/>
    <w:rsid w:val="007150DE"/>
    <w:rsid w:val="00723DA5"/>
    <w:rsid w:val="00724B8E"/>
    <w:rsid w:val="00725696"/>
    <w:rsid w:val="00731484"/>
    <w:rsid w:val="00732332"/>
    <w:rsid w:val="00736523"/>
    <w:rsid w:val="00736B94"/>
    <w:rsid w:val="00744475"/>
    <w:rsid w:val="007477FD"/>
    <w:rsid w:val="00752654"/>
    <w:rsid w:val="00754C39"/>
    <w:rsid w:val="00756D94"/>
    <w:rsid w:val="00761095"/>
    <w:rsid w:val="0076624B"/>
    <w:rsid w:val="00766AE1"/>
    <w:rsid w:val="00772D63"/>
    <w:rsid w:val="00777BA7"/>
    <w:rsid w:val="007811AE"/>
    <w:rsid w:val="00784CD9"/>
    <w:rsid w:val="00785411"/>
    <w:rsid w:val="0079482C"/>
    <w:rsid w:val="0079592B"/>
    <w:rsid w:val="007A73F2"/>
    <w:rsid w:val="007C2D7C"/>
    <w:rsid w:val="007C3A00"/>
    <w:rsid w:val="007C6000"/>
    <w:rsid w:val="007D707C"/>
    <w:rsid w:val="007F1CFD"/>
    <w:rsid w:val="007F465C"/>
    <w:rsid w:val="00800938"/>
    <w:rsid w:val="00803120"/>
    <w:rsid w:val="008110D4"/>
    <w:rsid w:val="00821B7A"/>
    <w:rsid w:val="0082296A"/>
    <w:rsid w:val="0082506C"/>
    <w:rsid w:val="00827808"/>
    <w:rsid w:val="008365CC"/>
    <w:rsid w:val="0084288F"/>
    <w:rsid w:val="008479E6"/>
    <w:rsid w:val="00847ECE"/>
    <w:rsid w:val="008514C9"/>
    <w:rsid w:val="00872811"/>
    <w:rsid w:val="0087766A"/>
    <w:rsid w:val="00880A1F"/>
    <w:rsid w:val="008845D1"/>
    <w:rsid w:val="008854AF"/>
    <w:rsid w:val="00892C28"/>
    <w:rsid w:val="00893B8A"/>
    <w:rsid w:val="008958B0"/>
    <w:rsid w:val="008A053A"/>
    <w:rsid w:val="008A361D"/>
    <w:rsid w:val="008A668F"/>
    <w:rsid w:val="008B21C1"/>
    <w:rsid w:val="008C39FC"/>
    <w:rsid w:val="008C68DF"/>
    <w:rsid w:val="008D461B"/>
    <w:rsid w:val="008F50EB"/>
    <w:rsid w:val="009103C5"/>
    <w:rsid w:val="00913274"/>
    <w:rsid w:val="009215EF"/>
    <w:rsid w:val="00921DEC"/>
    <w:rsid w:val="00922387"/>
    <w:rsid w:val="00924457"/>
    <w:rsid w:val="00935496"/>
    <w:rsid w:val="0093571B"/>
    <w:rsid w:val="00936FEA"/>
    <w:rsid w:val="00937E7B"/>
    <w:rsid w:val="009427F5"/>
    <w:rsid w:val="00951CA1"/>
    <w:rsid w:val="0095593F"/>
    <w:rsid w:val="009622D2"/>
    <w:rsid w:val="00964B55"/>
    <w:rsid w:val="0098198E"/>
    <w:rsid w:val="00987330"/>
    <w:rsid w:val="00987B0D"/>
    <w:rsid w:val="00994825"/>
    <w:rsid w:val="009A3128"/>
    <w:rsid w:val="009A34E1"/>
    <w:rsid w:val="009B07A8"/>
    <w:rsid w:val="009B28FE"/>
    <w:rsid w:val="009C0A33"/>
    <w:rsid w:val="009C537C"/>
    <w:rsid w:val="009C6010"/>
    <w:rsid w:val="009D2030"/>
    <w:rsid w:val="009D6501"/>
    <w:rsid w:val="009D7E39"/>
    <w:rsid w:val="009E3D72"/>
    <w:rsid w:val="009E60D5"/>
    <w:rsid w:val="009E7239"/>
    <w:rsid w:val="00A0137E"/>
    <w:rsid w:val="00A0161D"/>
    <w:rsid w:val="00A07742"/>
    <w:rsid w:val="00A128F0"/>
    <w:rsid w:val="00A1773A"/>
    <w:rsid w:val="00A17F74"/>
    <w:rsid w:val="00A20135"/>
    <w:rsid w:val="00A24DD3"/>
    <w:rsid w:val="00A323D0"/>
    <w:rsid w:val="00A34658"/>
    <w:rsid w:val="00A35010"/>
    <w:rsid w:val="00A36CF9"/>
    <w:rsid w:val="00A41228"/>
    <w:rsid w:val="00A41D1A"/>
    <w:rsid w:val="00A43012"/>
    <w:rsid w:val="00A4347E"/>
    <w:rsid w:val="00A56B40"/>
    <w:rsid w:val="00A6155B"/>
    <w:rsid w:val="00A62629"/>
    <w:rsid w:val="00A65C64"/>
    <w:rsid w:val="00A72E9D"/>
    <w:rsid w:val="00A75DF9"/>
    <w:rsid w:val="00A8352C"/>
    <w:rsid w:val="00A83A50"/>
    <w:rsid w:val="00A92BFF"/>
    <w:rsid w:val="00A93A2C"/>
    <w:rsid w:val="00A966E7"/>
    <w:rsid w:val="00AB4F20"/>
    <w:rsid w:val="00AB5C59"/>
    <w:rsid w:val="00AB5F24"/>
    <w:rsid w:val="00AC5C18"/>
    <w:rsid w:val="00AC60B8"/>
    <w:rsid w:val="00AC7F22"/>
    <w:rsid w:val="00AD34EE"/>
    <w:rsid w:val="00AE2894"/>
    <w:rsid w:val="00AE5AD4"/>
    <w:rsid w:val="00AF316F"/>
    <w:rsid w:val="00AF31EA"/>
    <w:rsid w:val="00AF6722"/>
    <w:rsid w:val="00AF6C5F"/>
    <w:rsid w:val="00B25B28"/>
    <w:rsid w:val="00B3268E"/>
    <w:rsid w:val="00B34DAD"/>
    <w:rsid w:val="00B35ADA"/>
    <w:rsid w:val="00B36840"/>
    <w:rsid w:val="00B40AB3"/>
    <w:rsid w:val="00B46084"/>
    <w:rsid w:val="00B54FAD"/>
    <w:rsid w:val="00B62D28"/>
    <w:rsid w:val="00B6392C"/>
    <w:rsid w:val="00B70135"/>
    <w:rsid w:val="00BA715D"/>
    <w:rsid w:val="00BA7256"/>
    <w:rsid w:val="00BB0EBC"/>
    <w:rsid w:val="00BC1423"/>
    <w:rsid w:val="00BC20BE"/>
    <w:rsid w:val="00BC73DC"/>
    <w:rsid w:val="00BD05CD"/>
    <w:rsid w:val="00BD7C15"/>
    <w:rsid w:val="00BE7988"/>
    <w:rsid w:val="00BF0E4D"/>
    <w:rsid w:val="00BF1A85"/>
    <w:rsid w:val="00BF40BC"/>
    <w:rsid w:val="00C00D27"/>
    <w:rsid w:val="00C024D2"/>
    <w:rsid w:val="00C07BEB"/>
    <w:rsid w:val="00C13CF7"/>
    <w:rsid w:val="00C17D17"/>
    <w:rsid w:val="00C22882"/>
    <w:rsid w:val="00C22A44"/>
    <w:rsid w:val="00C2575D"/>
    <w:rsid w:val="00C25F8A"/>
    <w:rsid w:val="00C275AB"/>
    <w:rsid w:val="00C31285"/>
    <w:rsid w:val="00C319C5"/>
    <w:rsid w:val="00C31D38"/>
    <w:rsid w:val="00C34AF8"/>
    <w:rsid w:val="00C34BBE"/>
    <w:rsid w:val="00C477F6"/>
    <w:rsid w:val="00C47949"/>
    <w:rsid w:val="00C51050"/>
    <w:rsid w:val="00C55322"/>
    <w:rsid w:val="00C635F6"/>
    <w:rsid w:val="00C7030E"/>
    <w:rsid w:val="00C716CA"/>
    <w:rsid w:val="00C720E9"/>
    <w:rsid w:val="00C81521"/>
    <w:rsid w:val="00CB1B6C"/>
    <w:rsid w:val="00CB6CD6"/>
    <w:rsid w:val="00CC2273"/>
    <w:rsid w:val="00CC33C2"/>
    <w:rsid w:val="00CC5674"/>
    <w:rsid w:val="00CC57A7"/>
    <w:rsid w:val="00CD4220"/>
    <w:rsid w:val="00CE0C3D"/>
    <w:rsid w:val="00CE0E58"/>
    <w:rsid w:val="00CE1578"/>
    <w:rsid w:val="00CE2632"/>
    <w:rsid w:val="00CF4194"/>
    <w:rsid w:val="00CF5AE9"/>
    <w:rsid w:val="00D02E9B"/>
    <w:rsid w:val="00D06BD3"/>
    <w:rsid w:val="00D11119"/>
    <w:rsid w:val="00D1247B"/>
    <w:rsid w:val="00D210EA"/>
    <w:rsid w:val="00D239E6"/>
    <w:rsid w:val="00D272F6"/>
    <w:rsid w:val="00D321AB"/>
    <w:rsid w:val="00D3537E"/>
    <w:rsid w:val="00D36CBE"/>
    <w:rsid w:val="00D401B7"/>
    <w:rsid w:val="00D51A66"/>
    <w:rsid w:val="00D57565"/>
    <w:rsid w:val="00D6416A"/>
    <w:rsid w:val="00D64BBE"/>
    <w:rsid w:val="00D64BE3"/>
    <w:rsid w:val="00D66812"/>
    <w:rsid w:val="00D7465A"/>
    <w:rsid w:val="00D77DD0"/>
    <w:rsid w:val="00D87C01"/>
    <w:rsid w:val="00D9406B"/>
    <w:rsid w:val="00D959F7"/>
    <w:rsid w:val="00DA4FD4"/>
    <w:rsid w:val="00DA57FC"/>
    <w:rsid w:val="00DA58CB"/>
    <w:rsid w:val="00DB5F95"/>
    <w:rsid w:val="00DB794E"/>
    <w:rsid w:val="00DC38F3"/>
    <w:rsid w:val="00DD1BDF"/>
    <w:rsid w:val="00DD1F31"/>
    <w:rsid w:val="00DD2C7D"/>
    <w:rsid w:val="00DD5E9D"/>
    <w:rsid w:val="00DE3B25"/>
    <w:rsid w:val="00DF0135"/>
    <w:rsid w:val="00DF196F"/>
    <w:rsid w:val="00DF4DBA"/>
    <w:rsid w:val="00E0490B"/>
    <w:rsid w:val="00E05E2F"/>
    <w:rsid w:val="00E05E44"/>
    <w:rsid w:val="00E27C9B"/>
    <w:rsid w:val="00E31886"/>
    <w:rsid w:val="00E3297D"/>
    <w:rsid w:val="00E32DE0"/>
    <w:rsid w:val="00E356A7"/>
    <w:rsid w:val="00E3661A"/>
    <w:rsid w:val="00E47F25"/>
    <w:rsid w:val="00E562E0"/>
    <w:rsid w:val="00E569E7"/>
    <w:rsid w:val="00E61C14"/>
    <w:rsid w:val="00E67211"/>
    <w:rsid w:val="00E672ED"/>
    <w:rsid w:val="00E715C2"/>
    <w:rsid w:val="00E718F9"/>
    <w:rsid w:val="00E74294"/>
    <w:rsid w:val="00E834F6"/>
    <w:rsid w:val="00E85024"/>
    <w:rsid w:val="00E87697"/>
    <w:rsid w:val="00E87BCB"/>
    <w:rsid w:val="00E91340"/>
    <w:rsid w:val="00E9655D"/>
    <w:rsid w:val="00EA5940"/>
    <w:rsid w:val="00EA61BA"/>
    <w:rsid w:val="00EB7350"/>
    <w:rsid w:val="00EB779F"/>
    <w:rsid w:val="00ED262F"/>
    <w:rsid w:val="00EE1705"/>
    <w:rsid w:val="00EE2009"/>
    <w:rsid w:val="00EE25C9"/>
    <w:rsid w:val="00EE2801"/>
    <w:rsid w:val="00EE2986"/>
    <w:rsid w:val="00EE2DA3"/>
    <w:rsid w:val="00EE3EDC"/>
    <w:rsid w:val="00EE64E9"/>
    <w:rsid w:val="00EF0B80"/>
    <w:rsid w:val="00EF1C6D"/>
    <w:rsid w:val="00EF44DE"/>
    <w:rsid w:val="00F003C5"/>
    <w:rsid w:val="00F01012"/>
    <w:rsid w:val="00F02E60"/>
    <w:rsid w:val="00F11B75"/>
    <w:rsid w:val="00F14D42"/>
    <w:rsid w:val="00F221B9"/>
    <w:rsid w:val="00F34CE4"/>
    <w:rsid w:val="00F46C2D"/>
    <w:rsid w:val="00F47B0A"/>
    <w:rsid w:val="00F51294"/>
    <w:rsid w:val="00F521B0"/>
    <w:rsid w:val="00F573FA"/>
    <w:rsid w:val="00F57563"/>
    <w:rsid w:val="00F57F23"/>
    <w:rsid w:val="00F600AD"/>
    <w:rsid w:val="00F621BF"/>
    <w:rsid w:val="00F65F92"/>
    <w:rsid w:val="00F824E5"/>
    <w:rsid w:val="00F836D7"/>
    <w:rsid w:val="00F838E9"/>
    <w:rsid w:val="00F83B9C"/>
    <w:rsid w:val="00F86904"/>
    <w:rsid w:val="00F93A6A"/>
    <w:rsid w:val="00F947E0"/>
    <w:rsid w:val="00F96F67"/>
    <w:rsid w:val="00FA2A87"/>
    <w:rsid w:val="00FA49A8"/>
    <w:rsid w:val="00FC07CD"/>
    <w:rsid w:val="00FC7654"/>
    <w:rsid w:val="00FC76FD"/>
    <w:rsid w:val="00FC7C79"/>
    <w:rsid w:val="00FD10B3"/>
    <w:rsid w:val="00FE22E1"/>
    <w:rsid w:val="00FE5F83"/>
    <w:rsid w:val="00FE700A"/>
    <w:rsid w:val="3C0052B4"/>
    <w:rsid w:val="48294051"/>
    <w:rsid w:val="74BE207B"/>
    <w:rsid w:val="7582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,"/>
  <w15:docId w15:val="{05730D8E-62B9-4D59-AE98-E3A653A08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FollowedHyperlink" w:semiHidden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A9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rsid w:val="004F3A98"/>
    <w:pPr>
      <w:jc w:val="left"/>
    </w:pPr>
    <w:rPr>
      <w:kern w:val="0"/>
      <w:sz w:val="20"/>
      <w:szCs w:val="20"/>
    </w:rPr>
  </w:style>
  <w:style w:type="paragraph" w:styleId="a4">
    <w:name w:val="Date"/>
    <w:basedOn w:val="a"/>
    <w:next w:val="a"/>
    <w:link w:val="Char0"/>
    <w:uiPriority w:val="99"/>
    <w:semiHidden/>
    <w:rsid w:val="004F3A98"/>
    <w:pPr>
      <w:ind w:leftChars="2500" w:left="100"/>
    </w:pPr>
    <w:rPr>
      <w:kern w:val="0"/>
      <w:sz w:val="20"/>
      <w:szCs w:val="20"/>
    </w:rPr>
  </w:style>
  <w:style w:type="paragraph" w:styleId="2">
    <w:name w:val="Body Text Indent 2"/>
    <w:basedOn w:val="a"/>
    <w:link w:val="2Char"/>
    <w:uiPriority w:val="99"/>
    <w:rsid w:val="004F3A98"/>
    <w:pPr>
      <w:spacing w:line="288" w:lineRule="auto"/>
      <w:ind w:firstLine="435"/>
    </w:pPr>
    <w:rPr>
      <w:rFonts w:ascii="Times New Roman" w:hAnsi="Times New Roman"/>
      <w:kern w:val="0"/>
      <w:szCs w:val="21"/>
    </w:rPr>
  </w:style>
  <w:style w:type="paragraph" w:styleId="a5">
    <w:name w:val="Balloon Text"/>
    <w:basedOn w:val="a"/>
    <w:link w:val="Char1"/>
    <w:uiPriority w:val="99"/>
    <w:semiHidden/>
    <w:rsid w:val="004F3A98"/>
    <w:rPr>
      <w:kern w:val="0"/>
      <w:sz w:val="18"/>
      <w:szCs w:val="18"/>
    </w:rPr>
  </w:style>
  <w:style w:type="paragraph" w:styleId="a6">
    <w:name w:val="footer"/>
    <w:basedOn w:val="a"/>
    <w:link w:val="Char2"/>
    <w:uiPriority w:val="99"/>
    <w:rsid w:val="004F3A9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rsid w:val="004F3A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rsid w:val="004F3A98"/>
    <w:rPr>
      <w:rFonts w:ascii="Courier New" w:hAnsi="Courier New"/>
      <w:kern w:val="0"/>
      <w:sz w:val="20"/>
      <w:szCs w:val="20"/>
    </w:rPr>
  </w:style>
  <w:style w:type="paragraph" w:styleId="a8">
    <w:name w:val="annotation subject"/>
    <w:basedOn w:val="a3"/>
    <w:next w:val="a3"/>
    <w:link w:val="Char4"/>
    <w:uiPriority w:val="99"/>
    <w:semiHidden/>
    <w:rsid w:val="004F3A98"/>
    <w:rPr>
      <w:b/>
      <w:bCs/>
    </w:rPr>
  </w:style>
  <w:style w:type="character" w:styleId="a9">
    <w:name w:val="FollowedHyperlink"/>
    <w:uiPriority w:val="99"/>
    <w:semiHidden/>
    <w:rsid w:val="004F3A98"/>
    <w:rPr>
      <w:rFonts w:cs="Times New Roman"/>
      <w:color w:val="800080"/>
      <w:u w:val="single"/>
    </w:rPr>
  </w:style>
  <w:style w:type="character" w:styleId="aa">
    <w:name w:val="Hyperlink"/>
    <w:uiPriority w:val="99"/>
    <w:rsid w:val="004F3A98"/>
    <w:rPr>
      <w:rFonts w:cs="Times New Roman"/>
      <w:color w:val="0000FF"/>
      <w:u w:val="single"/>
    </w:rPr>
  </w:style>
  <w:style w:type="character" w:styleId="ab">
    <w:name w:val="annotation reference"/>
    <w:uiPriority w:val="99"/>
    <w:semiHidden/>
    <w:rsid w:val="004F3A98"/>
    <w:rPr>
      <w:rFonts w:cs="Times New Roman"/>
      <w:sz w:val="21"/>
    </w:rPr>
  </w:style>
  <w:style w:type="character" w:customStyle="1" w:styleId="Char">
    <w:name w:val="批注文字 Char"/>
    <w:basedOn w:val="a0"/>
    <w:link w:val="a3"/>
    <w:uiPriority w:val="99"/>
    <w:semiHidden/>
    <w:locked/>
    <w:rsid w:val="004F3A98"/>
  </w:style>
  <w:style w:type="character" w:customStyle="1" w:styleId="Char0">
    <w:name w:val="日期 Char"/>
    <w:basedOn w:val="a0"/>
    <w:link w:val="a4"/>
    <w:uiPriority w:val="99"/>
    <w:semiHidden/>
    <w:locked/>
    <w:rsid w:val="004F3A98"/>
  </w:style>
  <w:style w:type="character" w:customStyle="1" w:styleId="2Char">
    <w:name w:val="正文文本缩进 2 Char"/>
    <w:link w:val="2"/>
    <w:uiPriority w:val="99"/>
    <w:locked/>
    <w:rsid w:val="004F3A98"/>
    <w:rPr>
      <w:rFonts w:ascii="Times New Roman" w:eastAsia="宋体" w:hAnsi="Times New Roman"/>
      <w:sz w:val="21"/>
    </w:rPr>
  </w:style>
  <w:style w:type="character" w:customStyle="1" w:styleId="Char1">
    <w:name w:val="批注框文本 Char"/>
    <w:link w:val="a5"/>
    <w:uiPriority w:val="99"/>
    <w:semiHidden/>
    <w:locked/>
    <w:rsid w:val="004F3A98"/>
    <w:rPr>
      <w:sz w:val="18"/>
    </w:rPr>
  </w:style>
  <w:style w:type="character" w:customStyle="1" w:styleId="Char2">
    <w:name w:val="页脚 Char"/>
    <w:link w:val="a6"/>
    <w:uiPriority w:val="99"/>
    <w:locked/>
    <w:rsid w:val="004F3A98"/>
    <w:rPr>
      <w:sz w:val="18"/>
    </w:rPr>
  </w:style>
  <w:style w:type="character" w:customStyle="1" w:styleId="Char3">
    <w:name w:val="页眉 Char"/>
    <w:link w:val="a7"/>
    <w:uiPriority w:val="99"/>
    <w:locked/>
    <w:rsid w:val="004F3A98"/>
    <w:rPr>
      <w:sz w:val="18"/>
    </w:rPr>
  </w:style>
  <w:style w:type="character" w:customStyle="1" w:styleId="HTMLChar">
    <w:name w:val="HTML 预设格式 Char"/>
    <w:link w:val="HTML"/>
    <w:uiPriority w:val="99"/>
    <w:semiHidden/>
    <w:locked/>
    <w:rsid w:val="004F3A98"/>
    <w:rPr>
      <w:rFonts w:ascii="Courier New" w:hAnsi="Courier New"/>
      <w:sz w:val="20"/>
    </w:rPr>
  </w:style>
  <w:style w:type="character" w:customStyle="1" w:styleId="Char4">
    <w:name w:val="批注主题 Char"/>
    <w:link w:val="a8"/>
    <w:uiPriority w:val="99"/>
    <w:semiHidden/>
    <w:locked/>
    <w:rsid w:val="004F3A98"/>
    <w:rPr>
      <w:b/>
    </w:rPr>
  </w:style>
  <w:style w:type="paragraph" w:customStyle="1" w:styleId="1">
    <w:name w:val="列出段落1"/>
    <w:basedOn w:val="a"/>
    <w:uiPriority w:val="99"/>
    <w:rsid w:val="004F3A98"/>
    <w:pPr>
      <w:ind w:firstLineChars="200" w:firstLine="420"/>
    </w:pPr>
    <w:rPr>
      <w:rFonts w:ascii="Times New Roman" w:hAnsi="Times New Roman"/>
      <w:szCs w:val="21"/>
    </w:rPr>
  </w:style>
  <w:style w:type="paragraph" w:styleId="ac">
    <w:name w:val="List Paragraph"/>
    <w:basedOn w:val="a"/>
    <w:uiPriority w:val="99"/>
    <w:qFormat/>
    <w:rsid w:val="004F3A98"/>
    <w:pPr>
      <w:ind w:firstLineChars="200" w:firstLine="420"/>
    </w:pPr>
  </w:style>
  <w:style w:type="paragraph" w:customStyle="1" w:styleId="ad">
    <w:name w:val="附录标识"/>
    <w:basedOn w:val="a"/>
    <w:next w:val="a"/>
    <w:uiPriority w:val="99"/>
    <w:rsid w:val="004F3A98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804</Words>
  <Characters>4586</Characters>
  <Application>Microsoft Office Word</Application>
  <DocSecurity>0</DocSecurity>
  <Lines>38</Lines>
  <Paragraphs>10</Paragraphs>
  <ScaleCrop>false</ScaleCrop>
  <Company/>
  <LinksUpToDate>false</LinksUpToDate>
  <CharactersWithSpaces>5380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Lenovo</cp:lastModifiedBy>
  <cp:revision>307</cp:revision>
  <cp:lastPrinted>2019-08-05T10:23:00Z</cp:lastPrinted>
  <dcterms:created xsi:type="dcterms:W3CDTF">2017-06-14T03:31:00Z</dcterms:created>
  <dcterms:modified xsi:type="dcterms:W3CDTF">2023-12-29T02:13:00Z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